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569C" w14:textId="3B5CD2FC" w:rsidR="00904527" w:rsidRPr="000838E7" w:rsidRDefault="00904527" w:rsidP="000838E7">
      <w:pPr>
        <w:pStyle w:val="Heading1"/>
        <w:ind w:left="0"/>
        <w:rPr>
          <w:lang w:val="en"/>
        </w:rPr>
      </w:pPr>
      <w:bookmarkStart w:id="0" w:name="_Hlk46394378"/>
      <w:r w:rsidRPr="000838E7">
        <w:rPr>
          <w:lang w:val="en"/>
        </w:rPr>
        <w:t>Proposed amendments to Part 101 CASR and MOS - Unmanned aircraft and rockets - (PP 2107US)</w:t>
      </w:r>
    </w:p>
    <w:bookmarkEnd w:id="0"/>
    <w:p w14:paraId="5BA70808" w14:textId="4C743C05" w:rsidR="00ED2D78" w:rsidRPr="005A2397" w:rsidRDefault="00ED2D78" w:rsidP="00F54F46">
      <w:pPr>
        <w:pStyle w:val="Heading1"/>
        <w:tabs>
          <w:tab w:val="left" w:pos="6061"/>
        </w:tabs>
        <w:spacing w:before="416"/>
        <w:ind w:left="0"/>
        <w:rPr>
          <w:sz w:val="28"/>
          <w:szCs w:val="28"/>
        </w:rPr>
      </w:pPr>
      <w:r w:rsidRPr="005A2397">
        <w:rPr>
          <w:sz w:val="28"/>
          <w:szCs w:val="28"/>
        </w:rPr>
        <w:t>Overview</w:t>
      </w:r>
    </w:p>
    <w:p w14:paraId="4466B191" w14:textId="5C7F82D1" w:rsidR="00ED2D78" w:rsidRDefault="00ED2D78" w:rsidP="00ED2D78">
      <w:pPr>
        <w:rPr>
          <w:sz w:val="28"/>
          <w:szCs w:val="28"/>
        </w:rPr>
      </w:pPr>
    </w:p>
    <w:p w14:paraId="4B1351D7" w14:textId="05270121" w:rsidR="00ED56DE" w:rsidRDefault="00ED56DE" w:rsidP="00ED56DE">
      <w:r w:rsidRPr="005365B7">
        <w:t xml:space="preserve">The drone industry is rapidly expanding. To keep pace with </w:t>
      </w:r>
      <w:r w:rsidR="006D7FC3">
        <w:t xml:space="preserve">growth and </w:t>
      </w:r>
      <w:r w:rsidRPr="005365B7">
        <w:t>demand</w:t>
      </w:r>
      <w:r w:rsidR="006D7FC3">
        <w:t xml:space="preserve"> in the sector</w:t>
      </w:r>
      <w:r w:rsidRPr="005365B7">
        <w:t xml:space="preserve">, </w:t>
      </w:r>
      <w:r w:rsidR="0063418C">
        <w:t>laws</w:t>
      </w:r>
      <w:r w:rsidR="0063418C" w:rsidRPr="005365B7">
        <w:t xml:space="preserve"> </w:t>
      </w:r>
      <w:r w:rsidRPr="005365B7">
        <w:t xml:space="preserve">governing drones must be regularly reviewed to provide effective and efficient </w:t>
      </w:r>
      <w:r w:rsidR="0041020E">
        <w:t xml:space="preserve">safety </w:t>
      </w:r>
      <w:r w:rsidRPr="005365B7">
        <w:t>regulations for all airspace users and the community.</w:t>
      </w:r>
    </w:p>
    <w:p w14:paraId="3513A96C" w14:textId="77777777" w:rsidR="00ED56DE" w:rsidRPr="005365B7" w:rsidRDefault="00ED56DE" w:rsidP="00ED56DE"/>
    <w:p w14:paraId="306372B6" w14:textId="25C6FC61" w:rsidR="006D7FC3" w:rsidRDefault="00ED56DE" w:rsidP="00ED56DE">
      <w:r w:rsidRPr="005365B7">
        <w:t>In 2016, major amendment</w:t>
      </w:r>
      <w:r w:rsidR="00475F74">
        <w:t>s</w:t>
      </w:r>
      <w:r w:rsidRPr="005365B7">
        <w:t xml:space="preserve"> </w:t>
      </w:r>
      <w:r w:rsidR="00475F74">
        <w:t>were</w:t>
      </w:r>
      <w:r w:rsidR="00475F74" w:rsidRPr="005365B7">
        <w:t xml:space="preserve"> </w:t>
      </w:r>
      <w:r w:rsidRPr="005365B7">
        <w:t>made to the</w:t>
      </w:r>
      <w:r w:rsidR="006D7FC3">
        <w:t>:</w:t>
      </w:r>
    </w:p>
    <w:p w14:paraId="12D34639" w14:textId="158D3706" w:rsidR="006D7FC3" w:rsidRDefault="00ED56DE" w:rsidP="006D7FC3">
      <w:pPr>
        <w:pStyle w:val="ListParagraph"/>
        <w:numPr>
          <w:ilvl w:val="0"/>
          <w:numId w:val="21"/>
        </w:numPr>
      </w:pPr>
      <w:r w:rsidRPr="005365B7">
        <w:t xml:space="preserve">Civil Aviation Safety Regulations (CASR) Part 101 (Unmanned Aircraft and Rockets) </w:t>
      </w:r>
    </w:p>
    <w:p w14:paraId="59E7EA52" w14:textId="6584A4C3" w:rsidR="006D7FC3" w:rsidRDefault="00ED56DE" w:rsidP="006D7FC3">
      <w:pPr>
        <w:pStyle w:val="ListParagraph"/>
        <w:numPr>
          <w:ilvl w:val="0"/>
          <w:numId w:val="21"/>
        </w:numPr>
      </w:pPr>
      <w:r w:rsidRPr="005365B7">
        <w:t xml:space="preserve">Part 101 Manual of Standards (MOS). </w:t>
      </w:r>
    </w:p>
    <w:p w14:paraId="46C0BD30" w14:textId="77777777" w:rsidR="006D7FC3" w:rsidRDefault="006D7FC3" w:rsidP="006D7FC3"/>
    <w:p w14:paraId="2437E727" w14:textId="6F4FDBA5" w:rsidR="00AC0951" w:rsidRDefault="00D850C5" w:rsidP="006D7FC3">
      <w:r>
        <w:t>We have now commenced</w:t>
      </w:r>
      <w:r w:rsidR="00ED56DE" w:rsidRPr="005365B7">
        <w:t xml:space="preserve"> a regulatory post-implementation review (PIR) of Part 101</w:t>
      </w:r>
      <w:r w:rsidR="009424D0">
        <w:t xml:space="preserve"> of CASR</w:t>
      </w:r>
      <w:r w:rsidR="00ED56DE" w:rsidRPr="005365B7">
        <w:t xml:space="preserve"> and its MOS</w:t>
      </w:r>
      <w:r w:rsidR="00AC0951">
        <w:t xml:space="preserve">. </w:t>
      </w:r>
    </w:p>
    <w:p w14:paraId="5D6A1A06" w14:textId="77777777" w:rsidR="00AC0951" w:rsidRDefault="00AC0951" w:rsidP="00ED56DE"/>
    <w:p w14:paraId="3A0B0593" w14:textId="59B3C392" w:rsidR="004E1AFC" w:rsidRDefault="00AC0951" w:rsidP="00ED56DE">
      <w:r>
        <w:t xml:space="preserve">The aim of the PIR is </w:t>
      </w:r>
      <w:r w:rsidR="00ED56DE" w:rsidRPr="005365B7">
        <w:t xml:space="preserve">to </w:t>
      </w:r>
      <w:r w:rsidR="0063418C">
        <w:t>recognise</w:t>
      </w:r>
      <w:r w:rsidR="0041020E">
        <w:t xml:space="preserve"> what</w:t>
      </w:r>
      <w:r w:rsidR="004E1AFC">
        <w:t>:</w:t>
      </w:r>
    </w:p>
    <w:p w14:paraId="4D5A4308" w14:textId="044752D9" w:rsidR="004E1AFC" w:rsidRDefault="00ED56DE" w:rsidP="004E1AFC">
      <w:pPr>
        <w:pStyle w:val="ListParagraph"/>
        <w:numPr>
          <w:ilvl w:val="0"/>
          <w:numId w:val="19"/>
        </w:numPr>
      </w:pPr>
      <w:r w:rsidRPr="005365B7">
        <w:t>is working well</w:t>
      </w:r>
    </w:p>
    <w:p w14:paraId="44EE4DF4" w14:textId="3AAA0676" w:rsidR="004E1AFC" w:rsidRDefault="00ED56DE" w:rsidP="004E1AFC">
      <w:pPr>
        <w:pStyle w:val="ListParagraph"/>
        <w:numPr>
          <w:ilvl w:val="0"/>
          <w:numId w:val="19"/>
        </w:numPr>
      </w:pPr>
      <w:r w:rsidRPr="005365B7">
        <w:t>could work better</w:t>
      </w:r>
    </w:p>
    <w:p w14:paraId="3F377235" w14:textId="38B31AEF" w:rsidR="00ED56DE" w:rsidRDefault="00ED56DE" w:rsidP="0016625D">
      <w:pPr>
        <w:pStyle w:val="ListParagraph"/>
        <w:numPr>
          <w:ilvl w:val="0"/>
          <w:numId w:val="19"/>
        </w:numPr>
      </w:pPr>
      <w:r w:rsidRPr="005365B7">
        <w:t xml:space="preserve">will be needed in the future </w:t>
      </w:r>
      <w:r w:rsidR="00AC0951">
        <w:t xml:space="preserve">to support </w:t>
      </w:r>
      <w:r w:rsidRPr="005365B7">
        <w:t xml:space="preserve">the rapidly evolving environment. </w:t>
      </w:r>
    </w:p>
    <w:p w14:paraId="31CECF76" w14:textId="77777777" w:rsidR="00ED56DE" w:rsidRPr="005365B7" w:rsidRDefault="00ED56DE" w:rsidP="00ED56DE"/>
    <w:p w14:paraId="64DC9C72" w14:textId="453A9535" w:rsidR="006D7FC3" w:rsidRDefault="00DA699B" w:rsidP="00ED56DE">
      <w:r>
        <w:t>I</w:t>
      </w:r>
      <w:r w:rsidR="00ED56DE" w:rsidRPr="005365B7">
        <w:t>n addition to Part 101</w:t>
      </w:r>
      <w:r w:rsidR="00E61A0C">
        <w:t xml:space="preserve"> of CASR</w:t>
      </w:r>
      <w:r w:rsidR="00ED56DE" w:rsidRPr="005365B7">
        <w:t xml:space="preserve"> and</w:t>
      </w:r>
      <w:r w:rsidR="00284269">
        <w:t xml:space="preserve"> its </w:t>
      </w:r>
      <w:r w:rsidR="00ED56DE" w:rsidRPr="005365B7">
        <w:t xml:space="preserve">MOS, CASA </w:t>
      </w:r>
      <w:r>
        <w:t xml:space="preserve">also administers </w:t>
      </w:r>
      <w:r w:rsidR="00ED56DE" w:rsidRPr="005365B7">
        <w:t>several legal</w:t>
      </w:r>
      <w:r w:rsidR="008356AD">
        <w:t xml:space="preserve"> instruments in the form of</w:t>
      </w:r>
      <w:r w:rsidR="006D7FC3">
        <w:t>:</w:t>
      </w:r>
    </w:p>
    <w:p w14:paraId="112F71AB" w14:textId="299756B1" w:rsidR="006D7FC3" w:rsidRDefault="006D7FC3" w:rsidP="006D7FC3">
      <w:pPr>
        <w:pStyle w:val="ListParagraph"/>
        <w:numPr>
          <w:ilvl w:val="0"/>
          <w:numId w:val="22"/>
        </w:numPr>
      </w:pPr>
      <w:r>
        <w:t>d</w:t>
      </w:r>
      <w:r w:rsidR="002A27F0">
        <w:t>irections</w:t>
      </w:r>
    </w:p>
    <w:p w14:paraId="2601B9DF" w14:textId="0F2281F4" w:rsidR="006D7FC3" w:rsidRDefault="006D7FC3" w:rsidP="006D7FC3">
      <w:pPr>
        <w:pStyle w:val="ListParagraph"/>
        <w:numPr>
          <w:ilvl w:val="0"/>
          <w:numId w:val="22"/>
        </w:numPr>
      </w:pPr>
      <w:r>
        <w:t>e</w:t>
      </w:r>
      <w:r w:rsidR="002A27F0">
        <w:t>xemptions</w:t>
      </w:r>
    </w:p>
    <w:p w14:paraId="14A295C3" w14:textId="2716EAF7" w:rsidR="006D7FC3" w:rsidRDefault="00ED56DE" w:rsidP="006D7FC3">
      <w:pPr>
        <w:pStyle w:val="ListParagraph"/>
        <w:numPr>
          <w:ilvl w:val="0"/>
          <w:numId w:val="22"/>
        </w:numPr>
      </w:pPr>
      <w:r w:rsidRPr="005365B7">
        <w:t>approval conditions</w:t>
      </w:r>
      <w:r w:rsidR="006D7FC3">
        <w:t>.</w:t>
      </w:r>
      <w:r w:rsidRPr="005365B7">
        <w:t xml:space="preserve"> </w:t>
      </w:r>
    </w:p>
    <w:p w14:paraId="1BE38CFE" w14:textId="77777777" w:rsidR="006D7FC3" w:rsidRDefault="006D7FC3" w:rsidP="0016625D">
      <w:pPr>
        <w:ind w:left="419"/>
      </w:pPr>
    </w:p>
    <w:p w14:paraId="4D253192" w14:textId="6DCF9438" w:rsidR="00ED56DE" w:rsidRDefault="0063418C" w:rsidP="006D7FC3">
      <w:r w:rsidRPr="005365B7">
        <w:t>The</w:t>
      </w:r>
      <w:r>
        <w:t xml:space="preserve"> proposed amendments </w:t>
      </w:r>
      <w:r w:rsidRPr="005365B7">
        <w:t xml:space="preserve">seek to </w:t>
      </w:r>
      <w:r w:rsidR="00335269">
        <w:t>streamline these</w:t>
      </w:r>
      <w:r w:rsidR="008356AD">
        <w:t xml:space="preserve"> instruments</w:t>
      </w:r>
      <w:r w:rsidR="00335269">
        <w:t xml:space="preserve"> </w:t>
      </w:r>
      <w:r w:rsidR="002A27F0">
        <w:t xml:space="preserve">to </w:t>
      </w:r>
      <w:r>
        <w:t xml:space="preserve">create a </w:t>
      </w:r>
      <w:r w:rsidR="00ED56DE" w:rsidRPr="005365B7">
        <w:t>set of regulations and standards, with built-in flexibility,</w:t>
      </w:r>
      <w:r w:rsidR="009140E4">
        <w:t xml:space="preserve"> </w:t>
      </w:r>
      <w:r w:rsidR="002A27F0">
        <w:t xml:space="preserve">and </w:t>
      </w:r>
      <w:r w:rsidR="00786991">
        <w:t xml:space="preserve">provide </w:t>
      </w:r>
      <w:r w:rsidR="00ED56DE" w:rsidRPr="005365B7">
        <w:t xml:space="preserve">clarity and consistency </w:t>
      </w:r>
      <w:r w:rsidR="00786991">
        <w:t xml:space="preserve">for </w:t>
      </w:r>
      <w:r w:rsidR="00ED56DE" w:rsidRPr="005365B7">
        <w:t>industry.</w:t>
      </w:r>
      <w:r w:rsidR="00ED56DE">
        <w:t xml:space="preserve"> </w:t>
      </w:r>
    </w:p>
    <w:p w14:paraId="0B62FDDD" w14:textId="77777777" w:rsidR="00ED56DE" w:rsidRPr="005365B7" w:rsidRDefault="00ED56DE" w:rsidP="00ED56DE"/>
    <w:p w14:paraId="1BFAAA1E" w14:textId="5572ED76" w:rsidR="00335269" w:rsidRDefault="00884B11" w:rsidP="00ED56DE">
      <w:r>
        <w:t>I</w:t>
      </w:r>
      <w:r w:rsidR="00ED56DE" w:rsidRPr="005365B7">
        <w:t>mprovement</w:t>
      </w:r>
      <w:r>
        <w:t>s</w:t>
      </w:r>
      <w:r w:rsidR="00ED56DE" w:rsidRPr="005365B7">
        <w:t xml:space="preserve"> </w:t>
      </w:r>
      <w:r w:rsidR="004B11B2" w:rsidRPr="005365B7">
        <w:t>ha</w:t>
      </w:r>
      <w:r w:rsidR="00B63D8D">
        <w:t>ve</w:t>
      </w:r>
      <w:r w:rsidR="00ED56DE" w:rsidRPr="005365B7">
        <w:t xml:space="preserve"> been identified through </w:t>
      </w:r>
      <w:r w:rsidR="004B11B2" w:rsidRPr="005365B7">
        <w:t>several</w:t>
      </w:r>
      <w:r w:rsidR="00ED56DE" w:rsidRPr="005365B7">
        <w:t xml:space="preserve"> sources, </w:t>
      </w:r>
      <w:r w:rsidR="00ED56DE">
        <w:t>including</w:t>
      </w:r>
      <w:r w:rsidR="00335269">
        <w:t>:</w:t>
      </w:r>
    </w:p>
    <w:p w14:paraId="3A3B8EE6" w14:textId="3A605F38" w:rsidR="00335269" w:rsidRDefault="00ED56DE" w:rsidP="00335269">
      <w:pPr>
        <w:pStyle w:val="ListParagraph"/>
        <w:numPr>
          <w:ilvl w:val="0"/>
          <w:numId w:val="23"/>
        </w:numPr>
      </w:pPr>
      <w:r w:rsidRPr="005365B7">
        <w:t>structured policy review and regulatory development within CASA</w:t>
      </w:r>
      <w:r>
        <w:t xml:space="preserve"> </w:t>
      </w:r>
    </w:p>
    <w:p w14:paraId="26EB9179" w14:textId="05C03846" w:rsidR="00ED56DE" w:rsidRDefault="00ED56DE" w:rsidP="0016625D">
      <w:pPr>
        <w:pStyle w:val="ListParagraph"/>
        <w:numPr>
          <w:ilvl w:val="0"/>
          <w:numId w:val="23"/>
        </w:numPr>
      </w:pPr>
      <w:r w:rsidRPr="005365B7">
        <w:t xml:space="preserve">formal and informal feedback from industry, Airservices Australia, the recreational sector and </w:t>
      </w:r>
      <w:r>
        <w:t xml:space="preserve">the </w:t>
      </w:r>
      <w:r w:rsidRPr="005365B7">
        <w:t xml:space="preserve">public. </w:t>
      </w:r>
    </w:p>
    <w:p w14:paraId="681CBB40" w14:textId="2FCE0428" w:rsidR="00ED2D78" w:rsidRPr="006C36E0" w:rsidRDefault="00ED2D78" w:rsidP="006C36E0">
      <w:pPr>
        <w:pStyle w:val="NormalWeb"/>
        <w:rPr>
          <w:rStyle w:val="Strong"/>
          <w:rFonts w:ascii="Arial" w:hAnsi="Arial" w:cs="Arial"/>
          <w:sz w:val="22"/>
          <w:szCs w:val="22"/>
        </w:rPr>
      </w:pPr>
      <w:bookmarkStart w:id="1" w:name="_Hlk10803106"/>
      <w:r w:rsidRPr="006C36E0">
        <w:rPr>
          <w:rStyle w:val="Strong"/>
          <w:rFonts w:ascii="Arial" w:hAnsi="Arial" w:cs="Arial"/>
          <w:sz w:val="22"/>
          <w:szCs w:val="22"/>
        </w:rPr>
        <w:t>The proposed new rule set</w:t>
      </w:r>
      <w:r w:rsidR="00B171E4" w:rsidRPr="006C36E0">
        <w:rPr>
          <w:rStyle w:val="Strong"/>
          <w:rFonts w:ascii="Arial" w:hAnsi="Arial" w:cs="Arial"/>
          <w:sz w:val="22"/>
          <w:szCs w:val="22"/>
        </w:rPr>
        <w:t>/standards</w:t>
      </w:r>
    </w:p>
    <w:p w14:paraId="17876F25" w14:textId="6E344C4D" w:rsidR="00335269" w:rsidRPr="00F8780C" w:rsidRDefault="0055280B" w:rsidP="00335269">
      <w:r w:rsidRPr="00F8780C">
        <w:t>The proposed amendments will affect all types of aircraft and rocket</w:t>
      </w:r>
      <w:r w:rsidR="002A5C08">
        <w:t xml:space="preserve"> operators</w:t>
      </w:r>
      <w:r w:rsidRPr="00F8780C">
        <w:t xml:space="preserve"> under Part 101</w:t>
      </w:r>
      <w:r w:rsidR="009424D0">
        <w:t xml:space="preserve"> of CASR</w:t>
      </w:r>
      <w:r w:rsidRPr="00F8780C">
        <w:t xml:space="preserve">. </w:t>
      </w:r>
    </w:p>
    <w:p w14:paraId="38D8D586" w14:textId="77777777" w:rsidR="00335269" w:rsidRDefault="00335269" w:rsidP="00335269"/>
    <w:p w14:paraId="3F1C3776" w14:textId="0D094CED" w:rsidR="00335269" w:rsidRDefault="00335269" w:rsidP="00335269">
      <w:r w:rsidRPr="00F8780C">
        <w:t xml:space="preserve">The proposed </w:t>
      </w:r>
      <w:r>
        <w:t>changes</w:t>
      </w:r>
      <w:r w:rsidRPr="00F8780C">
        <w:t xml:space="preserve"> will</w:t>
      </w:r>
      <w:r>
        <w:t xml:space="preserve">: </w:t>
      </w:r>
    </w:p>
    <w:p w14:paraId="38887B51" w14:textId="77777777" w:rsidR="00335269" w:rsidRDefault="00335269" w:rsidP="00335269">
      <w:pPr>
        <w:pStyle w:val="ListParagraph"/>
        <w:numPr>
          <w:ilvl w:val="0"/>
          <w:numId w:val="20"/>
        </w:numPr>
      </w:pPr>
      <w:r>
        <w:t>have far-reaching positive e</w:t>
      </w:r>
      <w:r w:rsidRPr="00F8780C">
        <w:t>ffect</w:t>
      </w:r>
      <w:r>
        <w:t>s for</w:t>
      </w:r>
      <w:r w:rsidRPr="00F8780C">
        <w:t xml:space="preserve"> operators</w:t>
      </w:r>
    </w:p>
    <w:p w14:paraId="66EF96E8" w14:textId="77777777" w:rsidR="00335269" w:rsidRDefault="00335269" w:rsidP="00335269">
      <w:pPr>
        <w:pStyle w:val="ListParagraph"/>
        <w:numPr>
          <w:ilvl w:val="0"/>
          <w:numId w:val="20"/>
        </w:numPr>
      </w:pPr>
      <w:r>
        <w:t>increase regulatory efficiencies</w:t>
      </w:r>
    </w:p>
    <w:p w14:paraId="107D433C" w14:textId="77777777" w:rsidR="00335269" w:rsidRPr="004B11B2" w:rsidRDefault="00335269" w:rsidP="00335269">
      <w:pPr>
        <w:pStyle w:val="ListParagraph"/>
        <w:numPr>
          <w:ilvl w:val="0"/>
          <w:numId w:val="20"/>
        </w:numPr>
      </w:pPr>
      <w:r>
        <w:t>reduce red tape, cost, and administrative burden on industry</w:t>
      </w:r>
      <w:r w:rsidRPr="00F8780C">
        <w:t xml:space="preserve">.  </w:t>
      </w:r>
    </w:p>
    <w:p w14:paraId="66670163" w14:textId="41FE84BD" w:rsidR="0055280B" w:rsidRDefault="0055280B" w:rsidP="0055280B"/>
    <w:p w14:paraId="49A76304" w14:textId="047246E9" w:rsidR="00284269" w:rsidRDefault="0001743C" w:rsidP="00284269">
      <w:r>
        <w:t>Benefits include:</w:t>
      </w:r>
    </w:p>
    <w:p w14:paraId="358E77C8" w14:textId="23B161FE" w:rsidR="00284269" w:rsidRDefault="001F6AF4" w:rsidP="00284269">
      <w:pPr>
        <w:pStyle w:val="ListBullet"/>
      </w:pPr>
      <w:r>
        <w:t xml:space="preserve">using </w:t>
      </w:r>
      <w:r w:rsidR="00284269" w:rsidRPr="001B070F">
        <w:t xml:space="preserve">automated </w:t>
      </w:r>
      <w:r w:rsidR="00884B11">
        <w:t>systems</w:t>
      </w:r>
      <w:r w:rsidR="00284269" w:rsidRPr="001B070F">
        <w:t xml:space="preserve"> for </w:t>
      </w:r>
      <w:r w:rsidR="00284269">
        <w:t>low</w:t>
      </w:r>
      <w:r w:rsidR="006100C8">
        <w:t>-</w:t>
      </w:r>
      <w:r w:rsidR="00284269">
        <w:t xml:space="preserve">risk </w:t>
      </w:r>
      <w:r w:rsidR="00284269" w:rsidRPr="001B070F">
        <w:t xml:space="preserve">regulatory decision-making </w:t>
      </w:r>
    </w:p>
    <w:p w14:paraId="3595F9A4" w14:textId="670923E3" w:rsidR="00284269" w:rsidRDefault="00284269" w:rsidP="00284269">
      <w:pPr>
        <w:pStyle w:val="ListBullet"/>
      </w:pPr>
      <w:r>
        <w:t xml:space="preserve">accurate data points for the measurement of 3NM from controlled aerodromes </w:t>
      </w:r>
      <w:r w:rsidR="00884B11">
        <w:t xml:space="preserve">in </w:t>
      </w:r>
      <w:r>
        <w:t>CASA-verified drone safety apps</w:t>
      </w:r>
    </w:p>
    <w:p w14:paraId="5596D514" w14:textId="6F875F7D" w:rsidR="00284269" w:rsidRPr="001B070F" w:rsidRDefault="00197954" w:rsidP="00284269">
      <w:pPr>
        <w:pStyle w:val="ListBullet"/>
      </w:pPr>
      <w:r>
        <w:t xml:space="preserve">creating </w:t>
      </w:r>
      <w:r w:rsidRPr="001B070F">
        <w:t>a more efficient and streamlined regulatory suite</w:t>
      </w:r>
      <w:r>
        <w:t xml:space="preserve"> by </w:t>
      </w:r>
      <w:r w:rsidR="00284269">
        <w:t xml:space="preserve">integrating </w:t>
      </w:r>
      <w:r w:rsidR="00884B11">
        <w:t xml:space="preserve">several </w:t>
      </w:r>
      <w:r w:rsidR="00284269" w:rsidRPr="001B070F">
        <w:t>exemption</w:t>
      </w:r>
      <w:r w:rsidR="00284269">
        <w:t>s</w:t>
      </w:r>
      <w:r>
        <w:t xml:space="preserve"> and </w:t>
      </w:r>
      <w:r w:rsidR="008356AD">
        <w:t xml:space="preserve">other </w:t>
      </w:r>
      <w:r w:rsidR="00284269" w:rsidRPr="001B070F">
        <w:t>instruments</w:t>
      </w:r>
      <w:r w:rsidR="008356AD">
        <w:t>,</w:t>
      </w:r>
      <w:r w:rsidR="008356AD" w:rsidRPr="00884B11">
        <w:t xml:space="preserve"> </w:t>
      </w:r>
      <w:r w:rsidR="00884B11">
        <w:t xml:space="preserve">clarifying </w:t>
      </w:r>
      <w:r w:rsidR="00884B11" w:rsidRPr="001B070F">
        <w:t>definitions</w:t>
      </w:r>
      <w:r w:rsidR="008356AD">
        <w:t>,</w:t>
      </w:r>
      <w:r w:rsidR="00884B11">
        <w:t xml:space="preserve"> and</w:t>
      </w:r>
      <w:r w:rsidR="00284269" w:rsidRPr="001B070F">
        <w:t xml:space="preserve"> </w:t>
      </w:r>
      <w:r w:rsidR="00284269">
        <w:t>reducing</w:t>
      </w:r>
      <w:r w:rsidR="00284269" w:rsidRPr="001B070F">
        <w:t xml:space="preserve"> duplication</w:t>
      </w:r>
      <w:r>
        <w:t xml:space="preserve"> </w:t>
      </w:r>
      <w:r w:rsidRPr="001B070F">
        <w:t>and conflicting requirements</w:t>
      </w:r>
    </w:p>
    <w:p w14:paraId="16794B91" w14:textId="20D04620" w:rsidR="00284269" w:rsidRPr="001B070F" w:rsidRDefault="00284269" w:rsidP="00284269">
      <w:pPr>
        <w:pStyle w:val="ListBullet"/>
      </w:pPr>
      <w:r>
        <w:lastRenderedPageBreak/>
        <w:t>deregulating</w:t>
      </w:r>
      <w:r w:rsidRPr="001B070F">
        <w:t xml:space="preserve"> indoor</w:t>
      </w:r>
      <w:r>
        <w:t xml:space="preserve"> (enclosed)</w:t>
      </w:r>
      <w:r w:rsidRPr="001B070F">
        <w:t xml:space="preserve"> operations</w:t>
      </w:r>
      <w:r w:rsidR="008356AD">
        <w:t xml:space="preserve">, </w:t>
      </w:r>
      <w:r>
        <w:t>providing</w:t>
      </w:r>
      <w:r w:rsidRPr="001B070F">
        <w:t xml:space="preserve"> </w:t>
      </w:r>
      <w:r w:rsidR="00197954">
        <w:t>further opportunities for</w:t>
      </w:r>
      <w:r w:rsidR="00197954" w:rsidRPr="001B070F">
        <w:t xml:space="preserve"> </w:t>
      </w:r>
      <w:r w:rsidRPr="001B070F">
        <w:t>operators</w:t>
      </w:r>
      <w:r w:rsidR="00884B11">
        <w:t xml:space="preserve"> by reducing </w:t>
      </w:r>
      <w:r>
        <w:t>red tape</w:t>
      </w:r>
      <w:r w:rsidR="00884B11">
        <w:t xml:space="preserve"> and</w:t>
      </w:r>
      <w:r>
        <w:t xml:space="preserve"> </w:t>
      </w:r>
      <w:r w:rsidR="00884B11">
        <w:t xml:space="preserve">the </w:t>
      </w:r>
      <w:r>
        <w:t>requirement for additional approvals (</w:t>
      </w:r>
      <w:proofErr w:type="gramStart"/>
      <w:r>
        <w:t>i.e.</w:t>
      </w:r>
      <w:proofErr w:type="gramEnd"/>
      <w:r>
        <w:t xml:space="preserve"> 30 metre rule)</w:t>
      </w:r>
      <w:r w:rsidR="00884B11">
        <w:t xml:space="preserve">, </w:t>
      </w:r>
      <w:r>
        <w:t>and align</w:t>
      </w:r>
      <w:r w:rsidR="00884B11">
        <w:t>ing</w:t>
      </w:r>
      <w:r>
        <w:t xml:space="preserve"> model aircraft and RPA regulations for enclosed operations</w:t>
      </w:r>
    </w:p>
    <w:p w14:paraId="4654B159" w14:textId="711EEA7A" w:rsidR="00284269" w:rsidRDefault="00F51F93" w:rsidP="00284269">
      <w:pPr>
        <w:pStyle w:val="ListBullet"/>
      </w:pPr>
      <w:r>
        <w:t xml:space="preserve">directly </w:t>
      </w:r>
      <w:r w:rsidRPr="001B070F">
        <w:t>support</w:t>
      </w:r>
      <w:r>
        <w:t>ing</w:t>
      </w:r>
      <w:r w:rsidRPr="001B070F">
        <w:t xml:space="preserve"> </w:t>
      </w:r>
      <w:r>
        <w:t>i</w:t>
      </w:r>
      <w:r w:rsidRPr="001B070F">
        <w:t>nnovative</w:t>
      </w:r>
      <w:r>
        <w:t xml:space="preserve"> </w:t>
      </w:r>
      <w:r w:rsidRPr="001B070F">
        <w:t>operations, such as research, development and testing</w:t>
      </w:r>
      <w:r w:rsidR="008356AD">
        <w:t xml:space="preserve">, </w:t>
      </w:r>
      <w:r>
        <w:t xml:space="preserve">through </w:t>
      </w:r>
      <w:r w:rsidR="00284269">
        <w:t xml:space="preserve">increased </w:t>
      </w:r>
      <w:r w:rsidR="00284269" w:rsidRPr="001B070F">
        <w:t xml:space="preserve">flexibility to </w:t>
      </w:r>
      <w:r w:rsidR="00284269">
        <w:t xml:space="preserve">assess and approve </w:t>
      </w:r>
      <w:r w:rsidR="00284269" w:rsidRPr="001B070F">
        <w:t xml:space="preserve">novel </w:t>
      </w:r>
      <w:r w:rsidR="00284269">
        <w:t>operations</w:t>
      </w:r>
      <w:r w:rsidR="00284269" w:rsidRPr="001B070F">
        <w:t xml:space="preserve"> and technolog</w:t>
      </w:r>
      <w:r w:rsidR="00284269">
        <w:t xml:space="preserve">ical advancement </w:t>
      </w:r>
    </w:p>
    <w:p w14:paraId="3A247B99" w14:textId="65FB92B9" w:rsidR="00284269" w:rsidRDefault="00284269" w:rsidP="00284269">
      <w:pPr>
        <w:pStyle w:val="ListBullet"/>
      </w:pPr>
      <w:r>
        <w:t xml:space="preserve">reducing record keeping requirements for low-risk operations and </w:t>
      </w:r>
      <w:r w:rsidR="00F51F93">
        <w:t xml:space="preserve">defining </w:t>
      </w:r>
      <w:r>
        <w:t>‘significant change’ for operations manuals</w:t>
      </w:r>
    </w:p>
    <w:p w14:paraId="11D0FEC9" w14:textId="03C6D870" w:rsidR="0001743C" w:rsidRDefault="0001743C" w:rsidP="00284269">
      <w:pPr>
        <w:pStyle w:val="ListBullet"/>
      </w:pPr>
      <w:r>
        <w:t>adoption of gender-neutral language</w:t>
      </w:r>
    </w:p>
    <w:p w14:paraId="20F1A0B8" w14:textId="4A1634A5" w:rsidR="00284269" w:rsidRDefault="00284269" w:rsidP="00284269">
      <w:pPr>
        <w:pStyle w:val="ListBullet"/>
      </w:pPr>
      <w:r>
        <w:t>c</w:t>
      </w:r>
      <w:r w:rsidRPr="001B070F">
        <w:t xml:space="preserve">larifying requirements across Part 101 </w:t>
      </w:r>
      <w:r w:rsidR="00E61A0C">
        <w:t xml:space="preserve">of CASR </w:t>
      </w:r>
      <w:r>
        <w:t xml:space="preserve">and </w:t>
      </w:r>
      <w:r w:rsidR="008356AD">
        <w:t xml:space="preserve">its </w:t>
      </w:r>
      <w:r>
        <w:t>MOS.</w:t>
      </w:r>
    </w:p>
    <w:p w14:paraId="5C371ED9" w14:textId="77777777" w:rsidR="00284269" w:rsidRPr="00F8780C" w:rsidRDefault="00284269" w:rsidP="0055280B"/>
    <w:p w14:paraId="4155C2B2" w14:textId="26D62371" w:rsidR="0001743C" w:rsidRDefault="0055280B" w:rsidP="0055280B">
      <w:r w:rsidRPr="006C36E0">
        <w:t xml:space="preserve">The </w:t>
      </w:r>
      <w:r w:rsidR="00284269">
        <w:t>rationale</w:t>
      </w:r>
      <w:r w:rsidR="00284269" w:rsidRPr="006C36E0">
        <w:t xml:space="preserve"> </w:t>
      </w:r>
      <w:r w:rsidRPr="006C36E0">
        <w:t>for change is set out in the Policy Proposal d</w:t>
      </w:r>
      <w:r w:rsidRPr="00F8780C">
        <w:t>ocument</w:t>
      </w:r>
      <w:r>
        <w:t xml:space="preserve">. </w:t>
      </w:r>
    </w:p>
    <w:p w14:paraId="0B45F758" w14:textId="77777777" w:rsidR="0001743C" w:rsidRDefault="0001743C" w:rsidP="0055280B"/>
    <w:p w14:paraId="34962D1B" w14:textId="4DFF65F1" w:rsidR="0055280B" w:rsidRDefault="0055280B" w:rsidP="0055280B">
      <w:r w:rsidRPr="00F8780C">
        <w:t xml:space="preserve">Amendments have been </w:t>
      </w:r>
      <w:r w:rsidR="0001743C">
        <w:t xml:space="preserve">set out to help you </w:t>
      </w:r>
      <w:r w:rsidR="0001743C" w:rsidRPr="0016625D">
        <w:t xml:space="preserve">find the information </w:t>
      </w:r>
      <w:r w:rsidR="0001743C">
        <w:t>you’re</w:t>
      </w:r>
      <w:r w:rsidR="0001743C" w:rsidRPr="0016625D">
        <w:t xml:space="preserve"> looking for</w:t>
      </w:r>
      <w:r w:rsidR="00284269">
        <w:t>, noting</w:t>
      </w:r>
      <w:r w:rsidR="0001743C">
        <w:t xml:space="preserve"> the</w:t>
      </w:r>
      <w:r w:rsidR="00284269">
        <w:t xml:space="preserve"> </w:t>
      </w:r>
      <w:r w:rsidRPr="00F8780C">
        <w:t>interdependenc</w:t>
      </w:r>
      <w:r w:rsidR="008356AD">
        <w:t>ies</w:t>
      </w:r>
      <w:r w:rsidRPr="00F8780C">
        <w:t xml:space="preserve"> between several CASR and MOS amendments. </w:t>
      </w:r>
    </w:p>
    <w:bookmarkEnd w:id="1"/>
    <w:p w14:paraId="1516E111" w14:textId="52AA51D6" w:rsidR="00F77E67" w:rsidRPr="002A6AF7" w:rsidRDefault="00F77E67" w:rsidP="00F77E67">
      <w:pPr>
        <w:pStyle w:val="NormalWeb"/>
        <w:rPr>
          <w:rFonts w:ascii="Arial" w:hAnsi="Arial" w:cs="Arial"/>
          <w:sz w:val="22"/>
          <w:szCs w:val="22"/>
        </w:rPr>
      </w:pPr>
      <w:r w:rsidRPr="002A6AF7">
        <w:rPr>
          <w:rStyle w:val="Strong"/>
          <w:rFonts w:ascii="Arial" w:hAnsi="Arial" w:cs="Arial"/>
          <w:sz w:val="22"/>
          <w:szCs w:val="22"/>
        </w:rPr>
        <w:t>Previous consultations</w:t>
      </w:r>
    </w:p>
    <w:p w14:paraId="17B0C2DD" w14:textId="7FD3010B" w:rsidR="00054986" w:rsidRDefault="00054986" w:rsidP="00054986">
      <w:r w:rsidRPr="00EC1BDA">
        <w:t>CASA receives formal</w:t>
      </w:r>
      <w:r>
        <w:t xml:space="preserve"> and informal</w:t>
      </w:r>
      <w:r w:rsidRPr="00EC1BDA">
        <w:t xml:space="preserve"> feedback on </w:t>
      </w:r>
      <w:r w:rsidR="008356AD">
        <w:t>drone-</w:t>
      </w:r>
      <w:r>
        <w:t xml:space="preserve">related </w:t>
      </w:r>
      <w:r w:rsidRPr="00EC1BDA">
        <w:t xml:space="preserve">issues and pain points </w:t>
      </w:r>
      <w:r>
        <w:t xml:space="preserve">from stakeholders </w:t>
      </w:r>
      <w:r w:rsidR="00284269">
        <w:t>including</w:t>
      </w:r>
      <w:r>
        <w:t xml:space="preserve"> operators, </w:t>
      </w:r>
      <w:r w:rsidRPr="00EC1BDA">
        <w:t xml:space="preserve">industry bodies </w:t>
      </w:r>
      <w:r>
        <w:t xml:space="preserve">and </w:t>
      </w:r>
      <w:r w:rsidRPr="00EC1BDA">
        <w:t>the public</w:t>
      </w:r>
      <w:r>
        <w:t xml:space="preserve">. Feedback is collated and </w:t>
      </w:r>
      <w:r w:rsidRPr="00EC1BDA">
        <w:t>reviewed by subject matter experts (SME</w:t>
      </w:r>
      <w:r w:rsidR="00284269">
        <w:t>s</w:t>
      </w:r>
      <w:r w:rsidRPr="00EC1BDA">
        <w:t>) and form</w:t>
      </w:r>
      <w:r>
        <w:t>s</w:t>
      </w:r>
      <w:r w:rsidRPr="00EC1BDA">
        <w:t xml:space="preserve"> part of the consultative, policy development and regulatory review process.</w:t>
      </w:r>
    </w:p>
    <w:p w14:paraId="59CC2359" w14:textId="77777777" w:rsidR="000372B1" w:rsidRDefault="000372B1" w:rsidP="00054986"/>
    <w:p w14:paraId="6617BC37" w14:textId="7FDB089D" w:rsidR="00054986" w:rsidRDefault="00054986" w:rsidP="00054986">
      <w:r>
        <w:t>Through the Aviation Safety Advisory Panel</w:t>
      </w:r>
      <w:r w:rsidR="00CE05AE">
        <w:t xml:space="preserve"> (ASAP)</w:t>
      </w:r>
      <w:r>
        <w:t>, a</w:t>
      </w:r>
      <w:r w:rsidRPr="00EC1BDA">
        <w:t xml:space="preserve"> formal</w:t>
      </w:r>
      <w:r>
        <w:t xml:space="preserve"> technical working group (</w:t>
      </w:r>
      <w:r w:rsidRPr="00EC1BDA">
        <w:t>TWG</w:t>
      </w:r>
      <w:r>
        <w:t>)</w:t>
      </w:r>
      <w:r w:rsidRPr="00EC1BDA">
        <w:t xml:space="preserve"> was </w:t>
      </w:r>
      <w:r>
        <w:t>established comprising representatives from various areas of the drone industry</w:t>
      </w:r>
      <w:r w:rsidR="000B226A">
        <w:t>. This was done</w:t>
      </w:r>
      <w:r>
        <w:t xml:space="preserve"> to ensure representation </w:t>
      </w:r>
      <w:r w:rsidR="00284269">
        <w:t>of</w:t>
      </w:r>
      <w:r>
        <w:t xml:space="preserve"> all stakeholders affected by these proposed policies and amendments. </w:t>
      </w:r>
    </w:p>
    <w:p w14:paraId="379C7341" w14:textId="77777777" w:rsidR="00054986" w:rsidRDefault="00054986" w:rsidP="00054986">
      <w:r>
        <w:t>Participants met over</w:t>
      </w:r>
      <w:r w:rsidRPr="00EC1BDA">
        <w:t xml:space="preserve"> video conference</w:t>
      </w:r>
      <w:r>
        <w:t xml:space="preserve"> on</w:t>
      </w:r>
      <w:r w:rsidRPr="00EC1BDA">
        <w:t xml:space="preserve"> 14, 15 and 20 July 2021</w:t>
      </w:r>
      <w:r>
        <w:t xml:space="preserve"> to consider the policies and amendments. The TWG was attended by representatives from:</w:t>
      </w:r>
    </w:p>
    <w:p w14:paraId="07FE6653" w14:textId="77777777" w:rsidR="00054986" w:rsidRDefault="00054986" w:rsidP="00054986">
      <w:pPr>
        <w:pStyle w:val="ListBullet"/>
      </w:pPr>
      <w:r w:rsidRPr="006B449E">
        <w:t>Advanced Aerial Solutions</w:t>
      </w:r>
    </w:p>
    <w:p w14:paraId="45A82C3C" w14:textId="77777777" w:rsidR="00054986" w:rsidRDefault="00054986" w:rsidP="00054986">
      <w:pPr>
        <w:pStyle w:val="ListBullet"/>
      </w:pPr>
      <w:r w:rsidRPr="006B449E">
        <w:t>Airservices Australia</w:t>
      </w:r>
    </w:p>
    <w:p w14:paraId="5FB5C878" w14:textId="77777777" w:rsidR="00054986" w:rsidRDefault="00054986" w:rsidP="00054986">
      <w:pPr>
        <w:pStyle w:val="ListBullet"/>
      </w:pPr>
      <w:r w:rsidRPr="006B449E">
        <w:t>Australian Association for Unmanned Systems (AAUS)</w:t>
      </w:r>
    </w:p>
    <w:p w14:paraId="5BD89928" w14:textId="77777777" w:rsidR="00054986" w:rsidRDefault="00054986" w:rsidP="00054986">
      <w:pPr>
        <w:pStyle w:val="ListBullet"/>
      </w:pPr>
      <w:r>
        <w:t>Australian Certified UAV Operators (ACUO)</w:t>
      </w:r>
    </w:p>
    <w:p w14:paraId="1F786D26" w14:textId="77777777" w:rsidR="00054986" w:rsidRDefault="00054986" w:rsidP="00054986">
      <w:pPr>
        <w:pStyle w:val="ListBullet"/>
      </w:pPr>
      <w:r w:rsidRPr="006B449E">
        <w:t>Aviation Australia</w:t>
      </w:r>
    </w:p>
    <w:p w14:paraId="6A000792" w14:textId="77777777" w:rsidR="00054986" w:rsidRDefault="00054986" w:rsidP="00054986">
      <w:pPr>
        <w:pStyle w:val="ListBullet"/>
      </w:pPr>
      <w:r w:rsidRPr="006B449E">
        <w:t>Fire Rescue Queensland</w:t>
      </w:r>
    </w:p>
    <w:p w14:paraId="1E2F51CB" w14:textId="77777777" w:rsidR="00054986" w:rsidRDefault="00054986" w:rsidP="00054986">
      <w:pPr>
        <w:pStyle w:val="ListBullet"/>
      </w:pPr>
      <w:proofErr w:type="spellStart"/>
      <w:r w:rsidRPr="006B449E">
        <w:t>HoverUAV</w:t>
      </w:r>
      <w:proofErr w:type="spellEnd"/>
    </w:p>
    <w:p w14:paraId="1861A5DA" w14:textId="5207B697" w:rsidR="00054986" w:rsidRDefault="00054986" w:rsidP="00054986">
      <w:pPr>
        <w:pStyle w:val="ListBullet"/>
      </w:pPr>
      <w:proofErr w:type="spellStart"/>
      <w:r w:rsidRPr="006B449E">
        <w:t>Innov</w:t>
      </w:r>
      <w:r w:rsidR="00284269">
        <w:t>a</w:t>
      </w:r>
      <w:r w:rsidRPr="006B449E">
        <w:t>ero</w:t>
      </w:r>
      <w:proofErr w:type="spellEnd"/>
    </w:p>
    <w:p w14:paraId="75244C26" w14:textId="77777777" w:rsidR="00054986" w:rsidRDefault="00054986" w:rsidP="00054986">
      <w:pPr>
        <w:pStyle w:val="ListBullet"/>
      </w:pPr>
      <w:proofErr w:type="spellStart"/>
      <w:r w:rsidRPr="006B449E">
        <w:t>Insitu</w:t>
      </w:r>
      <w:proofErr w:type="spellEnd"/>
      <w:r w:rsidRPr="006B449E">
        <w:t xml:space="preserve"> Pacific</w:t>
      </w:r>
    </w:p>
    <w:p w14:paraId="0C8A313D" w14:textId="77777777" w:rsidR="00054986" w:rsidRDefault="00054986" w:rsidP="00054986">
      <w:pPr>
        <w:pStyle w:val="ListBullet"/>
      </w:pPr>
      <w:r w:rsidRPr="006B449E">
        <w:t>JFP Services</w:t>
      </w:r>
    </w:p>
    <w:p w14:paraId="2C8FA623" w14:textId="77777777" w:rsidR="00054986" w:rsidRDefault="00054986" w:rsidP="00054986">
      <w:pPr>
        <w:pStyle w:val="ListBullet"/>
      </w:pPr>
      <w:r w:rsidRPr="006B449E">
        <w:t>Model Aeronautical Association of Australia (MAAA)</w:t>
      </w:r>
    </w:p>
    <w:p w14:paraId="1DE5504D" w14:textId="77777777" w:rsidR="00054986" w:rsidRDefault="00054986" w:rsidP="00054986">
      <w:pPr>
        <w:pStyle w:val="ListBullet"/>
      </w:pPr>
      <w:r w:rsidRPr="006B449E">
        <w:t>Morrison Aerial Robotics</w:t>
      </w:r>
    </w:p>
    <w:p w14:paraId="01466DAC" w14:textId="77777777" w:rsidR="00054986" w:rsidRDefault="00054986" w:rsidP="00054986">
      <w:pPr>
        <w:pStyle w:val="ListBullet"/>
      </w:pPr>
      <w:r w:rsidRPr="006B449E">
        <w:t>SUA ROV</w:t>
      </w:r>
    </w:p>
    <w:p w14:paraId="05EA0ED8" w14:textId="77777777" w:rsidR="00054986" w:rsidRDefault="00054986" w:rsidP="00054986">
      <w:pPr>
        <w:pStyle w:val="ListBullet"/>
      </w:pPr>
      <w:r w:rsidRPr="006B449E">
        <w:t>Swoop Aero</w:t>
      </w:r>
    </w:p>
    <w:p w14:paraId="234F560B" w14:textId="77777777" w:rsidR="00054986" w:rsidRDefault="00054986" w:rsidP="00054986"/>
    <w:p w14:paraId="093B514D" w14:textId="7258F10E" w:rsidR="00054986" w:rsidRDefault="00054986" w:rsidP="00F54F46">
      <w:r w:rsidRPr="00EC1BDA">
        <w:t xml:space="preserve">The TWG reached </w:t>
      </w:r>
      <w:proofErr w:type="gramStart"/>
      <w:r>
        <w:t xml:space="preserve">general </w:t>
      </w:r>
      <w:r w:rsidRPr="00EC1BDA">
        <w:t>consensus</w:t>
      </w:r>
      <w:proofErr w:type="gramEnd"/>
      <w:r w:rsidRPr="00EC1BDA">
        <w:t xml:space="preserve"> </w:t>
      </w:r>
      <w:r>
        <w:t xml:space="preserve">in support of the </w:t>
      </w:r>
      <w:r w:rsidRPr="00EC1BDA">
        <w:t xml:space="preserve">proposed </w:t>
      </w:r>
      <w:r>
        <w:t xml:space="preserve">policies and </w:t>
      </w:r>
      <w:r w:rsidRPr="00EC1BDA">
        <w:t>amendments</w:t>
      </w:r>
      <w:r>
        <w:t xml:space="preserve"> and recommended that CASA proceed with</w:t>
      </w:r>
      <w:r w:rsidRPr="00EC1BDA">
        <w:t xml:space="preserve"> public consultation</w:t>
      </w:r>
      <w:r>
        <w:t xml:space="preserve">. </w:t>
      </w:r>
      <w:r w:rsidRPr="006B6F73">
        <w:t>This consultation draft sets out the full policy proposals for Part 101 of CASR</w:t>
      </w:r>
      <w:r w:rsidR="00284269">
        <w:t xml:space="preserve"> and its MOS</w:t>
      </w:r>
      <w:r w:rsidRPr="006B6F73">
        <w:t xml:space="preserve"> for public consideration and comment.</w:t>
      </w:r>
    </w:p>
    <w:p w14:paraId="513B23D7" w14:textId="547E42E1" w:rsidR="00ED2D78" w:rsidRPr="009923AE" w:rsidRDefault="00ED2D78" w:rsidP="009923AE">
      <w:pPr>
        <w:pStyle w:val="NormalWeb"/>
        <w:rPr>
          <w:rFonts w:ascii="Arial" w:hAnsi="Arial" w:cs="Arial"/>
          <w:b/>
          <w:bCs/>
          <w:sz w:val="22"/>
          <w:szCs w:val="22"/>
        </w:rPr>
      </w:pPr>
      <w:r w:rsidRPr="009923AE">
        <w:rPr>
          <w:rFonts w:ascii="Arial" w:hAnsi="Arial" w:cs="Arial"/>
          <w:b/>
          <w:bCs/>
          <w:sz w:val="22"/>
          <w:szCs w:val="22"/>
        </w:rPr>
        <w:t xml:space="preserve">Why </w:t>
      </w:r>
      <w:r w:rsidR="00357C89" w:rsidRPr="009923AE">
        <w:rPr>
          <w:rFonts w:ascii="Arial" w:hAnsi="Arial" w:cs="Arial"/>
          <w:b/>
          <w:bCs/>
          <w:sz w:val="22"/>
          <w:szCs w:val="22"/>
        </w:rPr>
        <w:t>your views matter</w:t>
      </w:r>
    </w:p>
    <w:p w14:paraId="541DD66A" w14:textId="6DE9B82E" w:rsidR="000638A6" w:rsidRDefault="000638A6" w:rsidP="000638A6">
      <w:bookmarkStart w:id="2" w:name="_Hlk10803478"/>
      <w:r>
        <w:t>We are consulting on these proposed policies and amendments to seek feedback</w:t>
      </w:r>
      <w:r w:rsidR="00284269">
        <w:t xml:space="preserve"> on whether</w:t>
      </w:r>
      <w:r w:rsidR="0008765E">
        <w:t xml:space="preserve"> </w:t>
      </w:r>
      <w:r>
        <w:t xml:space="preserve">what </w:t>
      </w:r>
      <w:r>
        <w:lastRenderedPageBreak/>
        <w:t>is proposed meets industry</w:t>
      </w:r>
      <w:r w:rsidR="00284269">
        <w:t>’s needs</w:t>
      </w:r>
      <w:r>
        <w:t>, and to identify any unforeseen consequences.</w:t>
      </w:r>
    </w:p>
    <w:p w14:paraId="2293DD47" w14:textId="77777777" w:rsidR="000638A6" w:rsidRDefault="000638A6" w:rsidP="000638A6"/>
    <w:p w14:paraId="4487B560" w14:textId="0B88640E" w:rsidR="002304A0" w:rsidRDefault="000638A6" w:rsidP="0016625D">
      <w:r>
        <w:t xml:space="preserve">We want to ensure the changes are fit for purpose, </w:t>
      </w:r>
      <w:r w:rsidR="00244C3E">
        <w:t>easing pain</w:t>
      </w:r>
      <w:r w:rsidR="00197331">
        <w:t>-</w:t>
      </w:r>
      <w:r w:rsidR="00244C3E">
        <w:t>points</w:t>
      </w:r>
      <w:r>
        <w:t xml:space="preserve"> </w:t>
      </w:r>
      <w:r w:rsidR="00284269">
        <w:t xml:space="preserve">by reducing </w:t>
      </w:r>
      <w:r>
        <w:t xml:space="preserve">red tape </w:t>
      </w:r>
      <w:r w:rsidR="00284269">
        <w:t>(</w:t>
      </w:r>
      <w:r>
        <w:t>and subsequent</w:t>
      </w:r>
      <w:r w:rsidR="00284269">
        <w:t>ly reducing</w:t>
      </w:r>
      <w:r>
        <w:t xml:space="preserve"> cost and administrative burden</w:t>
      </w:r>
      <w:r w:rsidR="00284269">
        <w:t>)</w:t>
      </w:r>
      <w:r>
        <w:t xml:space="preserve">, while maintaining </w:t>
      </w:r>
      <w:r w:rsidR="003430BE">
        <w:t xml:space="preserve">a </w:t>
      </w:r>
      <w:r>
        <w:t xml:space="preserve">high level of safety. Some amendments introduce new administrative requirements, such as the proposed introduction of a Chief </w:t>
      </w:r>
      <w:r w:rsidR="003D5EDE">
        <w:t xml:space="preserve">RePL </w:t>
      </w:r>
      <w:r>
        <w:t xml:space="preserve">Instructor </w:t>
      </w:r>
      <w:r w:rsidR="00CE05AE">
        <w:t>position but</w:t>
      </w:r>
      <w:r>
        <w:t xml:space="preserve"> </w:t>
      </w:r>
      <w:r w:rsidR="008A7BD6">
        <w:t>eas</w:t>
      </w:r>
      <w:r w:rsidR="00CE05AE">
        <w:t>e</w:t>
      </w:r>
      <w:r>
        <w:t xml:space="preserve"> </w:t>
      </w:r>
      <w:r w:rsidR="008356AD">
        <w:t xml:space="preserve">current requirements </w:t>
      </w:r>
      <w:r>
        <w:t xml:space="preserve">in </w:t>
      </w:r>
      <w:r w:rsidR="00CE05AE">
        <w:t xml:space="preserve">other </w:t>
      </w:r>
      <w:r>
        <w:t xml:space="preserve">areas to ensure balance of the overall </w:t>
      </w:r>
      <w:r w:rsidR="003430BE">
        <w:t xml:space="preserve">requirements for </w:t>
      </w:r>
      <w:r>
        <w:t xml:space="preserve">training organisations.  </w:t>
      </w:r>
    </w:p>
    <w:p w14:paraId="2E0F433D" w14:textId="1AD04F87" w:rsidR="00B171E4" w:rsidRPr="002A6AF7" w:rsidRDefault="00B171E4" w:rsidP="00ED2D78">
      <w:pPr>
        <w:pStyle w:val="NormalWeb"/>
        <w:rPr>
          <w:rFonts w:ascii="Arial" w:hAnsi="Arial" w:cs="Arial"/>
          <w:b/>
          <w:bCs/>
          <w:sz w:val="22"/>
          <w:szCs w:val="22"/>
        </w:rPr>
      </w:pPr>
      <w:r w:rsidRPr="002A6AF7">
        <w:rPr>
          <w:rFonts w:ascii="Arial" w:hAnsi="Arial" w:cs="Arial"/>
          <w:b/>
          <w:bCs/>
          <w:sz w:val="22"/>
          <w:szCs w:val="22"/>
        </w:rPr>
        <w:t>Documents for review</w:t>
      </w:r>
    </w:p>
    <w:p w14:paraId="5DA308C6" w14:textId="66DF6169" w:rsidR="00ED2D78" w:rsidRPr="00471A99" w:rsidRDefault="00ED2D78" w:rsidP="00471A99">
      <w:pPr>
        <w:pStyle w:val="NormalWeb"/>
        <w:rPr>
          <w:rFonts w:ascii="Arial" w:hAnsi="Arial" w:cs="Arial"/>
          <w:sz w:val="22"/>
          <w:szCs w:val="22"/>
        </w:rPr>
      </w:pPr>
      <w:r w:rsidRPr="00471A99">
        <w:rPr>
          <w:rFonts w:ascii="Arial" w:hAnsi="Arial" w:cs="Arial"/>
          <w:sz w:val="22"/>
          <w:szCs w:val="22"/>
        </w:rPr>
        <w:t xml:space="preserve">All documents related to this consultation are attached </w:t>
      </w:r>
      <w:r w:rsidR="00B171E4" w:rsidRPr="00471A99">
        <w:rPr>
          <w:rFonts w:ascii="Arial" w:hAnsi="Arial" w:cs="Arial"/>
          <w:sz w:val="22"/>
          <w:szCs w:val="22"/>
        </w:rPr>
        <w:t xml:space="preserve">in the ‘related’ section </w:t>
      </w:r>
      <w:r w:rsidRPr="00471A99">
        <w:rPr>
          <w:rFonts w:ascii="Arial" w:hAnsi="Arial" w:cs="Arial"/>
          <w:sz w:val="22"/>
          <w:szCs w:val="22"/>
        </w:rPr>
        <w:t>at the bottom of the page. They are:</w:t>
      </w:r>
    </w:p>
    <w:p w14:paraId="48D6A3CA" w14:textId="65A3839E" w:rsidR="00ED0E29" w:rsidRPr="002E6485" w:rsidRDefault="00FC6FD8" w:rsidP="006931DB">
      <w:pPr>
        <w:pStyle w:val="NormalWeb"/>
        <w:numPr>
          <w:ilvl w:val="0"/>
          <w:numId w:val="6"/>
        </w:numPr>
        <w:rPr>
          <w:rFonts w:ascii="Arial" w:hAnsi="Arial" w:cs="Arial"/>
          <w:sz w:val="22"/>
          <w:szCs w:val="22"/>
        </w:rPr>
      </w:pPr>
      <w:r w:rsidRPr="00471A99">
        <w:rPr>
          <w:rFonts w:ascii="Arial" w:hAnsi="Arial" w:cs="Arial"/>
          <w:sz w:val="22"/>
          <w:szCs w:val="22"/>
        </w:rPr>
        <w:t>Policy Proposal 21</w:t>
      </w:r>
      <w:r w:rsidR="00ED2D78" w:rsidRPr="00471A99">
        <w:rPr>
          <w:rFonts w:ascii="Arial" w:hAnsi="Arial" w:cs="Arial"/>
          <w:sz w:val="22"/>
          <w:szCs w:val="22"/>
        </w:rPr>
        <w:t>07</w:t>
      </w:r>
      <w:r w:rsidRPr="00471A99">
        <w:rPr>
          <w:rFonts w:ascii="Arial" w:hAnsi="Arial" w:cs="Arial"/>
          <w:sz w:val="22"/>
          <w:szCs w:val="22"/>
        </w:rPr>
        <w:t>U</w:t>
      </w:r>
      <w:r w:rsidR="00ED2D78" w:rsidRPr="00471A99">
        <w:rPr>
          <w:rFonts w:ascii="Arial" w:hAnsi="Arial" w:cs="Arial"/>
          <w:sz w:val="22"/>
          <w:szCs w:val="22"/>
        </w:rPr>
        <w:t xml:space="preserve">S, which provides background on the proposed </w:t>
      </w:r>
      <w:r w:rsidR="00A312C0" w:rsidRPr="00471A99">
        <w:rPr>
          <w:rFonts w:ascii="Arial" w:hAnsi="Arial" w:cs="Arial"/>
          <w:sz w:val="22"/>
          <w:szCs w:val="22"/>
        </w:rPr>
        <w:t>amendments</w:t>
      </w:r>
    </w:p>
    <w:p w14:paraId="15D6280C" w14:textId="0B14A3DB" w:rsidR="00ED2D78" w:rsidRDefault="00957E1C" w:rsidP="006931DB">
      <w:pPr>
        <w:pStyle w:val="NormalWeb"/>
        <w:numPr>
          <w:ilvl w:val="0"/>
          <w:numId w:val="6"/>
        </w:numPr>
        <w:rPr>
          <w:rFonts w:ascii="Arial" w:hAnsi="Arial" w:cs="Arial"/>
          <w:sz w:val="22"/>
          <w:szCs w:val="22"/>
        </w:rPr>
      </w:pPr>
      <w:r w:rsidRPr="00471A99">
        <w:rPr>
          <w:rFonts w:ascii="Arial" w:hAnsi="Arial" w:cs="Arial"/>
          <w:sz w:val="22"/>
          <w:szCs w:val="22"/>
        </w:rPr>
        <w:t xml:space="preserve">MS </w:t>
      </w:r>
      <w:r w:rsidR="00ED2D78" w:rsidRPr="00471A99">
        <w:rPr>
          <w:rFonts w:ascii="Arial" w:hAnsi="Arial" w:cs="Arial"/>
          <w:sz w:val="22"/>
          <w:szCs w:val="22"/>
        </w:rPr>
        <w:t xml:space="preserve">Word copy of </w:t>
      </w:r>
      <w:r w:rsidR="006963AF" w:rsidRPr="00471A99">
        <w:rPr>
          <w:rFonts w:ascii="Arial" w:hAnsi="Arial" w:cs="Arial"/>
          <w:sz w:val="22"/>
          <w:szCs w:val="22"/>
        </w:rPr>
        <w:t>online</w:t>
      </w:r>
      <w:r w:rsidR="00ED2D78" w:rsidRPr="00471A99">
        <w:rPr>
          <w:rFonts w:ascii="Arial" w:hAnsi="Arial" w:cs="Arial"/>
          <w:sz w:val="22"/>
          <w:szCs w:val="22"/>
        </w:rPr>
        <w:t xml:space="preserve"> consultation for ease of distribution and feedback within your organisation.  </w:t>
      </w:r>
    </w:p>
    <w:p w14:paraId="31DEC46D" w14:textId="44817865" w:rsidR="007E4A5F" w:rsidRPr="007E4A5F" w:rsidRDefault="007E4A5F" w:rsidP="002304A0">
      <w:r w:rsidRPr="002304A0">
        <w:rPr>
          <w:i/>
          <w:iCs/>
        </w:rPr>
        <w:t xml:space="preserve">Note: The MS Word document is not to be used as an emailed submission, unless there are extenuating </w:t>
      </w:r>
      <w:r w:rsidR="0052400F" w:rsidRPr="002304A0">
        <w:rPr>
          <w:i/>
          <w:iCs/>
        </w:rPr>
        <w:t>circumstances,</w:t>
      </w:r>
      <w:r w:rsidRPr="002304A0">
        <w:rPr>
          <w:i/>
          <w:iCs/>
        </w:rPr>
        <w:t xml:space="preserve"> and this form of submission has been agreed to by the consultation project lead.</w:t>
      </w:r>
    </w:p>
    <w:p w14:paraId="178E407B" w14:textId="108D981D" w:rsidR="007E4A5F" w:rsidRDefault="007E4A5F" w:rsidP="007E4A5F">
      <w:pPr>
        <w:spacing w:before="120" w:after="120"/>
      </w:pPr>
      <w:r>
        <w:t>Links:</w:t>
      </w:r>
    </w:p>
    <w:p w14:paraId="36DD15AE" w14:textId="4AA51A1F" w:rsidR="00285A87" w:rsidRPr="00600B25" w:rsidRDefault="00600B25" w:rsidP="00285A87">
      <w:pPr>
        <w:pStyle w:val="ListParagraph"/>
        <w:numPr>
          <w:ilvl w:val="0"/>
          <w:numId w:val="6"/>
        </w:numPr>
        <w:spacing w:before="120" w:after="120"/>
        <w:rPr>
          <w:rStyle w:val="Hyperlink"/>
          <w:bCs/>
          <w:i/>
          <w:iCs/>
        </w:rPr>
      </w:pPr>
      <w:r>
        <w:rPr>
          <w:i/>
          <w:iCs/>
        </w:rPr>
        <w:fldChar w:fldCharType="begin"/>
      </w:r>
      <w:r w:rsidR="00F75848">
        <w:rPr>
          <w:i/>
          <w:iCs/>
        </w:rPr>
        <w:instrText>HYPERLINK "https://www.legislation.gov.au/Details/F2021C01233" \t "_blank"</w:instrText>
      </w:r>
      <w:r>
        <w:rPr>
          <w:i/>
          <w:iCs/>
        </w:rPr>
        <w:fldChar w:fldCharType="separate"/>
      </w:r>
      <w:r w:rsidR="00285A87" w:rsidRPr="00600B25">
        <w:rPr>
          <w:rStyle w:val="Hyperlink"/>
          <w:i/>
          <w:iCs/>
        </w:rPr>
        <w:t xml:space="preserve">Civil Aviation Safety Regulations 1998 </w:t>
      </w:r>
      <w:r w:rsidR="00285A87" w:rsidRPr="00600B25">
        <w:rPr>
          <w:rStyle w:val="Hyperlink"/>
        </w:rPr>
        <w:t>(legislation.gov.au)</w:t>
      </w:r>
    </w:p>
    <w:p w14:paraId="1AB6CFE1" w14:textId="54AB92C6" w:rsidR="006A6B5B" w:rsidRPr="00D74801" w:rsidRDefault="00600B25" w:rsidP="006931DB">
      <w:pPr>
        <w:pStyle w:val="ListParagraph"/>
        <w:numPr>
          <w:ilvl w:val="0"/>
          <w:numId w:val="6"/>
        </w:numPr>
        <w:spacing w:before="120" w:after="120"/>
        <w:rPr>
          <w:bCs/>
          <w:color w:val="0070C0"/>
        </w:rPr>
      </w:pPr>
      <w:r>
        <w:rPr>
          <w:i/>
          <w:iCs/>
        </w:rPr>
        <w:fldChar w:fldCharType="end"/>
      </w:r>
      <w:hyperlink r:id="rId8" w:history="1">
        <w:r w:rsidR="0009387B" w:rsidRPr="00D74801">
          <w:rPr>
            <w:rStyle w:val="Hyperlink"/>
            <w:color w:val="0070C0"/>
          </w:rPr>
          <w:t>Part 101 (Unmanned Aircraft and Rockets) Manual of Standards 2019 (legislation.gov.au)</w:t>
        </w:r>
      </w:hyperlink>
    </w:p>
    <w:p w14:paraId="3F1832BA" w14:textId="410C94D7" w:rsidR="000741A8" w:rsidRPr="00D74801" w:rsidRDefault="00456FF6" w:rsidP="006931DB">
      <w:pPr>
        <w:pStyle w:val="ListParagraph"/>
        <w:numPr>
          <w:ilvl w:val="0"/>
          <w:numId w:val="6"/>
        </w:numPr>
        <w:spacing w:before="120" w:after="120"/>
        <w:rPr>
          <w:bCs/>
          <w:color w:val="0070C0"/>
        </w:rPr>
      </w:pPr>
      <w:hyperlink r:id="rId9" w:history="1">
        <w:r w:rsidR="000741A8" w:rsidRPr="00D74801">
          <w:rPr>
            <w:bCs/>
            <w:color w:val="0070C0"/>
          </w:rPr>
          <w:t>CASA 55/20 — Operation of Certain Unmanned Aircraft Directions 2020 (legislation.gov.au)</w:t>
        </w:r>
      </w:hyperlink>
    </w:p>
    <w:p w14:paraId="35ACE4A4" w14:textId="3D1C4110" w:rsidR="00640DA2" w:rsidRPr="00D74801" w:rsidRDefault="00456FF6" w:rsidP="006931DB">
      <w:pPr>
        <w:pStyle w:val="NormalWeb"/>
        <w:numPr>
          <w:ilvl w:val="0"/>
          <w:numId w:val="6"/>
        </w:numPr>
        <w:rPr>
          <w:rFonts w:ascii="Arial" w:hAnsi="Arial" w:cs="Arial"/>
          <w:color w:val="0070C0"/>
          <w:sz w:val="22"/>
          <w:szCs w:val="22"/>
        </w:rPr>
      </w:pPr>
      <w:hyperlink r:id="rId10" w:history="1">
        <w:r w:rsidR="00965D26" w:rsidRPr="00D74801">
          <w:rPr>
            <w:rStyle w:val="Hyperlink"/>
            <w:rFonts w:ascii="Arial" w:hAnsi="Arial" w:cs="Arial"/>
            <w:color w:val="0070C0"/>
            <w:sz w:val="22"/>
            <w:szCs w:val="22"/>
          </w:rPr>
          <w:t>CASA 01/17 - Approval — operation of RPA at night (legislation.gov.au)</w:t>
        </w:r>
      </w:hyperlink>
    </w:p>
    <w:p w14:paraId="7FF8D7C7" w14:textId="75AE7282" w:rsidR="00965D26" w:rsidRPr="00D74801" w:rsidRDefault="00456FF6" w:rsidP="006931DB">
      <w:pPr>
        <w:pStyle w:val="NormalWeb"/>
        <w:numPr>
          <w:ilvl w:val="0"/>
          <w:numId w:val="6"/>
        </w:numPr>
        <w:rPr>
          <w:rFonts w:ascii="Arial" w:hAnsi="Arial" w:cs="Arial"/>
          <w:color w:val="0070C0"/>
          <w:sz w:val="22"/>
          <w:szCs w:val="22"/>
        </w:rPr>
      </w:pPr>
      <w:hyperlink r:id="rId11" w:history="1">
        <w:r w:rsidR="000F5C84" w:rsidRPr="00D74801">
          <w:rPr>
            <w:rStyle w:val="Hyperlink"/>
            <w:rFonts w:ascii="Arial" w:hAnsi="Arial" w:cs="Arial"/>
            <w:color w:val="0070C0"/>
            <w:sz w:val="22"/>
            <w:szCs w:val="22"/>
          </w:rPr>
          <w:t>CASA EX38/21 – Obtaining Experience for Grant of RePL for Medium RPA, and for RePL Upgrade to Different Category of Small or Medium RPA – Exemption Instrument 2021 (legislation.gov.au)</w:t>
        </w:r>
      </w:hyperlink>
    </w:p>
    <w:p w14:paraId="406BE26F" w14:textId="21A223FE" w:rsidR="000F5C84" w:rsidRDefault="00456FF6" w:rsidP="006931DB">
      <w:pPr>
        <w:pStyle w:val="NormalWeb"/>
        <w:numPr>
          <w:ilvl w:val="0"/>
          <w:numId w:val="6"/>
        </w:numPr>
        <w:rPr>
          <w:rFonts w:ascii="Arial" w:hAnsi="Arial" w:cs="Arial"/>
          <w:color w:val="0070C0"/>
          <w:sz w:val="22"/>
          <w:szCs w:val="22"/>
        </w:rPr>
      </w:pPr>
      <w:hyperlink r:id="rId12" w:history="1">
        <w:r w:rsidR="007E4A5F" w:rsidRPr="00D74801">
          <w:rPr>
            <w:rStyle w:val="Hyperlink"/>
            <w:rFonts w:ascii="Arial" w:hAnsi="Arial" w:cs="Arial"/>
            <w:color w:val="0070C0"/>
            <w:sz w:val="22"/>
            <w:szCs w:val="22"/>
          </w:rPr>
          <w:t>CASA EX46/21 — Remotely Piloted Aircraft Operations Beyond Visual Line of Sight Instrument 2021 (legislation.gov.au)</w:t>
        </w:r>
      </w:hyperlink>
    </w:p>
    <w:p w14:paraId="644B8E61" w14:textId="590531F7" w:rsidR="00327DE6" w:rsidRPr="00AA50A9" w:rsidRDefault="00456FF6" w:rsidP="006931DB">
      <w:pPr>
        <w:pStyle w:val="NormalWeb"/>
        <w:numPr>
          <w:ilvl w:val="0"/>
          <w:numId w:val="6"/>
        </w:numPr>
        <w:rPr>
          <w:rStyle w:val="Hyperlink"/>
          <w:color w:val="0070C0"/>
        </w:rPr>
      </w:pPr>
      <w:hyperlink r:id="rId13" w:history="1">
        <w:r w:rsidR="00327DE6" w:rsidRPr="00327DE6">
          <w:rPr>
            <w:rStyle w:val="Hyperlink"/>
            <w:rFonts w:ascii="Arial" w:hAnsi="Arial" w:cs="Arial"/>
            <w:color w:val="0070C0"/>
            <w:sz w:val="22"/>
            <w:szCs w:val="22"/>
          </w:rPr>
          <w:t>Drug and alcohol management plans | Civil Aviation Safety Authority (casa.gov.au)</w:t>
        </w:r>
      </w:hyperlink>
    </w:p>
    <w:p w14:paraId="72EBFF2F" w14:textId="34356AA2" w:rsidR="00E71B49" w:rsidRPr="002304A0" w:rsidRDefault="00456FF6" w:rsidP="006931DB">
      <w:pPr>
        <w:pStyle w:val="NormalWeb"/>
        <w:numPr>
          <w:ilvl w:val="0"/>
          <w:numId w:val="6"/>
        </w:numPr>
        <w:rPr>
          <w:rFonts w:ascii="Arial" w:hAnsi="Arial" w:cs="Arial"/>
          <w:color w:val="0070C0"/>
          <w:sz w:val="22"/>
          <w:szCs w:val="22"/>
          <w:u w:val="single"/>
        </w:rPr>
      </w:pPr>
      <w:hyperlink r:id="rId14" w:history="1">
        <w:r w:rsidR="00AA50A9" w:rsidRPr="00AA50A9">
          <w:rPr>
            <w:rStyle w:val="Hyperlink"/>
            <w:rFonts w:ascii="Arial" w:hAnsi="Arial" w:cs="Arial"/>
            <w:color w:val="0070C0"/>
            <w:sz w:val="22"/>
            <w:szCs w:val="22"/>
          </w:rPr>
          <w:t>DAMP exemption for micro-businesses | Civil Aviation Safety Authority (casa.gov.au)</w:t>
        </w:r>
      </w:hyperlink>
    </w:p>
    <w:p w14:paraId="3A0AA530" w14:textId="4F9BD54F" w:rsidR="00E825F5" w:rsidRDefault="00716460" w:rsidP="00E71B49">
      <w:r w:rsidRPr="00987286">
        <w:t xml:space="preserve">It is important that you </w:t>
      </w:r>
      <w:r w:rsidR="00E825F5" w:rsidRPr="00987286">
        <w:t xml:space="preserve">read the </w:t>
      </w:r>
      <w:r w:rsidR="00B23CD0" w:rsidRPr="00987286">
        <w:t xml:space="preserve">Policy Proposal </w:t>
      </w:r>
      <w:r w:rsidR="00E825F5" w:rsidRPr="00987286">
        <w:rPr>
          <w:rStyle w:val="Emphasis"/>
          <w:i w:val="0"/>
          <w:iCs w:val="0"/>
        </w:rPr>
        <w:t>(</w:t>
      </w:r>
      <w:r w:rsidR="00987286" w:rsidRPr="00987286">
        <w:rPr>
          <w:rStyle w:val="Emphasis"/>
          <w:i w:val="0"/>
          <w:iCs w:val="0"/>
        </w:rPr>
        <w:t>2107U</w:t>
      </w:r>
      <w:r w:rsidR="00E825F5" w:rsidRPr="00987286">
        <w:rPr>
          <w:rStyle w:val="Emphasis"/>
          <w:i w:val="0"/>
          <w:iCs w:val="0"/>
        </w:rPr>
        <w:t>S)</w:t>
      </w:r>
      <w:r w:rsidR="00E825F5" w:rsidRPr="00987286">
        <w:rPr>
          <w:i/>
          <w:iCs/>
        </w:rPr>
        <w:t> </w:t>
      </w:r>
      <w:r w:rsidR="00E825F5" w:rsidRPr="00987286">
        <w:t>consultation document before providing your feedback in the online survey.</w:t>
      </w:r>
    </w:p>
    <w:p w14:paraId="28531390" w14:textId="77777777" w:rsidR="00D53437" w:rsidRPr="00987286" w:rsidRDefault="00D53437" w:rsidP="00E71B49"/>
    <w:p w14:paraId="609AB7F6" w14:textId="0808B670" w:rsidR="006963AF" w:rsidRPr="00987286" w:rsidRDefault="006963AF" w:rsidP="006963AF">
      <w:r w:rsidRPr="00987286">
        <w:t>The survey has been designed to give you the option to provide feedback</w:t>
      </w:r>
      <w:r w:rsidR="009E2E72">
        <w:t xml:space="preserve"> on the proposed amendments</w:t>
      </w:r>
      <w:r w:rsidRPr="00987286">
        <w:t xml:space="preserve"> in </w:t>
      </w:r>
      <w:r w:rsidR="009E2E72">
        <w:t>their</w:t>
      </w:r>
      <w:r w:rsidRPr="00987286">
        <w:t xml:space="preserve"> entirety or to provide feedback on the policy topics applicable to you. </w:t>
      </w:r>
    </w:p>
    <w:p w14:paraId="2A9054E6" w14:textId="77777777" w:rsidR="006963AF" w:rsidRPr="00E71B49" w:rsidRDefault="006963AF" w:rsidP="006963AF"/>
    <w:p w14:paraId="0FA36C68" w14:textId="5E3D66A9" w:rsidR="00ED2D78" w:rsidRPr="002A6AF7" w:rsidRDefault="006963AF" w:rsidP="00ED2D78">
      <w:r w:rsidRPr="00E71B49">
        <w:t>Comments on the</w:t>
      </w:r>
      <w:r w:rsidR="009E2E72">
        <w:t xml:space="preserve"> Proposed Policy</w:t>
      </w:r>
      <w:r w:rsidR="00E71B49">
        <w:t xml:space="preserve"> </w:t>
      </w:r>
      <w:r w:rsidR="009E2E72">
        <w:t>(</w:t>
      </w:r>
      <w:r w:rsidR="00E71B49">
        <w:t>2107US</w:t>
      </w:r>
      <w:r w:rsidR="009E2E72">
        <w:t>)</w:t>
      </w:r>
      <w:r w:rsidR="00E71B49">
        <w:t xml:space="preserve"> </w:t>
      </w:r>
      <w:r w:rsidRPr="00E71B49">
        <w:t>should be submitted through the online response form.</w:t>
      </w:r>
      <w:bookmarkEnd w:id="2"/>
    </w:p>
    <w:p w14:paraId="477CA61D" w14:textId="77777777" w:rsidR="00F77E67" w:rsidRPr="002A6AF7" w:rsidRDefault="00F77E67" w:rsidP="00F77E67">
      <w:pPr>
        <w:pStyle w:val="NormalWeb"/>
        <w:rPr>
          <w:rFonts w:ascii="Arial" w:hAnsi="Arial" w:cs="Arial"/>
          <w:color w:val="333333"/>
          <w:sz w:val="22"/>
          <w:szCs w:val="22"/>
        </w:rPr>
      </w:pPr>
      <w:bookmarkStart w:id="3" w:name="_Hlk10804297"/>
      <w:r w:rsidRPr="002A6AF7">
        <w:rPr>
          <w:rStyle w:val="Strong"/>
          <w:rFonts w:ascii="Arial" w:hAnsi="Arial" w:cs="Arial"/>
          <w:color w:val="333333"/>
          <w:sz w:val="22"/>
          <w:szCs w:val="22"/>
        </w:rPr>
        <w:t>What happens next</w:t>
      </w:r>
    </w:p>
    <w:p w14:paraId="449ED34B" w14:textId="31ED36C5" w:rsidR="003E6DD4" w:rsidRDefault="00F77E67" w:rsidP="00F77E67">
      <w:r w:rsidRPr="009026C3">
        <w:t xml:space="preserve">At the end of the </w:t>
      </w:r>
      <w:r w:rsidR="003430BE">
        <w:t>consultation period</w:t>
      </w:r>
      <w:r w:rsidRPr="009026C3">
        <w:t>, we will review each comment and submission received.</w:t>
      </w:r>
      <w:r w:rsidR="009E2E72">
        <w:t xml:space="preserve"> </w:t>
      </w:r>
    </w:p>
    <w:p w14:paraId="654F577F" w14:textId="77777777" w:rsidR="003E6DD4" w:rsidRDefault="003E6DD4" w:rsidP="00F77E67"/>
    <w:p w14:paraId="1595B53F" w14:textId="21946110" w:rsidR="00C825A9" w:rsidRDefault="003430BE" w:rsidP="00F77E67">
      <w:r>
        <w:t>F</w:t>
      </w:r>
      <w:r w:rsidR="009E2E72" w:rsidRPr="009026C3">
        <w:t xml:space="preserve">eedback that improves the proposed </w:t>
      </w:r>
      <w:r w:rsidR="004B11B2">
        <w:t>amendments and</w:t>
      </w:r>
      <w:r w:rsidR="009E2E72" w:rsidRPr="009026C3">
        <w:t xml:space="preserve"> is consistent with the </w:t>
      </w:r>
      <w:r w:rsidR="009E2E72">
        <w:t>civil aviation legislation</w:t>
      </w:r>
      <w:r w:rsidR="009E2E72" w:rsidRPr="009026C3">
        <w:t xml:space="preserve"> and CASA policy will be incorporated </w:t>
      </w:r>
      <w:r w:rsidR="009E2E72">
        <w:t>prior to</w:t>
      </w:r>
      <w:r>
        <w:t xml:space="preserve"> </w:t>
      </w:r>
      <w:r w:rsidR="009E2E72">
        <w:t>legislative drafting with the Office of Parliamentary Counsel.</w:t>
      </w:r>
      <w:r w:rsidR="00F77E67" w:rsidRPr="009026C3">
        <w:t xml:space="preserve"> </w:t>
      </w:r>
    </w:p>
    <w:p w14:paraId="7B9EF7CE" w14:textId="77777777" w:rsidR="00C825A9" w:rsidRDefault="00C825A9" w:rsidP="00F77E67"/>
    <w:p w14:paraId="0827BE06" w14:textId="49E06A15" w:rsidR="00F77E67" w:rsidRPr="009026C3" w:rsidRDefault="00F77E67" w:rsidP="00F77E67">
      <w:pPr>
        <w:rPr>
          <w:rFonts w:eastAsia="Times New Roman"/>
          <w:lang w:eastAsia="en-AU"/>
        </w:rPr>
      </w:pPr>
      <w:r w:rsidRPr="009026C3">
        <w:t xml:space="preserve">We will make all submissions publicly available on the CASA website, unless you request </w:t>
      </w:r>
      <w:r w:rsidR="009E2E72">
        <w:t xml:space="preserve">that </w:t>
      </w:r>
      <w:r w:rsidRPr="009026C3">
        <w:t xml:space="preserve">your submission remain confidential. </w:t>
      </w:r>
      <w:bookmarkStart w:id="4" w:name="_Hlk4674082"/>
      <w:r w:rsidRPr="009026C3">
        <w:t xml:space="preserve">We will also publish a </w:t>
      </w:r>
      <w:r w:rsidR="00475F74">
        <w:t>s</w:t>
      </w:r>
      <w:r w:rsidR="00475F74" w:rsidRPr="009026C3">
        <w:t xml:space="preserve">ummary </w:t>
      </w:r>
      <w:r w:rsidRPr="009026C3">
        <w:t xml:space="preserve">of </w:t>
      </w:r>
      <w:r w:rsidR="00475F74">
        <w:t>c</w:t>
      </w:r>
      <w:r w:rsidR="00475F74" w:rsidRPr="009026C3">
        <w:t>onsultation</w:t>
      </w:r>
      <w:r w:rsidR="00475F74">
        <w:t>, summarising</w:t>
      </w:r>
      <w:r w:rsidRPr="009026C3">
        <w:t xml:space="preserve"> the </w:t>
      </w:r>
      <w:r w:rsidRPr="009026C3">
        <w:lastRenderedPageBreak/>
        <w:t xml:space="preserve">feedback received, </w:t>
      </w:r>
      <w:bookmarkEnd w:id="4"/>
      <w:r w:rsidRPr="009026C3">
        <w:rPr>
          <w:rFonts w:eastAsia="Times New Roman"/>
          <w:lang w:eastAsia="en-AU"/>
        </w:rPr>
        <w:t xml:space="preserve">any intended </w:t>
      </w:r>
      <w:r w:rsidR="004B11B2" w:rsidRPr="009026C3">
        <w:rPr>
          <w:rFonts w:eastAsia="Times New Roman"/>
          <w:lang w:eastAsia="en-AU"/>
        </w:rPr>
        <w:t>changes,</w:t>
      </w:r>
      <w:r w:rsidRPr="009026C3">
        <w:rPr>
          <w:rFonts w:eastAsia="Times New Roman"/>
          <w:lang w:eastAsia="en-AU"/>
        </w:rPr>
        <w:t xml:space="preserve"> and our plans for the</w:t>
      </w:r>
      <w:r w:rsidR="009E2E72">
        <w:rPr>
          <w:rFonts w:eastAsia="Times New Roman"/>
          <w:lang w:eastAsia="en-AU"/>
        </w:rPr>
        <w:t xml:space="preserve"> proposed amendments</w:t>
      </w:r>
      <w:r w:rsidRPr="009026C3">
        <w:rPr>
          <w:rFonts w:eastAsia="Times New Roman"/>
          <w:lang w:eastAsia="en-AU"/>
        </w:rPr>
        <w:t>.</w:t>
      </w:r>
    </w:p>
    <w:p w14:paraId="772C6BD6" w14:textId="259E61F3" w:rsidR="00F77E67" w:rsidRPr="0000516E" w:rsidRDefault="00F77E67" w:rsidP="00F77E67">
      <w:pPr>
        <w:pStyle w:val="NormalWeb"/>
        <w:rPr>
          <w:rFonts w:ascii="Arial" w:hAnsi="Arial" w:cs="Arial"/>
          <w:sz w:val="22"/>
          <w:szCs w:val="22"/>
        </w:rPr>
      </w:pPr>
      <w:r w:rsidRPr="00D74801">
        <w:rPr>
          <w:rFonts w:ascii="Arial" w:hAnsi="Arial" w:cs="Arial"/>
          <w:sz w:val="22"/>
          <w:szCs w:val="22"/>
        </w:rPr>
        <w:t xml:space="preserve">CASA </w:t>
      </w:r>
      <w:r w:rsidR="004B11B2" w:rsidRPr="00D74801">
        <w:rPr>
          <w:rFonts w:ascii="Arial" w:hAnsi="Arial" w:cs="Arial"/>
          <w:sz w:val="22"/>
          <w:szCs w:val="22"/>
        </w:rPr>
        <w:t>anticipates</w:t>
      </w:r>
      <w:r w:rsidR="00BC391A" w:rsidRPr="00D74801">
        <w:rPr>
          <w:rFonts w:ascii="Arial" w:hAnsi="Arial" w:cs="Arial"/>
          <w:sz w:val="22"/>
          <w:szCs w:val="22"/>
        </w:rPr>
        <w:t xml:space="preserve"> </w:t>
      </w:r>
      <w:r w:rsidR="004B11B2" w:rsidRPr="00D74801">
        <w:rPr>
          <w:rFonts w:ascii="Arial" w:hAnsi="Arial" w:cs="Arial"/>
          <w:sz w:val="22"/>
          <w:szCs w:val="22"/>
        </w:rPr>
        <w:t>making</w:t>
      </w:r>
      <w:r w:rsidR="00BC391A" w:rsidRPr="00D74801">
        <w:rPr>
          <w:rFonts w:ascii="Arial" w:hAnsi="Arial" w:cs="Arial"/>
          <w:sz w:val="22"/>
          <w:szCs w:val="22"/>
        </w:rPr>
        <w:t xml:space="preserve"> </w:t>
      </w:r>
      <w:r w:rsidR="004B11B2">
        <w:rPr>
          <w:rFonts w:ascii="Arial" w:hAnsi="Arial" w:cs="Arial"/>
          <w:sz w:val="22"/>
          <w:szCs w:val="22"/>
        </w:rPr>
        <w:t xml:space="preserve">of </w:t>
      </w:r>
      <w:r w:rsidRPr="00D74801">
        <w:rPr>
          <w:rFonts w:ascii="Arial" w:hAnsi="Arial" w:cs="Arial"/>
          <w:sz w:val="22"/>
          <w:szCs w:val="22"/>
        </w:rPr>
        <w:t>the proposed rules</w:t>
      </w:r>
      <w:r w:rsidR="006D113F" w:rsidRPr="00D74801">
        <w:rPr>
          <w:rFonts w:ascii="Arial" w:hAnsi="Arial" w:cs="Arial"/>
          <w:sz w:val="22"/>
          <w:szCs w:val="22"/>
        </w:rPr>
        <w:t xml:space="preserve"> </w:t>
      </w:r>
      <w:r w:rsidR="00A457FA">
        <w:rPr>
          <w:rFonts w:ascii="Arial" w:hAnsi="Arial" w:cs="Arial"/>
          <w:sz w:val="22"/>
          <w:szCs w:val="22"/>
        </w:rPr>
        <w:t>from</w:t>
      </w:r>
      <w:r w:rsidR="006D113F" w:rsidRPr="00D74801">
        <w:rPr>
          <w:rFonts w:ascii="Arial" w:hAnsi="Arial" w:cs="Arial"/>
          <w:sz w:val="22"/>
          <w:szCs w:val="22"/>
        </w:rPr>
        <w:t xml:space="preserve"> </w:t>
      </w:r>
      <w:r w:rsidR="00D74801" w:rsidRPr="00D74801">
        <w:rPr>
          <w:rFonts w:ascii="Arial" w:hAnsi="Arial" w:cs="Arial"/>
          <w:sz w:val="22"/>
          <w:szCs w:val="22"/>
        </w:rPr>
        <w:t>September 2022</w:t>
      </w:r>
      <w:r w:rsidRPr="00D74801">
        <w:rPr>
          <w:rFonts w:ascii="Arial" w:hAnsi="Arial" w:cs="Arial"/>
          <w:sz w:val="22"/>
          <w:szCs w:val="22"/>
        </w:rPr>
        <w:t xml:space="preserve">, some </w:t>
      </w:r>
      <w:r w:rsidRPr="0000516E">
        <w:rPr>
          <w:rFonts w:ascii="Arial" w:hAnsi="Arial" w:cs="Arial"/>
          <w:sz w:val="22"/>
          <w:szCs w:val="22"/>
        </w:rPr>
        <w:t xml:space="preserve">of which will come into effect </w:t>
      </w:r>
      <w:r w:rsidR="0000516E" w:rsidRPr="0000516E">
        <w:rPr>
          <w:rFonts w:ascii="Arial" w:hAnsi="Arial" w:cs="Arial"/>
          <w:sz w:val="22"/>
          <w:szCs w:val="22"/>
        </w:rPr>
        <w:t>shortly after</w:t>
      </w:r>
      <w:r w:rsidRPr="0000516E">
        <w:rPr>
          <w:rFonts w:ascii="Arial" w:hAnsi="Arial" w:cs="Arial"/>
          <w:sz w:val="22"/>
          <w:szCs w:val="22"/>
        </w:rPr>
        <w:t>. The feedback we receive from this consultation will also assist CASA in developing adequate implementation and transition timeframes.</w:t>
      </w:r>
    </w:p>
    <w:p w14:paraId="7E31E3C1" w14:textId="3AD345AB" w:rsidR="00F77E67" w:rsidRPr="006677BD" w:rsidRDefault="00F77E67" w:rsidP="00F77E67">
      <w:pPr>
        <w:pStyle w:val="NormalWeb"/>
        <w:rPr>
          <w:rFonts w:ascii="Arial" w:hAnsi="Arial" w:cs="Arial"/>
          <w:sz w:val="22"/>
          <w:szCs w:val="22"/>
        </w:rPr>
      </w:pPr>
      <w:r w:rsidRPr="006677BD">
        <w:rPr>
          <w:rFonts w:ascii="Arial" w:hAnsi="Arial" w:cs="Arial"/>
          <w:sz w:val="22"/>
          <w:szCs w:val="22"/>
        </w:rPr>
        <w:t xml:space="preserve">CASA proposes a transition </w:t>
      </w:r>
      <w:r w:rsidRPr="00C67D9B">
        <w:rPr>
          <w:rFonts w:ascii="Arial" w:hAnsi="Arial" w:cs="Arial"/>
          <w:sz w:val="22"/>
          <w:szCs w:val="22"/>
        </w:rPr>
        <w:t xml:space="preserve">period for </w:t>
      </w:r>
      <w:r w:rsidR="002A7359" w:rsidRPr="00C67D9B">
        <w:rPr>
          <w:rFonts w:ascii="Arial" w:hAnsi="Arial" w:cs="Arial"/>
          <w:sz w:val="22"/>
          <w:szCs w:val="22"/>
        </w:rPr>
        <w:t xml:space="preserve">some </w:t>
      </w:r>
      <w:r w:rsidRPr="006677BD">
        <w:rPr>
          <w:rFonts w:ascii="Arial" w:hAnsi="Arial" w:cs="Arial"/>
          <w:sz w:val="22"/>
          <w:szCs w:val="22"/>
        </w:rPr>
        <w:t xml:space="preserve">of the </w:t>
      </w:r>
      <w:r w:rsidR="002A7359">
        <w:rPr>
          <w:rFonts w:ascii="Arial" w:hAnsi="Arial" w:cs="Arial"/>
          <w:sz w:val="22"/>
          <w:szCs w:val="22"/>
        </w:rPr>
        <w:t xml:space="preserve">proposed </w:t>
      </w:r>
      <w:r w:rsidRPr="006677BD">
        <w:rPr>
          <w:rFonts w:ascii="Arial" w:hAnsi="Arial" w:cs="Arial"/>
          <w:sz w:val="22"/>
          <w:szCs w:val="22"/>
        </w:rPr>
        <w:t>CASR</w:t>
      </w:r>
      <w:r w:rsidR="006677BD" w:rsidRPr="006677BD">
        <w:rPr>
          <w:rFonts w:ascii="Arial" w:hAnsi="Arial" w:cs="Arial"/>
          <w:sz w:val="22"/>
          <w:szCs w:val="22"/>
        </w:rPr>
        <w:t xml:space="preserve"> and MOS</w:t>
      </w:r>
      <w:r w:rsidR="002A7359">
        <w:rPr>
          <w:rFonts w:ascii="Arial" w:hAnsi="Arial" w:cs="Arial"/>
          <w:sz w:val="22"/>
          <w:szCs w:val="22"/>
        </w:rPr>
        <w:t xml:space="preserve"> amendments</w:t>
      </w:r>
      <w:r w:rsidR="006E71D7">
        <w:rPr>
          <w:rFonts w:ascii="Arial" w:hAnsi="Arial" w:cs="Arial"/>
          <w:sz w:val="22"/>
          <w:szCs w:val="22"/>
        </w:rPr>
        <w:t xml:space="preserve"> </w:t>
      </w:r>
      <w:r w:rsidRPr="006677BD">
        <w:rPr>
          <w:rFonts w:ascii="Arial" w:hAnsi="Arial" w:cs="Arial"/>
          <w:sz w:val="22"/>
          <w:szCs w:val="22"/>
        </w:rPr>
        <w:t>to ensure that industry has sufficient time to adapt to the new requirements. Timeframes may change depending on the date the draft rules are signed, registered and implemented by CASA.</w:t>
      </w:r>
    </w:p>
    <w:p w14:paraId="5AFB5C6C" w14:textId="77777777" w:rsidR="00F77E67" w:rsidRPr="006677BD" w:rsidRDefault="00F77E67" w:rsidP="00F77E67">
      <w:pPr>
        <w:pStyle w:val="NormalWeb"/>
        <w:rPr>
          <w:rFonts w:ascii="Arial" w:hAnsi="Arial" w:cs="Arial"/>
          <w:sz w:val="22"/>
          <w:szCs w:val="22"/>
        </w:rPr>
      </w:pPr>
      <w:r w:rsidRPr="006677BD">
        <w:rPr>
          <w:rStyle w:val="Strong"/>
          <w:rFonts w:ascii="Arial" w:hAnsi="Arial" w:cs="Arial"/>
          <w:sz w:val="22"/>
          <w:szCs w:val="22"/>
        </w:rPr>
        <w:t>Post-implementation review</w:t>
      </w:r>
    </w:p>
    <w:p w14:paraId="258202C1" w14:textId="61B036AE" w:rsidR="00F77E67" w:rsidRPr="00AC64F7" w:rsidRDefault="00F77E67" w:rsidP="00F77E67">
      <w:pPr>
        <w:pStyle w:val="NormalWeb"/>
        <w:rPr>
          <w:rFonts w:ascii="Arial" w:hAnsi="Arial" w:cs="Arial"/>
          <w:sz w:val="22"/>
          <w:szCs w:val="22"/>
        </w:rPr>
      </w:pPr>
      <w:r w:rsidRPr="006677BD">
        <w:rPr>
          <w:rFonts w:ascii="Arial" w:hAnsi="Arial" w:cs="Arial"/>
          <w:sz w:val="22"/>
          <w:szCs w:val="22"/>
        </w:rPr>
        <w:t xml:space="preserve">CASA will monitor and review the new rules during the transition phase and on an ongoing basis. We will also continue work on </w:t>
      </w:r>
      <w:r w:rsidR="00475F74" w:rsidRPr="006677BD">
        <w:rPr>
          <w:rFonts w:ascii="Arial" w:hAnsi="Arial" w:cs="Arial"/>
          <w:sz w:val="22"/>
          <w:szCs w:val="22"/>
        </w:rPr>
        <w:t xml:space="preserve">further </w:t>
      </w:r>
      <w:r w:rsidRPr="006677BD">
        <w:rPr>
          <w:rFonts w:ascii="Arial" w:hAnsi="Arial" w:cs="Arial"/>
          <w:sz w:val="22"/>
          <w:szCs w:val="22"/>
        </w:rPr>
        <w:t>proposed changes to the Part 1</w:t>
      </w:r>
      <w:r w:rsidR="006677BD" w:rsidRPr="006677BD">
        <w:rPr>
          <w:rFonts w:ascii="Arial" w:hAnsi="Arial" w:cs="Arial"/>
          <w:sz w:val="22"/>
          <w:szCs w:val="22"/>
        </w:rPr>
        <w:t>0</w:t>
      </w:r>
      <w:r w:rsidRPr="006677BD">
        <w:rPr>
          <w:rFonts w:ascii="Arial" w:hAnsi="Arial" w:cs="Arial"/>
          <w:sz w:val="22"/>
          <w:szCs w:val="22"/>
        </w:rPr>
        <w:t>1</w:t>
      </w:r>
      <w:r w:rsidR="009424D0">
        <w:rPr>
          <w:rFonts w:ascii="Arial" w:hAnsi="Arial" w:cs="Arial"/>
          <w:sz w:val="22"/>
          <w:szCs w:val="22"/>
        </w:rPr>
        <w:t xml:space="preserve"> of CASR</w:t>
      </w:r>
      <w:r w:rsidRPr="006677BD">
        <w:rPr>
          <w:rFonts w:ascii="Arial" w:hAnsi="Arial" w:cs="Arial"/>
          <w:sz w:val="22"/>
          <w:szCs w:val="22"/>
        </w:rPr>
        <w:t xml:space="preserve"> regulations</w:t>
      </w:r>
      <w:r w:rsidR="009E2E72">
        <w:rPr>
          <w:rFonts w:ascii="Arial" w:hAnsi="Arial" w:cs="Arial"/>
          <w:sz w:val="22"/>
          <w:szCs w:val="22"/>
        </w:rPr>
        <w:t xml:space="preserve"> and MOS</w:t>
      </w:r>
      <w:r w:rsidRPr="006677BD">
        <w:rPr>
          <w:rFonts w:ascii="Arial" w:hAnsi="Arial" w:cs="Arial"/>
          <w:sz w:val="22"/>
          <w:szCs w:val="22"/>
        </w:rPr>
        <w:t xml:space="preserve"> to support </w:t>
      </w:r>
      <w:r w:rsidR="006677BD" w:rsidRPr="006677BD">
        <w:rPr>
          <w:rFonts w:ascii="Arial" w:hAnsi="Arial" w:cs="Arial"/>
          <w:sz w:val="22"/>
          <w:szCs w:val="22"/>
        </w:rPr>
        <w:t xml:space="preserve">unmanned aircraft </w:t>
      </w:r>
      <w:r w:rsidRPr="006677BD">
        <w:rPr>
          <w:rFonts w:ascii="Arial" w:hAnsi="Arial" w:cs="Arial"/>
          <w:sz w:val="22"/>
          <w:szCs w:val="22"/>
        </w:rPr>
        <w:t>operations.</w:t>
      </w:r>
    </w:p>
    <w:p w14:paraId="5046F14C" w14:textId="00488F23"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3445ACD9" w14:textId="77777777" w:rsidR="00AE01E3" w:rsidRPr="002A6AF7" w:rsidRDefault="00AE01E3" w:rsidP="00AE01E3">
      <w:pPr>
        <w:shd w:val="clear" w:color="auto" w:fill="FFFFFF"/>
        <w:rPr>
          <w:rFonts w:eastAsiaTheme="minorHAnsi"/>
          <w:color w:val="365F91" w:themeColor="accent1" w:themeShade="BF"/>
          <w:sz w:val="20"/>
          <w:szCs w:val="20"/>
        </w:rPr>
      </w:pPr>
      <w:bookmarkStart w:id="5" w:name="_Hlk46393504"/>
      <w:r w:rsidRPr="009844FC">
        <w:rPr>
          <w:color w:val="000000"/>
          <w:sz w:val="33"/>
          <w:szCs w:val="33"/>
          <w:lang w:val="en"/>
        </w:rPr>
        <w:lastRenderedPageBreak/>
        <w:t xml:space="preserve">Give Us Your Views </w:t>
      </w:r>
      <w:r w:rsidRPr="009844FC">
        <w:rPr>
          <w:color w:val="365F91" w:themeColor="accent1" w:themeShade="BF"/>
          <w:sz w:val="32"/>
          <w:szCs w:val="32"/>
          <w:lang w:val="en"/>
        </w:rPr>
        <w:t>[</w:t>
      </w:r>
      <w:r w:rsidRPr="002A6AF7">
        <w:rPr>
          <w:color w:val="365F91" w:themeColor="accent1" w:themeShade="BF"/>
          <w:sz w:val="20"/>
          <w:szCs w:val="20"/>
          <w:lang w:val="en"/>
        </w:rPr>
        <w:t>Appears on the overview page at the bottom]</w:t>
      </w:r>
    </w:p>
    <w:p w14:paraId="7004DB1E" w14:textId="77777777" w:rsidR="00AE01E3" w:rsidRPr="002A6AF7" w:rsidRDefault="00AE01E3" w:rsidP="00F54F46">
      <w:pPr>
        <w:rPr>
          <w:lang w:val="en"/>
        </w:rPr>
      </w:pPr>
    </w:p>
    <w:p w14:paraId="78FEA451" w14:textId="2890F794" w:rsidR="00ED2D78" w:rsidRPr="00D5098D" w:rsidRDefault="00456FF6" w:rsidP="00D5098D">
      <w:pPr>
        <w:shd w:val="clear" w:color="auto" w:fill="FFFFFF"/>
        <w:rPr>
          <w:color w:val="365F91" w:themeColor="accent1" w:themeShade="BF"/>
          <w:sz w:val="20"/>
          <w:szCs w:val="20"/>
        </w:rPr>
      </w:pPr>
      <w:hyperlink r:id="rId15" w:history="1">
        <w:r w:rsidR="00AE01E3" w:rsidRPr="002A6AF7">
          <w:rPr>
            <w:rStyle w:val="cs-consultation-cta-link-text2"/>
            <w:color w:val="0055CC"/>
            <w:lang w:val="en"/>
          </w:rPr>
          <w:t xml:space="preserve">Online Survey </w:t>
        </w:r>
      </w:hyperlink>
      <w:r w:rsidR="00AE01E3" w:rsidRPr="002A6AF7">
        <w:rPr>
          <w:color w:val="365F91" w:themeColor="accent1" w:themeShade="BF"/>
          <w:sz w:val="20"/>
          <w:szCs w:val="20"/>
          <w:lang w:val="en"/>
        </w:rPr>
        <w:t xml:space="preserve">[This link is on the front page of the survey and takes you to the survey questions] </w:t>
      </w:r>
      <w:bookmarkEnd w:id="5"/>
    </w:p>
    <w:p w14:paraId="00629153" w14:textId="77777777" w:rsidR="00025B2C" w:rsidRPr="00025B2C" w:rsidRDefault="00025B2C" w:rsidP="00ED2D78">
      <w:pPr>
        <w:shd w:val="clear" w:color="auto" w:fill="FFFFFF"/>
        <w:rPr>
          <w:lang w:val="en"/>
        </w:rPr>
      </w:pPr>
    </w:p>
    <w:p w14:paraId="70C9B784" w14:textId="70B766F9" w:rsidR="0040483A" w:rsidRPr="00025B2C" w:rsidRDefault="0040483A" w:rsidP="00ED2D78">
      <w:pPr>
        <w:shd w:val="clear" w:color="auto" w:fill="FFFFFF"/>
        <w:rPr>
          <w:b/>
          <w:bCs/>
          <w:lang w:val="en"/>
        </w:rPr>
      </w:pPr>
      <w:r w:rsidRPr="00025B2C">
        <w:rPr>
          <w:b/>
          <w:bCs/>
          <w:lang w:val="en"/>
        </w:rPr>
        <w:t>Related Documents</w:t>
      </w:r>
    </w:p>
    <w:p w14:paraId="090E3227" w14:textId="75CDDCCA" w:rsidR="00ED2D78" w:rsidRDefault="00ED2D78" w:rsidP="00025B2C">
      <w:pPr>
        <w:shd w:val="clear" w:color="auto" w:fill="FFFFFF"/>
        <w:rPr>
          <w:lang w:val="en"/>
        </w:rPr>
      </w:pPr>
      <w:r w:rsidRPr="00025B2C">
        <w:rPr>
          <w:lang w:val="en"/>
        </w:rPr>
        <w:t>List of documents to attach to the consultation</w:t>
      </w:r>
    </w:p>
    <w:p w14:paraId="18061BEF" w14:textId="0B2BA34F" w:rsidR="00ED2D78" w:rsidRPr="00CD0485" w:rsidRDefault="00ED2D78" w:rsidP="006931DB">
      <w:pPr>
        <w:widowControl/>
        <w:numPr>
          <w:ilvl w:val="0"/>
          <w:numId w:val="3"/>
        </w:numPr>
        <w:shd w:val="clear" w:color="auto" w:fill="FFFFFF"/>
        <w:autoSpaceDE/>
        <w:autoSpaceDN/>
        <w:spacing w:before="100" w:beforeAutospacing="1" w:afterAutospacing="1"/>
        <w:rPr>
          <w:sz w:val="24"/>
          <w:szCs w:val="24"/>
          <w:lang w:val="en"/>
        </w:rPr>
      </w:pPr>
      <w:r w:rsidRPr="00CD0485">
        <w:rPr>
          <w:rStyle w:val="Hyperlink"/>
          <w:color w:val="auto"/>
          <w:u w:val="none"/>
          <w:lang w:val="en"/>
        </w:rPr>
        <w:t xml:space="preserve">Policy Proposal - PP </w:t>
      </w:r>
      <w:r w:rsidR="00E01769" w:rsidRPr="00CD0485">
        <w:rPr>
          <w:rStyle w:val="Hyperlink"/>
          <w:color w:val="auto"/>
          <w:u w:val="none"/>
          <w:lang w:val="en"/>
        </w:rPr>
        <w:t>2107</w:t>
      </w:r>
      <w:r w:rsidRPr="00CD0485">
        <w:rPr>
          <w:rStyle w:val="Hyperlink"/>
          <w:color w:val="auto"/>
          <w:u w:val="none"/>
          <w:lang w:val="en"/>
        </w:rPr>
        <w:t>US</w:t>
      </w:r>
      <w:r w:rsidR="00CD0485" w:rsidRPr="00CD0485">
        <w:rPr>
          <w:rStyle w:val="Hyperlink"/>
          <w:color w:val="auto"/>
          <w:u w:val="none"/>
          <w:lang w:val="en"/>
        </w:rPr>
        <w:t>, which prov</w:t>
      </w:r>
      <w:r w:rsidR="00CD0485">
        <w:rPr>
          <w:rStyle w:val="Hyperlink"/>
          <w:color w:val="auto"/>
          <w:u w:val="none"/>
          <w:lang w:val="en"/>
        </w:rPr>
        <w:t>ides background on the proposed changes</w:t>
      </w:r>
    </w:p>
    <w:p w14:paraId="33C2AE1D" w14:textId="598579C0" w:rsidR="00CD0485" w:rsidRDefault="006C65DE" w:rsidP="006931DB">
      <w:pPr>
        <w:widowControl/>
        <w:numPr>
          <w:ilvl w:val="0"/>
          <w:numId w:val="3"/>
        </w:numPr>
        <w:autoSpaceDE/>
        <w:autoSpaceDN/>
        <w:spacing w:before="100" w:beforeAutospacing="1" w:after="100" w:afterAutospacing="1"/>
      </w:pPr>
      <w:r w:rsidRPr="005E4C06">
        <w:t>MS Word copy of online consultation for ease of distribution and feedback within your organisation.</w:t>
      </w:r>
    </w:p>
    <w:p w14:paraId="0243F0F1" w14:textId="13E14574" w:rsidR="00C86C4B" w:rsidRPr="00C86C4B" w:rsidRDefault="00C86C4B" w:rsidP="00C86C4B">
      <w:pPr>
        <w:shd w:val="clear" w:color="auto" w:fill="FFFFFF"/>
        <w:rPr>
          <w:b/>
          <w:bCs/>
          <w:lang w:val="en"/>
        </w:rPr>
      </w:pPr>
      <w:r w:rsidRPr="00C86C4B">
        <w:rPr>
          <w:b/>
          <w:bCs/>
          <w:lang w:val="en"/>
        </w:rPr>
        <w:t xml:space="preserve">Related </w:t>
      </w:r>
      <w:r>
        <w:rPr>
          <w:b/>
          <w:bCs/>
          <w:lang w:val="en"/>
        </w:rPr>
        <w:t>Links</w:t>
      </w:r>
    </w:p>
    <w:p w14:paraId="62700E3F" w14:textId="58577E82" w:rsidR="00BE1976" w:rsidRPr="00BE1976" w:rsidRDefault="00456FF6" w:rsidP="00BE1976">
      <w:pPr>
        <w:pStyle w:val="ListParagraph"/>
        <w:numPr>
          <w:ilvl w:val="0"/>
          <w:numId w:val="6"/>
        </w:numPr>
        <w:spacing w:before="120" w:after="120"/>
      </w:pPr>
      <w:hyperlink r:id="rId16" w:tgtFrame="_blank" w:history="1">
        <w:r w:rsidR="00BE1976" w:rsidRPr="00B25A86">
          <w:rPr>
            <w:rStyle w:val="Hyperlink"/>
          </w:rPr>
          <w:t>Civil Aviation Safety Regulations 1998 (legislation.gov.au)</w:t>
        </w:r>
      </w:hyperlink>
    </w:p>
    <w:p w14:paraId="3E5B0286" w14:textId="77777777" w:rsidR="00C86C4B" w:rsidRPr="00D74801" w:rsidRDefault="00456FF6" w:rsidP="00C86C4B">
      <w:pPr>
        <w:pStyle w:val="ListParagraph"/>
        <w:numPr>
          <w:ilvl w:val="0"/>
          <w:numId w:val="3"/>
        </w:numPr>
        <w:spacing w:before="120" w:after="120"/>
        <w:rPr>
          <w:bCs/>
          <w:color w:val="0070C0"/>
        </w:rPr>
      </w:pPr>
      <w:hyperlink r:id="rId17" w:history="1">
        <w:r w:rsidR="00C86C4B" w:rsidRPr="00D74801">
          <w:rPr>
            <w:rStyle w:val="Hyperlink"/>
            <w:color w:val="0070C0"/>
          </w:rPr>
          <w:t>Part 101 (Unmanned Aircraft and Rockets) Manual of Standards 2019 (legislation.gov.au)</w:t>
        </w:r>
      </w:hyperlink>
    </w:p>
    <w:p w14:paraId="447CA8E5" w14:textId="77777777" w:rsidR="00C86C4B" w:rsidRPr="00D74801" w:rsidRDefault="00456FF6" w:rsidP="00C86C4B">
      <w:pPr>
        <w:pStyle w:val="ListParagraph"/>
        <w:numPr>
          <w:ilvl w:val="0"/>
          <w:numId w:val="3"/>
        </w:numPr>
        <w:spacing w:before="120" w:after="120"/>
        <w:rPr>
          <w:bCs/>
          <w:color w:val="0070C0"/>
        </w:rPr>
      </w:pPr>
      <w:hyperlink r:id="rId18" w:history="1">
        <w:r w:rsidR="00C86C4B" w:rsidRPr="00D74801">
          <w:rPr>
            <w:bCs/>
            <w:color w:val="0070C0"/>
          </w:rPr>
          <w:t>CASA 55/20 — Operation of Certain Unmanned Aircraft Directions 2020 (legislation.gov.au)</w:t>
        </w:r>
      </w:hyperlink>
    </w:p>
    <w:p w14:paraId="7D682757" w14:textId="77777777" w:rsidR="00C86C4B" w:rsidRPr="00D74801" w:rsidRDefault="00456FF6" w:rsidP="00C86C4B">
      <w:pPr>
        <w:pStyle w:val="NormalWeb"/>
        <w:numPr>
          <w:ilvl w:val="0"/>
          <w:numId w:val="3"/>
        </w:numPr>
        <w:rPr>
          <w:rFonts w:ascii="Arial" w:hAnsi="Arial" w:cs="Arial"/>
          <w:color w:val="0070C0"/>
          <w:sz w:val="22"/>
          <w:szCs w:val="22"/>
        </w:rPr>
      </w:pPr>
      <w:hyperlink r:id="rId19" w:history="1">
        <w:r w:rsidR="00C86C4B" w:rsidRPr="00D74801">
          <w:rPr>
            <w:rStyle w:val="Hyperlink"/>
            <w:rFonts w:ascii="Arial" w:hAnsi="Arial" w:cs="Arial"/>
            <w:color w:val="0070C0"/>
            <w:sz w:val="22"/>
            <w:szCs w:val="22"/>
          </w:rPr>
          <w:t>CASA 01/17 - Approval — operation of RPA at night (legislation.gov.au)</w:t>
        </w:r>
      </w:hyperlink>
    </w:p>
    <w:p w14:paraId="1FBA1FC1" w14:textId="77777777" w:rsidR="00C86C4B" w:rsidRPr="00D74801" w:rsidRDefault="00456FF6" w:rsidP="00C86C4B">
      <w:pPr>
        <w:pStyle w:val="NormalWeb"/>
        <w:numPr>
          <w:ilvl w:val="0"/>
          <w:numId w:val="3"/>
        </w:numPr>
        <w:rPr>
          <w:rFonts w:ascii="Arial" w:hAnsi="Arial" w:cs="Arial"/>
          <w:color w:val="0070C0"/>
          <w:sz w:val="22"/>
          <w:szCs w:val="22"/>
        </w:rPr>
      </w:pPr>
      <w:hyperlink r:id="rId20" w:history="1">
        <w:r w:rsidR="00C86C4B" w:rsidRPr="00D74801">
          <w:rPr>
            <w:rStyle w:val="Hyperlink"/>
            <w:rFonts w:ascii="Arial" w:hAnsi="Arial" w:cs="Arial"/>
            <w:color w:val="0070C0"/>
            <w:sz w:val="22"/>
            <w:szCs w:val="22"/>
          </w:rPr>
          <w:t>CASA EX38/21 – Obtaining Experience for Grant of RePL for Medium RPA, and for RePL Upgrade to Different Category of Small or Medium RPA – Exemption Instrument 2021 (legislation.gov.au)</w:t>
        </w:r>
      </w:hyperlink>
    </w:p>
    <w:p w14:paraId="4260FF5D" w14:textId="77777777" w:rsidR="00C86C4B" w:rsidRDefault="00456FF6" w:rsidP="00C86C4B">
      <w:pPr>
        <w:pStyle w:val="NormalWeb"/>
        <w:numPr>
          <w:ilvl w:val="0"/>
          <w:numId w:val="3"/>
        </w:numPr>
        <w:rPr>
          <w:rFonts w:ascii="Arial" w:hAnsi="Arial" w:cs="Arial"/>
          <w:color w:val="0070C0"/>
          <w:sz w:val="22"/>
          <w:szCs w:val="22"/>
        </w:rPr>
      </w:pPr>
      <w:hyperlink r:id="rId21" w:history="1">
        <w:r w:rsidR="00C86C4B" w:rsidRPr="00D74801">
          <w:rPr>
            <w:rStyle w:val="Hyperlink"/>
            <w:rFonts w:ascii="Arial" w:hAnsi="Arial" w:cs="Arial"/>
            <w:color w:val="0070C0"/>
            <w:sz w:val="22"/>
            <w:szCs w:val="22"/>
          </w:rPr>
          <w:t>CASA EX46/21 — Remotely Piloted Aircraft Operations Beyond Visual Line of Sight Instrument 2021 (legislation.gov.au)</w:t>
        </w:r>
      </w:hyperlink>
    </w:p>
    <w:p w14:paraId="1E315ADE" w14:textId="77777777" w:rsidR="00C86C4B" w:rsidRPr="00AA50A9" w:rsidRDefault="00456FF6" w:rsidP="00C86C4B">
      <w:pPr>
        <w:pStyle w:val="NormalWeb"/>
        <w:numPr>
          <w:ilvl w:val="0"/>
          <w:numId w:val="3"/>
        </w:numPr>
        <w:rPr>
          <w:rStyle w:val="Hyperlink"/>
          <w:color w:val="0070C0"/>
        </w:rPr>
      </w:pPr>
      <w:hyperlink r:id="rId22" w:history="1">
        <w:r w:rsidR="00C86C4B" w:rsidRPr="00327DE6">
          <w:rPr>
            <w:rStyle w:val="Hyperlink"/>
            <w:rFonts w:ascii="Arial" w:hAnsi="Arial" w:cs="Arial"/>
            <w:color w:val="0070C0"/>
            <w:sz w:val="22"/>
            <w:szCs w:val="22"/>
          </w:rPr>
          <w:t>Drug and alcohol management plans | Civil Aviation Safety Authority (casa.gov.au)</w:t>
        </w:r>
      </w:hyperlink>
    </w:p>
    <w:p w14:paraId="6677C672" w14:textId="77777777" w:rsidR="00C86C4B" w:rsidRPr="002304A0" w:rsidRDefault="00456FF6" w:rsidP="00C86C4B">
      <w:pPr>
        <w:pStyle w:val="NormalWeb"/>
        <w:numPr>
          <w:ilvl w:val="0"/>
          <w:numId w:val="3"/>
        </w:numPr>
        <w:rPr>
          <w:rFonts w:ascii="Arial" w:hAnsi="Arial" w:cs="Arial"/>
          <w:color w:val="0070C0"/>
          <w:sz w:val="22"/>
          <w:szCs w:val="22"/>
          <w:u w:val="single"/>
        </w:rPr>
      </w:pPr>
      <w:hyperlink r:id="rId23" w:history="1">
        <w:r w:rsidR="00C86C4B" w:rsidRPr="00AA50A9">
          <w:rPr>
            <w:rStyle w:val="Hyperlink"/>
            <w:rFonts w:ascii="Arial" w:hAnsi="Arial" w:cs="Arial"/>
            <w:color w:val="0070C0"/>
            <w:sz w:val="22"/>
            <w:szCs w:val="22"/>
          </w:rPr>
          <w:t>DAMP exemption for micro-businesses | Civil Aviation Safety Authority (casa.gov.au)</w:t>
        </w:r>
      </w:hyperlink>
    </w:p>
    <w:p w14:paraId="31F6BF8A" w14:textId="77777777" w:rsidR="00AC0E39" w:rsidRPr="005E4C06" w:rsidRDefault="00AC0E39" w:rsidP="00C86C4B">
      <w:pPr>
        <w:widowControl/>
        <w:autoSpaceDE/>
        <w:autoSpaceDN/>
        <w:spacing w:before="100" w:beforeAutospacing="1" w:after="100" w:afterAutospacing="1"/>
      </w:pPr>
    </w:p>
    <w:p w14:paraId="17C0E231" w14:textId="77777777" w:rsidR="00123652" w:rsidRPr="00505AFB" w:rsidRDefault="00123652" w:rsidP="000838E7">
      <w:pPr>
        <w:pStyle w:val="Heading1"/>
        <w:ind w:left="0"/>
      </w:pPr>
      <w:bookmarkStart w:id="6" w:name="_Hlk79577825"/>
      <w:bookmarkStart w:id="7" w:name="_Hlk2172420"/>
      <w:bookmarkStart w:id="8" w:name="_Hlk10807523"/>
      <w:bookmarkEnd w:id="3"/>
      <w:r w:rsidRPr="000838E7">
        <w:rPr>
          <w:color w:val="365F91" w:themeColor="accent1" w:themeShade="BF"/>
        </w:rPr>
        <w:t>Audience &amp; Interest groups</w:t>
      </w:r>
      <w:r w:rsidRPr="00505AFB">
        <w:t xml:space="preserve"> </w:t>
      </w:r>
    </w:p>
    <w:p w14:paraId="63973511" w14:textId="084A3A38" w:rsidR="006C5142" w:rsidRPr="006C5142" w:rsidRDefault="006C5142" w:rsidP="006C5142">
      <w:pPr>
        <w:spacing w:before="120" w:after="120"/>
        <w:rPr>
          <w:rFonts w:eastAsia="Times New Roman"/>
          <w:b/>
          <w:bCs/>
          <w:lang w:eastAsia="en-AU"/>
        </w:rPr>
      </w:pPr>
      <w:bookmarkStart w:id="9" w:name="_Hlk37234369"/>
      <w:r w:rsidRPr="006C5142">
        <w:rPr>
          <w:rFonts w:eastAsia="Times New Roman"/>
          <w:b/>
          <w:bCs/>
          <w:lang w:eastAsia="en-AU"/>
        </w:rPr>
        <w:t>Audience</w:t>
      </w:r>
    </w:p>
    <w:p w14:paraId="2664F9B9" w14:textId="211A391C" w:rsidR="00C67D9B" w:rsidRDefault="00E34D3F" w:rsidP="006931DB">
      <w:pPr>
        <w:pStyle w:val="ListParagraph"/>
        <w:numPr>
          <w:ilvl w:val="0"/>
          <w:numId w:val="7"/>
        </w:numPr>
        <w:rPr>
          <w:rFonts w:eastAsia="Times New Roman"/>
          <w:lang w:eastAsia="en-AU"/>
        </w:rPr>
      </w:pPr>
      <w:r>
        <w:rPr>
          <w:rFonts w:eastAsia="Times New Roman"/>
          <w:lang w:eastAsia="en-AU"/>
        </w:rPr>
        <w:t>Commercial d</w:t>
      </w:r>
      <w:r w:rsidR="00123652" w:rsidRPr="006C5142">
        <w:rPr>
          <w:rFonts w:eastAsia="Times New Roman"/>
          <w:lang w:eastAsia="en-AU"/>
        </w:rPr>
        <w:t>rone operator</w:t>
      </w:r>
    </w:p>
    <w:p w14:paraId="115558CC" w14:textId="69E3E96F" w:rsidR="00E34D3F" w:rsidRDefault="00E34D3F" w:rsidP="006931DB">
      <w:pPr>
        <w:pStyle w:val="ListParagraph"/>
        <w:numPr>
          <w:ilvl w:val="0"/>
          <w:numId w:val="7"/>
        </w:numPr>
        <w:rPr>
          <w:rFonts w:eastAsia="Times New Roman"/>
          <w:lang w:eastAsia="en-AU"/>
        </w:rPr>
      </w:pPr>
      <w:r>
        <w:rPr>
          <w:rFonts w:eastAsia="Times New Roman"/>
          <w:lang w:eastAsia="en-AU"/>
        </w:rPr>
        <w:t>Recreational drone flyer</w:t>
      </w:r>
    </w:p>
    <w:p w14:paraId="677F40DB" w14:textId="30568AFB" w:rsidR="00E34D3F" w:rsidRDefault="00E34D3F" w:rsidP="006931DB">
      <w:pPr>
        <w:pStyle w:val="ListParagraph"/>
        <w:numPr>
          <w:ilvl w:val="0"/>
          <w:numId w:val="7"/>
        </w:numPr>
        <w:rPr>
          <w:rFonts w:eastAsia="Times New Roman"/>
          <w:lang w:eastAsia="en-AU"/>
        </w:rPr>
      </w:pPr>
      <w:r>
        <w:rPr>
          <w:rFonts w:eastAsia="Times New Roman"/>
          <w:lang w:eastAsia="en-AU"/>
        </w:rPr>
        <w:t>Model aircraft enthusiast</w:t>
      </w:r>
    </w:p>
    <w:p w14:paraId="031E8133" w14:textId="2D800DE3" w:rsidR="00E34D3F" w:rsidRDefault="00E34D3F" w:rsidP="006931DB">
      <w:pPr>
        <w:pStyle w:val="ListParagraph"/>
        <w:numPr>
          <w:ilvl w:val="0"/>
          <w:numId w:val="7"/>
        </w:numPr>
        <w:rPr>
          <w:rFonts w:eastAsia="Times New Roman"/>
          <w:lang w:eastAsia="en-AU"/>
        </w:rPr>
      </w:pPr>
      <w:r>
        <w:rPr>
          <w:rFonts w:eastAsia="Times New Roman"/>
          <w:lang w:eastAsia="en-AU"/>
        </w:rPr>
        <w:t xml:space="preserve">Training </w:t>
      </w:r>
      <w:r w:rsidR="005E5BF8">
        <w:rPr>
          <w:rFonts w:eastAsia="Times New Roman"/>
          <w:lang w:eastAsia="en-AU"/>
        </w:rPr>
        <w:t>o</w:t>
      </w:r>
      <w:r>
        <w:rPr>
          <w:rFonts w:eastAsia="Times New Roman"/>
          <w:lang w:eastAsia="en-AU"/>
        </w:rPr>
        <w:t>rganisation representative</w:t>
      </w:r>
    </w:p>
    <w:p w14:paraId="6918DB6B" w14:textId="44CA5AD1" w:rsidR="00123652" w:rsidRPr="006C5142" w:rsidRDefault="00123652" w:rsidP="006931DB">
      <w:pPr>
        <w:pStyle w:val="ListParagraph"/>
        <w:numPr>
          <w:ilvl w:val="0"/>
          <w:numId w:val="7"/>
        </w:numPr>
        <w:rPr>
          <w:rFonts w:eastAsia="Times New Roman"/>
          <w:lang w:eastAsia="en-AU"/>
        </w:rPr>
      </w:pPr>
      <w:r w:rsidRPr="006C5142">
        <w:rPr>
          <w:rFonts w:eastAsia="Times New Roman"/>
          <w:lang w:eastAsia="en-AU"/>
        </w:rPr>
        <w:t>Aerodrome owner/</w:t>
      </w:r>
      <w:r w:rsidR="0008765E">
        <w:rPr>
          <w:rFonts w:eastAsia="Times New Roman"/>
          <w:lang w:eastAsia="en-AU"/>
        </w:rPr>
        <w:t xml:space="preserve"> </w:t>
      </w:r>
      <w:r w:rsidRPr="006C5142">
        <w:rPr>
          <w:rFonts w:eastAsia="Times New Roman"/>
          <w:lang w:eastAsia="en-AU"/>
        </w:rPr>
        <w:t>operator</w:t>
      </w:r>
    </w:p>
    <w:p w14:paraId="073341EE" w14:textId="2F073372" w:rsidR="00123652" w:rsidRPr="006C5142" w:rsidRDefault="00123652" w:rsidP="006931DB">
      <w:pPr>
        <w:pStyle w:val="ListParagraph"/>
        <w:numPr>
          <w:ilvl w:val="0"/>
          <w:numId w:val="7"/>
        </w:numPr>
        <w:rPr>
          <w:rFonts w:eastAsia="Times New Roman"/>
          <w:lang w:eastAsia="en-AU"/>
        </w:rPr>
      </w:pPr>
      <w:r w:rsidRPr="006C5142">
        <w:rPr>
          <w:rFonts w:eastAsia="Times New Roman"/>
          <w:lang w:eastAsia="en-AU"/>
        </w:rPr>
        <w:t xml:space="preserve">Rocket </w:t>
      </w:r>
      <w:r w:rsidR="008356AD">
        <w:rPr>
          <w:rFonts w:eastAsia="Times New Roman"/>
          <w:lang w:eastAsia="en-AU"/>
        </w:rPr>
        <w:t>o</w:t>
      </w:r>
      <w:r w:rsidR="008356AD" w:rsidRPr="006C5142">
        <w:rPr>
          <w:rFonts w:eastAsia="Times New Roman"/>
          <w:lang w:eastAsia="en-AU"/>
        </w:rPr>
        <w:t>perator</w:t>
      </w:r>
    </w:p>
    <w:p w14:paraId="54750C52" w14:textId="424D7128" w:rsidR="00123652" w:rsidRPr="006C5142" w:rsidRDefault="00123652" w:rsidP="006931DB">
      <w:pPr>
        <w:pStyle w:val="ListParagraph"/>
        <w:numPr>
          <w:ilvl w:val="0"/>
          <w:numId w:val="7"/>
        </w:numPr>
        <w:rPr>
          <w:rFonts w:eastAsia="Times New Roman"/>
          <w:lang w:eastAsia="en-AU"/>
        </w:rPr>
      </w:pPr>
      <w:r w:rsidRPr="006C5142">
        <w:rPr>
          <w:rFonts w:eastAsia="Times New Roman"/>
          <w:lang w:eastAsia="en-AU"/>
        </w:rPr>
        <w:t xml:space="preserve">Rocketry </w:t>
      </w:r>
      <w:r w:rsidR="008356AD">
        <w:rPr>
          <w:rFonts w:eastAsia="Times New Roman"/>
          <w:lang w:eastAsia="en-AU"/>
        </w:rPr>
        <w:t>o</w:t>
      </w:r>
      <w:r w:rsidR="008356AD" w:rsidRPr="006C5142">
        <w:rPr>
          <w:rFonts w:eastAsia="Times New Roman"/>
          <w:lang w:eastAsia="en-AU"/>
        </w:rPr>
        <w:t>rganisation</w:t>
      </w:r>
      <w:r w:rsidR="004B11B2">
        <w:rPr>
          <w:rFonts w:eastAsia="Times New Roman"/>
          <w:lang w:eastAsia="en-AU"/>
        </w:rPr>
        <w:t>/ member</w:t>
      </w:r>
    </w:p>
    <w:p w14:paraId="0A2D6566" w14:textId="45F3B848" w:rsidR="00552C44" w:rsidRDefault="00552C44" w:rsidP="006931DB">
      <w:pPr>
        <w:pStyle w:val="ListParagraph"/>
        <w:numPr>
          <w:ilvl w:val="0"/>
          <w:numId w:val="7"/>
        </w:numPr>
        <w:rPr>
          <w:rFonts w:eastAsia="Times New Roman"/>
          <w:lang w:eastAsia="en-AU"/>
        </w:rPr>
      </w:pPr>
      <w:r w:rsidRPr="006C5142">
        <w:rPr>
          <w:rFonts w:eastAsia="Times New Roman"/>
          <w:lang w:eastAsia="en-AU"/>
        </w:rPr>
        <w:t>Unmanned balloon</w:t>
      </w:r>
      <w:r w:rsidR="00570625" w:rsidRPr="006C5142">
        <w:rPr>
          <w:rFonts w:eastAsia="Times New Roman"/>
          <w:lang w:eastAsia="en-AU"/>
        </w:rPr>
        <w:t xml:space="preserve"> operators</w:t>
      </w:r>
    </w:p>
    <w:p w14:paraId="31F17CAC" w14:textId="578B2360" w:rsidR="00E34D3F" w:rsidRPr="006C5142" w:rsidRDefault="00E34D3F" w:rsidP="006931DB">
      <w:pPr>
        <w:pStyle w:val="ListParagraph"/>
        <w:numPr>
          <w:ilvl w:val="0"/>
          <w:numId w:val="7"/>
        </w:numPr>
        <w:rPr>
          <w:rFonts w:eastAsia="Times New Roman"/>
          <w:lang w:eastAsia="en-AU"/>
        </w:rPr>
      </w:pPr>
      <w:r>
        <w:rPr>
          <w:rFonts w:eastAsia="Times New Roman"/>
          <w:lang w:eastAsia="en-AU"/>
        </w:rPr>
        <w:t>CASA staff</w:t>
      </w:r>
    </w:p>
    <w:bookmarkEnd w:id="9"/>
    <w:p w14:paraId="38B31756" w14:textId="77777777" w:rsidR="006C5142" w:rsidRPr="006C5142" w:rsidRDefault="006C5142" w:rsidP="006C5142">
      <w:pPr>
        <w:spacing w:before="120" w:after="120"/>
        <w:rPr>
          <w:rFonts w:eastAsia="Times New Roman"/>
          <w:b/>
          <w:bCs/>
          <w:lang w:eastAsia="en-AU"/>
        </w:rPr>
      </w:pPr>
      <w:r w:rsidRPr="006C5142">
        <w:rPr>
          <w:rFonts w:eastAsia="Times New Roman"/>
          <w:b/>
          <w:bCs/>
          <w:lang w:eastAsia="en-AU"/>
        </w:rPr>
        <w:t>Interest</w:t>
      </w:r>
    </w:p>
    <w:p w14:paraId="11BD2791" w14:textId="1CB3766F" w:rsidR="00123652" w:rsidRDefault="00123652" w:rsidP="006931DB">
      <w:pPr>
        <w:pStyle w:val="ListParagraph"/>
        <w:numPr>
          <w:ilvl w:val="0"/>
          <w:numId w:val="8"/>
        </w:numPr>
        <w:rPr>
          <w:rFonts w:eastAsia="Times New Roman"/>
          <w:lang w:eastAsia="en-AU"/>
        </w:rPr>
      </w:pPr>
      <w:r w:rsidRPr="006C5142">
        <w:rPr>
          <w:rFonts w:eastAsia="Times New Roman"/>
          <w:lang w:eastAsia="en-AU"/>
        </w:rPr>
        <w:t>Drones / unmanned aircraft systems</w:t>
      </w:r>
    </w:p>
    <w:p w14:paraId="2BD339A5" w14:textId="1DDB36DE" w:rsidR="00E34D3F" w:rsidRDefault="00E34D3F" w:rsidP="006931DB">
      <w:pPr>
        <w:pStyle w:val="ListParagraph"/>
        <w:numPr>
          <w:ilvl w:val="0"/>
          <w:numId w:val="8"/>
        </w:numPr>
        <w:rPr>
          <w:rFonts w:eastAsia="Times New Roman"/>
          <w:lang w:eastAsia="en-AU"/>
        </w:rPr>
      </w:pPr>
      <w:r>
        <w:rPr>
          <w:rFonts w:eastAsia="Times New Roman"/>
          <w:lang w:eastAsia="en-AU"/>
        </w:rPr>
        <w:t>Model aircraft/ remote control aeroplanes</w:t>
      </w:r>
    </w:p>
    <w:p w14:paraId="7DD49812" w14:textId="14DE8D7A" w:rsidR="00E34D3F" w:rsidRPr="006C5142" w:rsidRDefault="00E34D3F" w:rsidP="006931DB">
      <w:pPr>
        <w:pStyle w:val="ListParagraph"/>
        <w:numPr>
          <w:ilvl w:val="0"/>
          <w:numId w:val="8"/>
        </w:numPr>
        <w:rPr>
          <w:rFonts w:eastAsia="Times New Roman"/>
          <w:lang w:eastAsia="en-AU"/>
        </w:rPr>
      </w:pPr>
      <w:r>
        <w:rPr>
          <w:rFonts w:eastAsia="Times New Roman"/>
          <w:lang w:eastAsia="en-AU"/>
        </w:rPr>
        <w:t xml:space="preserve">First </w:t>
      </w:r>
      <w:r w:rsidR="008356AD">
        <w:rPr>
          <w:rFonts w:eastAsia="Times New Roman"/>
          <w:lang w:eastAsia="en-AU"/>
        </w:rPr>
        <w:t xml:space="preserve">person view </w:t>
      </w:r>
      <w:r>
        <w:rPr>
          <w:rFonts w:eastAsia="Times New Roman"/>
          <w:lang w:eastAsia="en-AU"/>
        </w:rPr>
        <w:t>(FPV)</w:t>
      </w:r>
    </w:p>
    <w:p w14:paraId="55A9D1BB" w14:textId="3B8BDD18" w:rsidR="00123652" w:rsidRPr="006C5142" w:rsidRDefault="00123652" w:rsidP="006931DB">
      <w:pPr>
        <w:pStyle w:val="ListParagraph"/>
        <w:numPr>
          <w:ilvl w:val="0"/>
          <w:numId w:val="8"/>
        </w:numPr>
        <w:rPr>
          <w:rFonts w:eastAsia="Times New Roman"/>
          <w:lang w:eastAsia="en-AU"/>
        </w:rPr>
      </w:pPr>
      <w:r w:rsidRPr="006C5142">
        <w:rPr>
          <w:rFonts w:eastAsia="Times New Roman"/>
          <w:lang w:eastAsia="en-AU"/>
        </w:rPr>
        <w:t>Airspace and infrastructure</w:t>
      </w:r>
    </w:p>
    <w:p w14:paraId="15DC06D3" w14:textId="30912413" w:rsidR="00123652" w:rsidRPr="006C5142" w:rsidRDefault="00123652" w:rsidP="006931DB">
      <w:pPr>
        <w:pStyle w:val="ListParagraph"/>
        <w:numPr>
          <w:ilvl w:val="0"/>
          <w:numId w:val="8"/>
        </w:numPr>
        <w:rPr>
          <w:rFonts w:eastAsia="Times New Roman"/>
          <w:lang w:eastAsia="en-AU"/>
        </w:rPr>
      </w:pPr>
      <w:r w:rsidRPr="006C5142">
        <w:rPr>
          <w:rFonts w:eastAsia="Times New Roman"/>
          <w:lang w:eastAsia="en-AU"/>
        </w:rPr>
        <w:t>Drug and alcohol management</w:t>
      </w:r>
    </w:p>
    <w:p w14:paraId="34F4AF9E" w14:textId="2A021C43" w:rsidR="0008765E" w:rsidRDefault="00123652" w:rsidP="006931DB">
      <w:pPr>
        <w:pStyle w:val="ListParagraph"/>
        <w:numPr>
          <w:ilvl w:val="0"/>
          <w:numId w:val="8"/>
        </w:numPr>
        <w:rPr>
          <w:rFonts w:eastAsia="Times New Roman"/>
          <w:lang w:eastAsia="en-AU"/>
        </w:rPr>
      </w:pPr>
      <w:r w:rsidRPr="006C5142">
        <w:rPr>
          <w:rFonts w:eastAsia="Times New Roman"/>
          <w:lang w:eastAsia="en-AU"/>
        </w:rPr>
        <w:t>Model rocket enthusiast/</w:t>
      </w:r>
      <w:r w:rsidR="0008765E">
        <w:rPr>
          <w:rFonts w:eastAsia="Times New Roman"/>
          <w:lang w:eastAsia="en-AU"/>
        </w:rPr>
        <w:t xml:space="preserve"> </w:t>
      </w:r>
      <w:r w:rsidRPr="006C5142">
        <w:rPr>
          <w:rFonts w:eastAsia="Times New Roman"/>
          <w:lang w:eastAsia="en-AU"/>
        </w:rPr>
        <w:t>operator</w:t>
      </w:r>
      <w:r w:rsidR="0008765E">
        <w:rPr>
          <w:rFonts w:eastAsia="Times New Roman"/>
          <w:lang w:eastAsia="en-AU"/>
        </w:rPr>
        <w:t xml:space="preserve"> </w:t>
      </w:r>
    </w:p>
    <w:p w14:paraId="189DB7DC" w14:textId="059B6169" w:rsidR="00570625" w:rsidRPr="006C5142" w:rsidRDefault="00570625" w:rsidP="006931DB">
      <w:pPr>
        <w:pStyle w:val="ListParagraph"/>
        <w:numPr>
          <w:ilvl w:val="0"/>
          <w:numId w:val="8"/>
        </w:numPr>
        <w:rPr>
          <w:rFonts w:eastAsia="Times New Roman"/>
          <w:lang w:eastAsia="en-AU"/>
        </w:rPr>
      </w:pPr>
      <w:r w:rsidRPr="006C5142">
        <w:rPr>
          <w:rFonts w:eastAsia="Times New Roman"/>
          <w:lang w:eastAsia="en-AU"/>
        </w:rPr>
        <w:t>Unmanned balloons</w:t>
      </w:r>
    </w:p>
    <w:p w14:paraId="435699EC" w14:textId="77777777" w:rsidR="00123652" w:rsidRPr="006C5142" w:rsidRDefault="00123652" w:rsidP="00123652">
      <w:r w:rsidRPr="006C5142">
        <w:br w:type="page"/>
      </w:r>
    </w:p>
    <w:bookmarkEnd w:id="6"/>
    <w:p w14:paraId="60FD4B64" w14:textId="72F3FADC" w:rsidR="00ED2D78" w:rsidRPr="009F3360" w:rsidRDefault="0052400F" w:rsidP="009F3360">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Page</w:t>
      </w:r>
      <w:r>
        <w:rPr>
          <w:color w:val="365F91" w:themeColor="accent1" w:themeShade="BF"/>
          <w:lang w:val="en" w:eastAsia="en-AU"/>
        </w:rPr>
        <w:t>.</w:t>
      </w:r>
      <w:r w:rsidR="00ED2D78" w:rsidRPr="009F3360">
        <w:rPr>
          <w:color w:val="365F91" w:themeColor="accent1" w:themeShade="BF"/>
          <w:lang w:val="en" w:eastAsia="en-AU"/>
        </w:rPr>
        <w:t xml:space="preserve"> Consultation Contents</w:t>
      </w:r>
    </w:p>
    <w:p w14:paraId="0CB4D1B7" w14:textId="77777777" w:rsidR="00661A0B" w:rsidRDefault="00661A0B" w:rsidP="00A47D11">
      <w:pPr>
        <w:rPr>
          <w:b/>
          <w:bCs/>
          <w:sz w:val="24"/>
          <w:szCs w:val="24"/>
        </w:rPr>
      </w:pPr>
    </w:p>
    <w:p w14:paraId="7774F3D8" w14:textId="464B3D09" w:rsidR="00661A0B" w:rsidRPr="009B2021" w:rsidRDefault="00661A0B" w:rsidP="00661A0B">
      <w:pPr>
        <w:widowControl/>
        <w:shd w:val="clear" w:color="auto" w:fill="FFFFFF"/>
        <w:autoSpaceDE/>
        <w:autoSpaceDN/>
        <w:spacing w:after="392"/>
        <w:rPr>
          <w:rFonts w:eastAsia="Times New Roman"/>
          <w:i/>
          <w:iCs/>
          <w:sz w:val="24"/>
          <w:szCs w:val="24"/>
          <w:lang w:val="en" w:eastAsia="en-AU"/>
        </w:rPr>
      </w:pPr>
      <w:r w:rsidRPr="002A6AF7">
        <w:rPr>
          <w:rFonts w:eastAsia="Times New Roman"/>
          <w:color w:val="000000"/>
          <w:sz w:val="24"/>
          <w:szCs w:val="24"/>
          <w:lang w:val="en" w:eastAsia="en-AU"/>
        </w:rPr>
        <w:t xml:space="preserve">This consultation asks for your feedback on </w:t>
      </w:r>
      <w:r w:rsidRPr="009B2021">
        <w:rPr>
          <w:rFonts w:eastAsia="Times New Roman"/>
          <w:sz w:val="24"/>
          <w:szCs w:val="24"/>
          <w:lang w:val="en" w:eastAsia="en-AU"/>
        </w:rPr>
        <w:t xml:space="preserve">the </w:t>
      </w:r>
      <w:r w:rsidRPr="009B2021">
        <w:rPr>
          <w:rFonts w:eastAsia="Times New Roman"/>
          <w:i/>
          <w:iCs/>
          <w:sz w:val="24"/>
          <w:szCs w:val="24"/>
          <w:lang w:eastAsia="en-AU"/>
        </w:rPr>
        <w:t>proposed</w:t>
      </w:r>
      <w:r w:rsidR="009E2E72">
        <w:rPr>
          <w:rFonts w:eastAsia="Times New Roman"/>
          <w:i/>
          <w:iCs/>
          <w:sz w:val="24"/>
          <w:szCs w:val="24"/>
          <w:lang w:eastAsia="en-AU"/>
        </w:rPr>
        <w:t xml:space="preserve"> amendments</w:t>
      </w:r>
      <w:r w:rsidRPr="009B2021">
        <w:rPr>
          <w:rFonts w:eastAsia="Times New Roman"/>
          <w:i/>
          <w:iCs/>
          <w:sz w:val="24"/>
          <w:szCs w:val="24"/>
          <w:lang w:eastAsia="en-AU"/>
        </w:rPr>
        <w:t xml:space="preserve"> </w:t>
      </w:r>
      <w:r w:rsidR="008356AD">
        <w:rPr>
          <w:rFonts w:eastAsia="Times New Roman"/>
          <w:i/>
          <w:iCs/>
          <w:sz w:val="24"/>
          <w:szCs w:val="24"/>
          <w:lang w:eastAsia="en-AU"/>
        </w:rPr>
        <w:t xml:space="preserve">to </w:t>
      </w:r>
      <w:r w:rsidRPr="009B2021">
        <w:rPr>
          <w:rFonts w:eastAsia="Times New Roman"/>
          <w:i/>
          <w:iCs/>
          <w:sz w:val="24"/>
          <w:szCs w:val="24"/>
          <w:lang w:eastAsia="en-AU"/>
        </w:rPr>
        <w:t xml:space="preserve">Part 101 </w:t>
      </w:r>
      <w:r w:rsidR="009E2E72">
        <w:rPr>
          <w:rFonts w:eastAsia="Times New Roman"/>
          <w:i/>
          <w:iCs/>
          <w:sz w:val="24"/>
          <w:szCs w:val="24"/>
          <w:lang w:eastAsia="en-AU"/>
        </w:rPr>
        <w:t xml:space="preserve">of </w:t>
      </w:r>
      <w:r w:rsidRPr="009B2021">
        <w:rPr>
          <w:rFonts w:eastAsia="Times New Roman"/>
          <w:i/>
          <w:iCs/>
          <w:sz w:val="24"/>
          <w:szCs w:val="24"/>
          <w:lang w:eastAsia="en-AU"/>
        </w:rPr>
        <w:t>CASR and</w:t>
      </w:r>
      <w:r w:rsidR="009E2E72">
        <w:rPr>
          <w:rFonts w:eastAsia="Times New Roman"/>
          <w:i/>
          <w:iCs/>
          <w:sz w:val="24"/>
          <w:szCs w:val="24"/>
          <w:lang w:eastAsia="en-AU"/>
        </w:rPr>
        <w:t xml:space="preserve"> its associated</w:t>
      </w:r>
      <w:r w:rsidRPr="009B2021">
        <w:rPr>
          <w:rFonts w:eastAsia="Times New Roman"/>
          <w:i/>
          <w:iCs/>
          <w:sz w:val="24"/>
          <w:szCs w:val="24"/>
          <w:lang w:eastAsia="en-AU"/>
        </w:rPr>
        <w:t xml:space="preserve"> MOS – Unmanned aircraft and rockets.</w:t>
      </w:r>
    </w:p>
    <w:p w14:paraId="6DB3CC7D" w14:textId="374FE18B" w:rsidR="00ED2D78" w:rsidRDefault="00ED2D78" w:rsidP="00ED2D78">
      <w:r w:rsidRPr="002A6AF7">
        <w:t>The survey has been designed to give you the option to provide feedback on the survey in its entirety or to provide feedback on the policy topics applicable to you.</w:t>
      </w:r>
      <w:r w:rsidR="005664E3">
        <w:t xml:space="preserve"> The fact bank below provides you with an overview of the </w:t>
      </w:r>
      <w:r w:rsidR="00BF7978">
        <w:t xml:space="preserve">policy </w:t>
      </w:r>
      <w:r w:rsidR="005664E3">
        <w:t>topics on each page</w:t>
      </w:r>
      <w:r w:rsidR="00BF7978">
        <w:t xml:space="preserve"> so that you can decid</w:t>
      </w:r>
      <w:r w:rsidR="001E42FE">
        <w:t>e</w:t>
      </w:r>
      <w:r w:rsidR="00AC75B8">
        <w:t xml:space="preserve"> </w:t>
      </w:r>
      <w:r w:rsidR="00BF7978">
        <w:t>which questions you would like to provide feedback</w:t>
      </w:r>
      <w:r w:rsidR="00AC75B8">
        <w:t xml:space="preserve"> </w:t>
      </w:r>
      <w:r w:rsidR="008356AD">
        <w:t xml:space="preserve">on </w:t>
      </w:r>
      <w:r w:rsidR="00AC75B8">
        <w:t xml:space="preserve">without </w:t>
      </w:r>
      <w:r w:rsidR="002A7359">
        <w:t>needing</w:t>
      </w:r>
      <w:r w:rsidR="00BE711E">
        <w:t xml:space="preserve"> to look through each page.</w:t>
      </w:r>
    </w:p>
    <w:p w14:paraId="3284F2D8" w14:textId="77777777" w:rsidR="004A6E91" w:rsidRPr="002A6AF7" w:rsidRDefault="004A6E91" w:rsidP="00ED2D78"/>
    <w:p w14:paraId="3FC70D43" w14:textId="2D7B60A6" w:rsidR="00ED2D78" w:rsidRPr="002A6AF7" w:rsidRDefault="00ED2D78" w:rsidP="00ED2D78">
      <w:r w:rsidRPr="002A6AF7">
        <w:t xml:space="preserve">When you have completed the </w:t>
      </w:r>
      <w:r w:rsidR="0052400F" w:rsidRPr="002A6AF7">
        <w:t>sections,</w:t>
      </w:r>
      <w:r w:rsidRPr="002A6AF7">
        <w:t xml:space="preserve"> you wish to provide feedback</w:t>
      </w:r>
      <w:r w:rsidR="002A7359">
        <w:t xml:space="preserve"> for</w:t>
      </w:r>
      <w:r w:rsidRPr="002A6AF7">
        <w:t>, select the</w:t>
      </w:r>
      <w:r w:rsidRPr="002A6AF7">
        <w:rPr>
          <w:bCs/>
        </w:rPr>
        <w:t xml:space="preserve"> </w:t>
      </w:r>
      <w:r w:rsidRPr="002A6AF7">
        <w:rPr>
          <w:b/>
        </w:rPr>
        <w:t xml:space="preserve">‘Finish’ </w:t>
      </w:r>
      <w:r w:rsidRPr="002A6AF7">
        <w:t>button at the bottom right of this page.</w:t>
      </w:r>
    </w:p>
    <w:p w14:paraId="5254984F" w14:textId="58C2E293" w:rsidR="00ED2D78" w:rsidRDefault="00ED2D78" w:rsidP="00ED2D78"/>
    <w:p w14:paraId="477AFDF0" w14:textId="4D1F8582" w:rsidR="00E82CA1" w:rsidRDefault="00E82CA1" w:rsidP="00ED2D78">
      <w:pPr>
        <w:rPr>
          <w:color w:val="365F91" w:themeColor="accent1" w:themeShade="BF"/>
        </w:rPr>
      </w:pPr>
      <w:r w:rsidRPr="007101B4">
        <w:rPr>
          <w:b/>
          <w:bCs/>
          <w:color w:val="365F91" w:themeColor="accent1" w:themeShade="BF"/>
        </w:rPr>
        <w:t xml:space="preserve">Fact Bank: </w:t>
      </w:r>
      <w:r w:rsidRPr="007101B4">
        <w:rPr>
          <w:color w:val="365F91" w:themeColor="accent1" w:themeShade="BF"/>
        </w:rPr>
        <w:t>Table</w:t>
      </w:r>
      <w:r w:rsidR="00EF7189" w:rsidRPr="007101B4">
        <w:rPr>
          <w:color w:val="365F91" w:themeColor="accent1" w:themeShade="BF"/>
        </w:rPr>
        <w:t xml:space="preserve"> identifying policy topic</w:t>
      </w:r>
      <w:r w:rsidR="00FC788F">
        <w:rPr>
          <w:color w:val="365F91" w:themeColor="accent1" w:themeShade="BF"/>
        </w:rPr>
        <w:t>s</w:t>
      </w:r>
      <w:r w:rsidR="00EF7189" w:rsidRPr="007101B4">
        <w:rPr>
          <w:color w:val="365F91" w:themeColor="accent1" w:themeShade="BF"/>
        </w:rPr>
        <w:t xml:space="preserve"> on each page</w:t>
      </w:r>
    </w:p>
    <w:p w14:paraId="4E574320" w14:textId="77777777" w:rsidR="00FC788F" w:rsidRDefault="00FC788F" w:rsidP="00ED2D78">
      <w:pPr>
        <w:rPr>
          <w:sz w:val="18"/>
          <w:szCs w:val="18"/>
        </w:rPr>
      </w:pPr>
    </w:p>
    <w:tbl>
      <w:tblPr>
        <w:tblStyle w:val="TableGrid"/>
        <w:tblW w:w="0" w:type="auto"/>
        <w:tblInd w:w="5" w:type="dxa"/>
        <w:tblLook w:val="04A0" w:firstRow="1" w:lastRow="0" w:firstColumn="1" w:lastColumn="0" w:noHBand="0" w:noVBand="1"/>
      </w:tblPr>
      <w:tblGrid>
        <w:gridCol w:w="684"/>
        <w:gridCol w:w="2674"/>
        <w:gridCol w:w="6135"/>
      </w:tblGrid>
      <w:tr w:rsidR="00431EEF" w14:paraId="56B4DCEB" w14:textId="77777777" w:rsidTr="00782899">
        <w:tc>
          <w:tcPr>
            <w:tcW w:w="684" w:type="dxa"/>
          </w:tcPr>
          <w:p w14:paraId="40C219A4" w14:textId="77777777" w:rsidR="0056623F" w:rsidRPr="00993EAC" w:rsidRDefault="0056623F" w:rsidP="00782899">
            <w:pPr>
              <w:rPr>
                <w:sz w:val="20"/>
                <w:szCs w:val="20"/>
              </w:rPr>
            </w:pPr>
            <w:r>
              <w:rPr>
                <w:sz w:val="20"/>
                <w:szCs w:val="20"/>
              </w:rPr>
              <w:t xml:space="preserve">Page </w:t>
            </w:r>
          </w:p>
        </w:tc>
        <w:tc>
          <w:tcPr>
            <w:tcW w:w="2674" w:type="dxa"/>
          </w:tcPr>
          <w:p w14:paraId="715E888F" w14:textId="77777777" w:rsidR="0056623F" w:rsidRPr="00993EAC" w:rsidRDefault="0056623F" w:rsidP="00782899">
            <w:pPr>
              <w:rPr>
                <w:sz w:val="20"/>
                <w:szCs w:val="20"/>
              </w:rPr>
            </w:pPr>
            <w:r>
              <w:rPr>
                <w:sz w:val="20"/>
                <w:szCs w:val="20"/>
              </w:rPr>
              <w:t>Subject</w:t>
            </w:r>
          </w:p>
        </w:tc>
        <w:tc>
          <w:tcPr>
            <w:tcW w:w="6135" w:type="dxa"/>
          </w:tcPr>
          <w:p w14:paraId="52A9C9F0" w14:textId="77777777" w:rsidR="0056623F" w:rsidRDefault="0056623F" w:rsidP="00782899">
            <w:r>
              <w:t>Policy</w:t>
            </w:r>
          </w:p>
        </w:tc>
      </w:tr>
      <w:tr w:rsidR="00431EEF" w:rsidRPr="00CF473C" w14:paraId="22BBB2C5" w14:textId="77777777" w:rsidTr="00782899">
        <w:tc>
          <w:tcPr>
            <w:tcW w:w="684" w:type="dxa"/>
          </w:tcPr>
          <w:p w14:paraId="738C1050" w14:textId="77777777" w:rsidR="0056623F" w:rsidRPr="007101B4" w:rsidRDefault="0056623F" w:rsidP="00782899">
            <w:pPr>
              <w:rPr>
                <w:sz w:val="20"/>
                <w:szCs w:val="20"/>
              </w:rPr>
            </w:pPr>
            <w:r>
              <w:rPr>
                <w:sz w:val="20"/>
                <w:szCs w:val="20"/>
              </w:rPr>
              <w:t>3</w:t>
            </w:r>
          </w:p>
        </w:tc>
        <w:tc>
          <w:tcPr>
            <w:tcW w:w="2674" w:type="dxa"/>
          </w:tcPr>
          <w:p w14:paraId="5F5AD14F" w14:textId="77777777" w:rsidR="0056623F" w:rsidRPr="007101B4" w:rsidRDefault="0056623F" w:rsidP="00782899">
            <w:pPr>
              <w:rPr>
                <w:sz w:val="20"/>
                <w:szCs w:val="20"/>
              </w:rPr>
            </w:pPr>
            <w:r w:rsidRPr="007101B4">
              <w:rPr>
                <w:sz w:val="20"/>
                <w:szCs w:val="20"/>
              </w:rPr>
              <w:t>Category 1 - Alcohol and other drugs</w:t>
            </w:r>
          </w:p>
        </w:tc>
        <w:tc>
          <w:tcPr>
            <w:tcW w:w="6135" w:type="dxa"/>
          </w:tcPr>
          <w:p w14:paraId="3A1CB478" w14:textId="1F1DBF78" w:rsidR="0056623F" w:rsidRPr="003F734E" w:rsidRDefault="001F269C" w:rsidP="006931DB">
            <w:pPr>
              <w:pStyle w:val="ListParagraph"/>
              <w:numPr>
                <w:ilvl w:val="0"/>
                <w:numId w:val="10"/>
              </w:numPr>
              <w:rPr>
                <w:sz w:val="18"/>
                <w:szCs w:val="18"/>
              </w:rPr>
            </w:pPr>
            <w:r>
              <w:rPr>
                <w:sz w:val="18"/>
                <w:szCs w:val="18"/>
              </w:rPr>
              <w:t xml:space="preserve">3.2.1 </w:t>
            </w:r>
            <w:r w:rsidR="0056623F" w:rsidRPr="003F734E">
              <w:rPr>
                <w:sz w:val="18"/>
                <w:szCs w:val="18"/>
              </w:rPr>
              <w:t>Alcohol and drug testing</w:t>
            </w:r>
          </w:p>
          <w:p w14:paraId="7A44213A" w14:textId="53470E66" w:rsidR="0056623F" w:rsidRPr="007101B4" w:rsidRDefault="001F269C" w:rsidP="006931DB">
            <w:pPr>
              <w:pStyle w:val="ListParagraph"/>
              <w:numPr>
                <w:ilvl w:val="0"/>
                <w:numId w:val="10"/>
              </w:numPr>
              <w:spacing w:after="120"/>
              <w:ind w:left="357" w:hanging="357"/>
              <w:rPr>
                <w:sz w:val="18"/>
                <w:szCs w:val="18"/>
              </w:rPr>
            </w:pPr>
            <w:r>
              <w:rPr>
                <w:sz w:val="18"/>
                <w:szCs w:val="18"/>
              </w:rPr>
              <w:t xml:space="preserve">3.2.1 </w:t>
            </w:r>
            <w:r w:rsidR="0056623F" w:rsidRPr="003F734E">
              <w:rPr>
                <w:sz w:val="18"/>
                <w:szCs w:val="18"/>
              </w:rPr>
              <w:t>Drug and Alcohol Management Plan (DAMP)</w:t>
            </w:r>
          </w:p>
        </w:tc>
      </w:tr>
      <w:tr w:rsidR="00431EEF" w:rsidRPr="00CF473C" w14:paraId="0B6A8A31" w14:textId="77777777" w:rsidTr="00782899">
        <w:tc>
          <w:tcPr>
            <w:tcW w:w="684" w:type="dxa"/>
          </w:tcPr>
          <w:p w14:paraId="15C5FD6B" w14:textId="77777777" w:rsidR="0056623F" w:rsidRPr="007101B4" w:rsidRDefault="0056623F" w:rsidP="00782899">
            <w:pPr>
              <w:rPr>
                <w:sz w:val="20"/>
                <w:szCs w:val="20"/>
              </w:rPr>
            </w:pPr>
            <w:r>
              <w:rPr>
                <w:sz w:val="20"/>
                <w:szCs w:val="20"/>
              </w:rPr>
              <w:t>4</w:t>
            </w:r>
          </w:p>
        </w:tc>
        <w:tc>
          <w:tcPr>
            <w:tcW w:w="2674" w:type="dxa"/>
          </w:tcPr>
          <w:p w14:paraId="6797C125" w14:textId="77777777" w:rsidR="0056623F" w:rsidRPr="007101B4" w:rsidRDefault="0056623F" w:rsidP="00782899">
            <w:pPr>
              <w:rPr>
                <w:sz w:val="20"/>
                <w:szCs w:val="20"/>
              </w:rPr>
            </w:pPr>
            <w:r w:rsidRPr="007101B4">
              <w:rPr>
                <w:sz w:val="20"/>
                <w:szCs w:val="20"/>
              </w:rPr>
              <w:t>Category 2 – Enclosed/sheltered operations</w:t>
            </w:r>
          </w:p>
        </w:tc>
        <w:tc>
          <w:tcPr>
            <w:tcW w:w="6135" w:type="dxa"/>
          </w:tcPr>
          <w:p w14:paraId="43D98906" w14:textId="6AECC25D" w:rsidR="0056623F" w:rsidRPr="007101B4" w:rsidRDefault="001F269C" w:rsidP="006931DB">
            <w:pPr>
              <w:pStyle w:val="ListParagraph"/>
              <w:numPr>
                <w:ilvl w:val="0"/>
                <w:numId w:val="10"/>
              </w:numPr>
              <w:spacing w:after="120"/>
              <w:ind w:left="357" w:hanging="357"/>
              <w:rPr>
                <w:sz w:val="18"/>
                <w:szCs w:val="18"/>
              </w:rPr>
            </w:pPr>
            <w:r>
              <w:rPr>
                <w:sz w:val="18"/>
                <w:szCs w:val="18"/>
              </w:rPr>
              <w:t xml:space="preserve">3.3.1 and 3.3.2 </w:t>
            </w:r>
            <w:r w:rsidR="0056623F" w:rsidRPr="003F734E">
              <w:rPr>
                <w:sz w:val="18"/>
                <w:szCs w:val="18"/>
              </w:rPr>
              <w:t>Enclosed operations (indoors) and sheltered operations</w:t>
            </w:r>
          </w:p>
        </w:tc>
      </w:tr>
      <w:tr w:rsidR="00431EEF" w:rsidRPr="00CF473C" w14:paraId="6E118C59" w14:textId="77777777" w:rsidTr="00782899">
        <w:tc>
          <w:tcPr>
            <w:tcW w:w="684" w:type="dxa"/>
          </w:tcPr>
          <w:p w14:paraId="11443991" w14:textId="77777777" w:rsidR="0056623F" w:rsidRPr="007101B4" w:rsidRDefault="0056623F" w:rsidP="00782899">
            <w:pPr>
              <w:rPr>
                <w:sz w:val="20"/>
                <w:szCs w:val="20"/>
              </w:rPr>
            </w:pPr>
            <w:r>
              <w:rPr>
                <w:sz w:val="20"/>
                <w:szCs w:val="20"/>
              </w:rPr>
              <w:t>5</w:t>
            </w:r>
          </w:p>
        </w:tc>
        <w:tc>
          <w:tcPr>
            <w:tcW w:w="2674" w:type="dxa"/>
          </w:tcPr>
          <w:p w14:paraId="01613942" w14:textId="77777777" w:rsidR="0056623F" w:rsidRPr="007101B4" w:rsidRDefault="0056623F" w:rsidP="00782899">
            <w:pPr>
              <w:rPr>
                <w:sz w:val="20"/>
                <w:szCs w:val="20"/>
              </w:rPr>
            </w:pPr>
            <w:r w:rsidRPr="007101B4">
              <w:rPr>
                <w:sz w:val="20"/>
                <w:szCs w:val="20"/>
              </w:rPr>
              <w:t>Category 3 – EVLOS/ BVLOS/ Risk Assessment</w:t>
            </w:r>
          </w:p>
        </w:tc>
        <w:tc>
          <w:tcPr>
            <w:tcW w:w="6135" w:type="dxa"/>
          </w:tcPr>
          <w:p w14:paraId="09DE5AB1" w14:textId="17E94C05" w:rsidR="0056623F" w:rsidRPr="003F734E" w:rsidRDefault="001F269C" w:rsidP="006931DB">
            <w:pPr>
              <w:pStyle w:val="ListParagraph"/>
              <w:numPr>
                <w:ilvl w:val="0"/>
                <w:numId w:val="10"/>
              </w:numPr>
              <w:rPr>
                <w:sz w:val="18"/>
                <w:szCs w:val="18"/>
              </w:rPr>
            </w:pPr>
            <w:r>
              <w:rPr>
                <w:sz w:val="18"/>
                <w:szCs w:val="18"/>
              </w:rPr>
              <w:t xml:space="preserve">3.4.1 </w:t>
            </w:r>
            <w:r w:rsidR="0056623F" w:rsidRPr="003F734E">
              <w:rPr>
                <w:sz w:val="18"/>
                <w:szCs w:val="18"/>
              </w:rPr>
              <w:t xml:space="preserve">Operations that meet acceptable risk management frameworks </w:t>
            </w:r>
          </w:p>
          <w:p w14:paraId="3249F73E" w14:textId="6C161463" w:rsidR="0056623F" w:rsidRPr="003F734E" w:rsidRDefault="001F269C" w:rsidP="006931DB">
            <w:pPr>
              <w:pStyle w:val="ListParagraph"/>
              <w:numPr>
                <w:ilvl w:val="0"/>
                <w:numId w:val="10"/>
              </w:numPr>
              <w:rPr>
                <w:sz w:val="18"/>
                <w:szCs w:val="18"/>
              </w:rPr>
            </w:pPr>
            <w:r>
              <w:rPr>
                <w:sz w:val="18"/>
                <w:szCs w:val="18"/>
              </w:rPr>
              <w:t xml:space="preserve">3.4.2 </w:t>
            </w:r>
            <w:r w:rsidR="0056623F" w:rsidRPr="003F734E">
              <w:rPr>
                <w:sz w:val="18"/>
                <w:szCs w:val="18"/>
              </w:rPr>
              <w:t>Research and development</w:t>
            </w:r>
          </w:p>
          <w:p w14:paraId="5A9EDAAE" w14:textId="2618F920" w:rsidR="0056623F" w:rsidRPr="003F734E" w:rsidRDefault="001F269C" w:rsidP="006931DB">
            <w:pPr>
              <w:pStyle w:val="ListParagraph"/>
              <w:numPr>
                <w:ilvl w:val="0"/>
                <w:numId w:val="10"/>
              </w:numPr>
              <w:rPr>
                <w:sz w:val="18"/>
                <w:szCs w:val="18"/>
              </w:rPr>
            </w:pPr>
            <w:r>
              <w:rPr>
                <w:sz w:val="18"/>
                <w:szCs w:val="18"/>
              </w:rPr>
              <w:t xml:space="preserve">3.4.2 </w:t>
            </w:r>
            <w:r w:rsidR="0056623F" w:rsidRPr="003F734E">
              <w:rPr>
                <w:sz w:val="18"/>
                <w:szCs w:val="18"/>
              </w:rPr>
              <w:t>Excluded RPA, research, and development</w:t>
            </w:r>
          </w:p>
          <w:p w14:paraId="1B381C8B" w14:textId="271A0E7A" w:rsidR="0056623F" w:rsidRPr="003F734E" w:rsidRDefault="001F269C" w:rsidP="006931DB">
            <w:pPr>
              <w:pStyle w:val="ListParagraph"/>
              <w:numPr>
                <w:ilvl w:val="0"/>
                <w:numId w:val="10"/>
              </w:numPr>
              <w:rPr>
                <w:sz w:val="18"/>
                <w:szCs w:val="18"/>
              </w:rPr>
            </w:pPr>
            <w:r>
              <w:rPr>
                <w:sz w:val="18"/>
                <w:szCs w:val="18"/>
              </w:rPr>
              <w:t xml:space="preserve">3.4.3 </w:t>
            </w:r>
            <w:r w:rsidR="0056623F" w:rsidRPr="003F734E">
              <w:rPr>
                <w:sz w:val="18"/>
                <w:szCs w:val="18"/>
              </w:rPr>
              <w:t>Remove multiple approvals for simple BVLOS (EVLOS) operations</w:t>
            </w:r>
          </w:p>
          <w:p w14:paraId="52ABBBB0" w14:textId="2DAA2D99" w:rsidR="0056623F" w:rsidRPr="003F734E" w:rsidRDefault="001F269C" w:rsidP="006931DB">
            <w:pPr>
              <w:pStyle w:val="ListParagraph"/>
              <w:numPr>
                <w:ilvl w:val="0"/>
                <w:numId w:val="10"/>
              </w:numPr>
              <w:rPr>
                <w:sz w:val="18"/>
                <w:szCs w:val="18"/>
              </w:rPr>
            </w:pPr>
            <w:r>
              <w:rPr>
                <w:sz w:val="18"/>
                <w:szCs w:val="18"/>
              </w:rPr>
              <w:t xml:space="preserve">3.4.3 </w:t>
            </w:r>
            <w:r w:rsidR="0056623F" w:rsidRPr="003F734E">
              <w:rPr>
                <w:sz w:val="18"/>
                <w:szCs w:val="18"/>
              </w:rPr>
              <w:t>BVLOS remote pilot requirements</w:t>
            </w:r>
          </w:p>
          <w:p w14:paraId="214C3BCF" w14:textId="74A400CC" w:rsidR="0056623F" w:rsidRPr="003F734E" w:rsidRDefault="001F269C" w:rsidP="006931DB">
            <w:pPr>
              <w:pStyle w:val="ListParagraph"/>
              <w:numPr>
                <w:ilvl w:val="0"/>
                <w:numId w:val="10"/>
              </w:numPr>
              <w:rPr>
                <w:sz w:val="18"/>
                <w:szCs w:val="18"/>
              </w:rPr>
            </w:pPr>
            <w:r>
              <w:rPr>
                <w:sz w:val="18"/>
                <w:szCs w:val="18"/>
              </w:rPr>
              <w:t xml:space="preserve">3.4.4 </w:t>
            </w:r>
            <w:r w:rsidR="0056623F" w:rsidRPr="003F734E">
              <w:rPr>
                <w:sz w:val="18"/>
                <w:szCs w:val="18"/>
              </w:rPr>
              <w:t>Orientation, height, and lateral distance of an RPA in an EVLOS operation</w:t>
            </w:r>
          </w:p>
          <w:p w14:paraId="049F4B1F" w14:textId="52BF977B" w:rsidR="0056623F" w:rsidRPr="007101B4" w:rsidRDefault="001F269C" w:rsidP="006931DB">
            <w:pPr>
              <w:pStyle w:val="ListParagraph"/>
              <w:numPr>
                <w:ilvl w:val="0"/>
                <w:numId w:val="10"/>
              </w:numPr>
              <w:spacing w:after="120"/>
              <w:ind w:left="357" w:hanging="357"/>
              <w:rPr>
                <w:sz w:val="18"/>
                <w:szCs w:val="18"/>
              </w:rPr>
            </w:pPr>
            <w:r>
              <w:rPr>
                <w:sz w:val="18"/>
                <w:szCs w:val="18"/>
              </w:rPr>
              <w:t xml:space="preserve">3.4.5 </w:t>
            </w:r>
            <w:r w:rsidR="0056623F" w:rsidRPr="003F734E">
              <w:rPr>
                <w:sz w:val="18"/>
                <w:szCs w:val="18"/>
              </w:rPr>
              <w:t xml:space="preserve">Radio and telephone communications in EVLOS operation class 2 </w:t>
            </w:r>
          </w:p>
        </w:tc>
      </w:tr>
      <w:tr w:rsidR="00431EEF" w14:paraId="7EA6B348" w14:textId="77777777" w:rsidTr="00782899">
        <w:tc>
          <w:tcPr>
            <w:tcW w:w="684" w:type="dxa"/>
          </w:tcPr>
          <w:p w14:paraId="324212FE" w14:textId="77777777" w:rsidR="0056623F" w:rsidRPr="007101B4" w:rsidRDefault="0056623F" w:rsidP="00782899">
            <w:pPr>
              <w:rPr>
                <w:sz w:val="20"/>
                <w:szCs w:val="20"/>
              </w:rPr>
            </w:pPr>
            <w:r>
              <w:rPr>
                <w:sz w:val="20"/>
                <w:szCs w:val="20"/>
              </w:rPr>
              <w:t>6</w:t>
            </w:r>
          </w:p>
        </w:tc>
        <w:tc>
          <w:tcPr>
            <w:tcW w:w="2674" w:type="dxa"/>
          </w:tcPr>
          <w:p w14:paraId="2BDF5A0A" w14:textId="77777777" w:rsidR="0056623F" w:rsidRPr="007101B4" w:rsidRDefault="0056623F" w:rsidP="00782899">
            <w:pPr>
              <w:rPr>
                <w:sz w:val="20"/>
                <w:szCs w:val="20"/>
              </w:rPr>
            </w:pPr>
            <w:r w:rsidRPr="007101B4">
              <w:rPr>
                <w:sz w:val="20"/>
                <w:szCs w:val="20"/>
              </w:rPr>
              <w:t>Category 4 – Micro / Excluded/ Standard Operating Conditions / Large RPA</w:t>
            </w:r>
          </w:p>
        </w:tc>
        <w:tc>
          <w:tcPr>
            <w:tcW w:w="6135" w:type="dxa"/>
          </w:tcPr>
          <w:p w14:paraId="328DFB37" w14:textId="1B232FD0" w:rsidR="0056623F" w:rsidRPr="003F734E" w:rsidRDefault="001F269C" w:rsidP="006931DB">
            <w:pPr>
              <w:pStyle w:val="ListParagraph"/>
              <w:numPr>
                <w:ilvl w:val="0"/>
                <w:numId w:val="10"/>
              </w:numPr>
              <w:rPr>
                <w:sz w:val="18"/>
                <w:szCs w:val="18"/>
              </w:rPr>
            </w:pPr>
            <w:r>
              <w:rPr>
                <w:sz w:val="18"/>
                <w:szCs w:val="18"/>
              </w:rPr>
              <w:t xml:space="preserve">3.5.2 </w:t>
            </w:r>
            <w:r w:rsidR="0056623F" w:rsidRPr="003F734E">
              <w:rPr>
                <w:sz w:val="18"/>
                <w:szCs w:val="18"/>
              </w:rPr>
              <w:t>Gaining experience on medium RPA for RePL upgrade</w:t>
            </w:r>
          </w:p>
          <w:p w14:paraId="0BEB2EB2" w14:textId="2FEE0825" w:rsidR="0056623F" w:rsidRPr="003F734E" w:rsidRDefault="001F269C" w:rsidP="006931DB">
            <w:pPr>
              <w:pStyle w:val="ListParagraph"/>
              <w:numPr>
                <w:ilvl w:val="0"/>
                <w:numId w:val="10"/>
              </w:numPr>
              <w:rPr>
                <w:sz w:val="18"/>
                <w:szCs w:val="18"/>
              </w:rPr>
            </w:pPr>
            <w:r>
              <w:rPr>
                <w:sz w:val="18"/>
                <w:szCs w:val="18"/>
              </w:rPr>
              <w:t xml:space="preserve">3.5.3 </w:t>
            </w:r>
            <w:r w:rsidR="0056623F" w:rsidRPr="003F734E">
              <w:rPr>
                <w:sz w:val="18"/>
                <w:szCs w:val="18"/>
              </w:rPr>
              <w:t>Demonstration of an RPAS</w:t>
            </w:r>
          </w:p>
          <w:p w14:paraId="586B219A" w14:textId="59BB3527" w:rsidR="0056623F" w:rsidRPr="003F734E" w:rsidRDefault="001F269C" w:rsidP="006931DB">
            <w:pPr>
              <w:pStyle w:val="ListParagraph"/>
              <w:numPr>
                <w:ilvl w:val="0"/>
                <w:numId w:val="10"/>
              </w:numPr>
              <w:rPr>
                <w:sz w:val="18"/>
                <w:szCs w:val="18"/>
              </w:rPr>
            </w:pPr>
            <w:r>
              <w:rPr>
                <w:sz w:val="18"/>
                <w:szCs w:val="18"/>
              </w:rPr>
              <w:t xml:space="preserve">3.5.3 </w:t>
            </w:r>
            <w:r w:rsidR="0056623F" w:rsidRPr="003F734E">
              <w:rPr>
                <w:sz w:val="18"/>
                <w:szCs w:val="18"/>
              </w:rPr>
              <w:t>RPAS testing after maintenance or repair</w:t>
            </w:r>
          </w:p>
          <w:p w14:paraId="20F500F7" w14:textId="371DC685" w:rsidR="0056623F" w:rsidRDefault="001F269C" w:rsidP="006931DB">
            <w:pPr>
              <w:pStyle w:val="ListParagraph"/>
              <w:numPr>
                <w:ilvl w:val="0"/>
                <w:numId w:val="10"/>
              </w:numPr>
              <w:rPr>
                <w:sz w:val="18"/>
                <w:szCs w:val="18"/>
              </w:rPr>
            </w:pPr>
            <w:r>
              <w:rPr>
                <w:sz w:val="18"/>
                <w:szCs w:val="18"/>
              </w:rPr>
              <w:t xml:space="preserve">3.5.4 </w:t>
            </w:r>
            <w:r w:rsidR="0056623F" w:rsidRPr="003F734E">
              <w:rPr>
                <w:sz w:val="18"/>
                <w:szCs w:val="18"/>
              </w:rPr>
              <w:t>Standard RPA operating conditions (SOC) (PP ref: 3.5.4)</w:t>
            </w:r>
          </w:p>
          <w:p w14:paraId="7232CC68" w14:textId="6E19319C" w:rsidR="0056623F" w:rsidRPr="00E60245" w:rsidRDefault="001F269C" w:rsidP="006931DB">
            <w:pPr>
              <w:pStyle w:val="ListParagraph"/>
              <w:numPr>
                <w:ilvl w:val="0"/>
                <w:numId w:val="10"/>
              </w:numPr>
              <w:rPr>
                <w:sz w:val="18"/>
                <w:szCs w:val="18"/>
              </w:rPr>
            </w:pPr>
            <w:r>
              <w:rPr>
                <w:sz w:val="18"/>
                <w:szCs w:val="18"/>
              </w:rPr>
              <w:t>3.5.4 P</w:t>
            </w:r>
            <w:r w:rsidR="0056623F" w:rsidRPr="00E60245">
              <w:rPr>
                <w:sz w:val="18"/>
                <w:szCs w:val="18"/>
              </w:rPr>
              <w:t>erson with duties essential to control or navigation of RPA</w:t>
            </w:r>
          </w:p>
          <w:p w14:paraId="21D8B954" w14:textId="57911CCA" w:rsidR="0056623F" w:rsidRPr="003F734E" w:rsidRDefault="001F269C" w:rsidP="006931DB">
            <w:pPr>
              <w:pStyle w:val="ListParagraph"/>
              <w:numPr>
                <w:ilvl w:val="0"/>
                <w:numId w:val="10"/>
              </w:numPr>
              <w:rPr>
                <w:sz w:val="18"/>
                <w:szCs w:val="18"/>
              </w:rPr>
            </w:pPr>
            <w:r>
              <w:rPr>
                <w:sz w:val="18"/>
                <w:szCs w:val="18"/>
              </w:rPr>
              <w:t xml:space="preserve">3.5.5 </w:t>
            </w:r>
            <w:r w:rsidR="0056623F" w:rsidRPr="003F734E">
              <w:rPr>
                <w:sz w:val="18"/>
                <w:szCs w:val="18"/>
              </w:rPr>
              <w:t>Subpart 101.F to apply to micro RPA</w:t>
            </w:r>
          </w:p>
          <w:p w14:paraId="124A959F" w14:textId="77777777" w:rsidR="0056623F" w:rsidRDefault="0056623F" w:rsidP="00782899">
            <w:pPr>
              <w:spacing w:before="120" w:after="120"/>
              <w:rPr>
                <w:sz w:val="18"/>
                <w:szCs w:val="18"/>
              </w:rPr>
            </w:pPr>
            <w:r w:rsidRPr="003F734E">
              <w:rPr>
                <w:sz w:val="18"/>
                <w:szCs w:val="18"/>
              </w:rPr>
              <w:t>Additional policy amendment for information</w:t>
            </w:r>
          </w:p>
          <w:p w14:paraId="525AC0E3" w14:textId="750A599B" w:rsidR="0056623F" w:rsidRPr="003F734E" w:rsidRDefault="00571E4F" w:rsidP="006931DB">
            <w:pPr>
              <w:pStyle w:val="ListParagraph"/>
              <w:numPr>
                <w:ilvl w:val="0"/>
                <w:numId w:val="18"/>
              </w:numPr>
              <w:spacing w:after="120"/>
              <w:rPr>
                <w:sz w:val="18"/>
                <w:szCs w:val="18"/>
              </w:rPr>
            </w:pPr>
            <w:r>
              <w:rPr>
                <w:sz w:val="16"/>
                <w:szCs w:val="16"/>
              </w:rPr>
              <w:t xml:space="preserve">3.5.1 </w:t>
            </w:r>
            <w:r w:rsidR="0056623F" w:rsidRPr="00237D33">
              <w:rPr>
                <w:sz w:val="16"/>
                <w:szCs w:val="16"/>
              </w:rPr>
              <w:t>Amend operation of large RPA</w:t>
            </w:r>
          </w:p>
        </w:tc>
      </w:tr>
      <w:tr w:rsidR="00431EEF" w14:paraId="25011BCC" w14:textId="77777777" w:rsidTr="00782899">
        <w:tc>
          <w:tcPr>
            <w:tcW w:w="684" w:type="dxa"/>
          </w:tcPr>
          <w:p w14:paraId="5C38C3CC" w14:textId="77777777" w:rsidR="0056623F" w:rsidRPr="007101B4" w:rsidRDefault="0056623F" w:rsidP="00782899">
            <w:pPr>
              <w:rPr>
                <w:sz w:val="20"/>
                <w:szCs w:val="20"/>
              </w:rPr>
            </w:pPr>
            <w:r>
              <w:rPr>
                <w:sz w:val="20"/>
                <w:szCs w:val="20"/>
              </w:rPr>
              <w:t>7</w:t>
            </w:r>
          </w:p>
        </w:tc>
        <w:tc>
          <w:tcPr>
            <w:tcW w:w="2674" w:type="dxa"/>
          </w:tcPr>
          <w:p w14:paraId="08BC3FA8" w14:textId="051E6261" w:rsidR="0056623F" w:rsidRPr="007101B4" w:rsidRDefault="0056623F" w:rsidP="00782899">
            <w:pPr>
              <w:rPr>
                <w:sz w:val="20"/>
                <w:szCs w:val="20"/>
              </w:rPr>
            </w:pPr>
            <w:r w:rsidRPr="007101B4">
              <w:rPr>
                <w:sz w:val="20"/>
                <w:szCs w:val="20"/>
              </w:rPr>
              <w:t xml:space="preserve">Category 5 – </w:t>
            </w:r>
            <w:r w:rsidR="000D7A17">
              <w:rPr>
                <w:sz w:val="20"/>
                <w:szCs w:val="20"/>
              </w:rPr>
              <w:t xml:space="preserve">Direction instrument </w:t>
            </w:r>
            <w:r w:rsidRPr="007101B4">
              <w:rPr>
                <w:sz w:val="20"/>
                <w:szCs w:val="20"/>
              </w:rPr>
              <w:t>CASA 55/20</w:t>
            </w:r>
          </w:p>
        </w:tc>
        <w:tc>
          <w:tcPr>
            <w:tcW w:w="6135" w:type="dxa"/>
          </w:tcPr>
          <w:p w14:paraId="38E2BBA4" w14:textId="291C828D" w:rsidR="0056623F" w:rsidRPr="003F734E" w:rsidRDefault="00571E4F" w:rsidP="006931DB">
            <w:pPr>
              <w:pStyle w:val="ListParagraph"/>
              <w:numPr>
                <w:ilvl w:val="0"/>
                <w:numId w:val="10"/>
              </w:numPr>
              <w:rPr>
                <w:sz w:val="18"/>
                <w:szCs w:val="18"/>
              </w:rPr>
            </w:pPr>
            <w:r>
              <w:rPr>
                <w:sz w:val="18"/>
                <w:szCs w:val="18"/>
              </w:rPr>
              <w:t xml:space="preserve">3.6.1 </w:t>
            </w:r>
            <w:r w:rsidR="0056623F" w:rsidRPr="003F734E">
              <w:rPr>
                <w:sz w:val="18"/>
                <w:szCs w:val="18"/>
              </w:rPr>
              <w:t xml:space="preserve">Incorporate requirements of CASA 55/20 </w:t>
            </w:r>
          </w:p>
          <w:p w14:paraId="6D45517A" w14:textId="45C91CC9" w:rsidR="0056623F" w:rsidRPr="003F734E" w:rsidRDefault="00571E4F" w:rsidP="006931DB">
            <w:pPr>
              <w:pStyle w:val="ListParagraph"/>
              <w:numPr>
                <w:ilvl w:val="0"/>
                <w:numId w:val="10"/>
              </w:numPr>
              <w:rPr>
                <w:sz w:val="18"/>
                <w:szCs w:val="18"/>
              </w:rPr>
            </w:pPr>
            <w:r>
              <w:rPr>
                <w:sz w:val="18"/>
                <w:szCs w:val="18"/>
              </w:rPr>
              <w:t xml:space="preserve">3.6.2 </w:t>
            </w:r>
            <w:r w:rsidR="0056623F" w:rsidRPr="003F734E">
              <w:rPr>
                <w:sz w:val="18"/>
                <w:szCs w:val="18"/>
              </w:rPr>
              <w:t>RPA operations near people</w:t>
            </w:r>
          </w:p>
          <w:p w14:paraId="1753996D" w14:textId="4F622263" w:rsidR="0056623F" w:rsidRPr="003F734E" w:rsidRDefault="00571E4F" w:rsidP="006931DB">
            <w:pPr>
              <w:pStyle w:val="ListParagraph"/>
              <w:numPr>
                <w:ilvl w:val="0"/>
                <w:numId w:val="10"/>
              </w:numPr>
              <w:rPr>
                <w:sz w:val="18"/>
                <w:szCs w:val="18"/>
              </w:rPr>
            </w:pPr>
            <w:r>
              <w:rPr>
                <w:sz w:val="18"/>
                <w:szCs w:val="18"/>
              </w:rPr>
              <w:t xml:space="preserve">3.6.3 </w:t>
            </w:r>
            <w:r w:rsidR="0056623F" w:rsidRPr="003F734E">
              <w:rPr>
                <w:sz w:val="18"/>
                <w:szCs w:val="18"/>
              </w:rPr>
              <w:t>Operation of more than one unmanned aircraft at a time</w:t>
            </w:r>
          </w:p>
          <w:p w14:paraId="7D31B7D8" w14:textId="02CE01DE" w:rsidR="0056623F" w:rsidRPr="003F734E" w:rsidRDefault="00571E4F" w:rsidP="006931DB">
            <w:pPr>
              <w:pStyle w:val="ListParagraph"/>
              <w:numPr>
                <w:ilvl w:val="0"/>
                <w:numId w:val="10"/>
              </w:numPr>
              <w:rPr>
                <w:sz w:val="18"/>
                <w:szCs w:val="18"/>
              </w:rPr>
            </w:pPr>
            <w:r>
              <w:rPr>
                <w:sz w:val="18"/>
                <w:szCs w:val="18"/>
              </w:rPr>
              <w:t xml:space="preserve">3.6.5 </w:t>
            </w:r>
            <w:r w:rsidR="0056623F" w:rsidRPr="003F734E">
              <w:rPr>
                <w:sz w:val="18"/>
                <w:szCs w:val="18"/>
              </w:rPr>
              <w:t>Weather and day limitations</w:t>
            </w:r>
          </w:p>
          <w:p w14:paraId="7766E415" w14:textId="342A4338" w:rsidR="0056623F" w:rsidRPr="003F734E" w:rsidRDefault="00571E4F" w:rsidP="006931DB">
            <w:pPr>
              <w:pStyle w:val="ListParagraph"/>
              <w:numPr>
                <w:ilvl w:val="0"/>
                <w:numId w:val="10"/>
              </w:numPr>
              <w:rPr>
                <w:sz w:val="18"/>
                <w:szCs w:val="18"/>
              </w:rPr>
            </w:pPr>
            <w:r>
              <w:rPr>
                <w:sz w:val="18"/>
                <w:szCs w:val="18"/>
              </w:rPr>
              <w:t xml:space="preserve">3.6.6 </w:t>
            </w:r>
            <w:r w:rsidR="0056623F" w:rsidRPr="003F734E">
              <w:rPr>
                <w:sz w:val="18"/>
                <w:szCs w:val="18"/>
              </w:rPr>
              <w:t>RPA night operations</w:t>
            </w:r>
          </w:p>
          <w:p w14:paraId="4148FB54" w14:textId="77777777" w:rsidR="0056623F" w:rsidRDefault="0056623F" w:rsidP="00782899">
            <w:pPr>
              <w:spacing w:before="120" w:after="120"/>
              <w:rPr>
                <w:sz w:val="18"/>
                <w:szCs w:val="18"/>
              </w:rPr>
            </w:pPr>
            <w:r w:rsidRPr="003F734E">
              <w:rPr>
                <w:sz w:val="18"/>
                <w:szCs w:val="18"/>
              </w:rPr>
              <w:t>Additional policy amendment for information</w:t>
            </w:r>
          </w:p>
          <w:p w14:paraId="27DEAF8A" w14:textId="54617D35" w:rsidR="0056623F" w:rsidRPr="007101B4" w:rsidRDefault="00571E4F" w:rsidP="006931DB">
            <w:pPr>
              <w:pStyle w:val="ListParagraph"/>
              <w:numPr>
                <w:ilvl w:val="0"/>
                <w:numId w:val="18"/>
              </w:numPr>
              <w:spacing w:after="120"/>
              <w:rPr>
                <w:sz w:val="18"/>
                <w:szCs w:val="18"/>
              </w:rPr>
            </w:pPr>
            <w:r>
              <w:rPr>
                <w:sz w:val="16"/>
                <w:szCs w:val="16"/>
              </w:rPr>
              <w:t xml:space="preserve">3.6.4 </w:t>
            </w:r>
            <w:r w:rsidR="0056623F" w:rsidRPr="00237D33">
              <w:rPr>
                <w:sz w:val="16"/>
                <w:szCs w:val="16"/>
              </w:rPr>
              <w:t>Remove requirement for approval to operate in prescribed area</w:t>
            </w:r>
          </w:p>
        </w:tc>
      </w:tr>
      <w:tr w:rsidR="00431EEF" w14:paraId="16C04FE9" w14:textId="77777777" w:rsidTr="00782899">
        <w:tc>
          <w:tcPr>
            <w:tcW w:w="684" w:type="dxa"/>
          </w:tcPr>
          <w:p w14:paraId="369432B5" w14:textId="77777777" w:rsidR="0056623F" w:rsidRPr="007101B4" w:rsidRDefault="0056623F" w:rsidP="00782899">
            <w:pPr>
              <w:rPr>
                <w:sz w:val="20"/>
                <w:szCs w:val="20"/>
              </w:rPr>
            </w:pPr>
            <w:r>
              <w:rPr>
                <w:sz w:val="20"/>
                <w:szCs w:val="20"/>
              </w:rPr>
              <w:t>8</w:t>
            </w:r>
          </w:p>
        </w:tc>
        <w:tc>
          <w:tcPr>
            <w:tcW w:w="2674" w:type="dxa"/>
          </w:tcPr>
          <w:p w14:paraId="6E6A1C2C" w14:textId="3FE9B0F7" w:rsidR="0056623F" w:rsidRPr="007101B4" w:rsidRDefault="0056623F" w:rsidP="00782899">
            <w:pPr>
              <w:rPr>
                <w:sz w:val="20"/>
                <w:szCs w:val="20"/>
              </w:rPr>
            </w:pPr>
            <w:r w:rsidRPr="007101B4">
              <w:rPr>
                <w:sz w:val="20"/>
                <w:szCs w:val="20"/>
              </w:rPr>
              <w:t>Category 6 – Enforcement provisions</w:t>
            </w:r>
            <w:r w:rsidR="00571E4F">
              <w:rPr>
                <w:sz w:val="20"/>
                <w:szCs w:val="20"/>
              </w:rPr>
              <w:t>/ Operations outside of Australia</w:t>
            </w:r>
          </w:p>
        </w:tc>
        <w:tc>
          <w:tcPr>
            <w:tcW w:w="6135" w:type="dxa"/>
          </w:tcPr>
          <w:p w14:paraId="77C7BCB1" w14:textId="3B0D3E22" w:rsidR="0056623F" w:rsidRPr="008765F4" w:rsidRDefault="00571E4F" w:rsidP="006931DB">
            <w:pPr>
              <w:pStyle w:val="ListParagraph"/>
              <w:numPr>
                <w:ilvl w:val="0"/>
                <w:numId w:val="10"/>
              </w:numPr>
              <w:rPr>
                <w:sz w:val="18"/>
                <w:szCs w:val="18"/>
              </w:rPr>
            </w:pPr>
            <w:r>
              <w:rPr>
                <w:sz w:val="18"/>
                <w:szCs w:val="18"/>
              </w:rPr>
              <w:t xml:space="preserve">3.7.1 </w:t>
            </w:r>
            <w:r w:rsidR="0056623F" w:rsidRPr="008765F4">
              <w:rPr>
                <w:sz w:val="18"/>
                <w:szCs w:val="18"/>
              </w:rPr>
              <w:t>Delegation – Direct a person to provide identification and/or to immediately land/cease operating an unmanned aircraft</w:t>
            </w:r>
          </w:p>
          <w:p w14:paraId="449EC41E" w14:textId="06157D11" w:rsidR="0056623F" w:rsidRPr="004E1739" w:rsidRDefault="00571E4F" w:rsidP="006931DB">
            <w:pPr>
              <w:pStyle w:val="ListParagraph"/>
              <w:numPr>
                <w:ilvl w:val="0"/>
                <w:numId w:val="10"/>
              </w:numPr>
              <w:rPr>
                <w:sz w:val="18"/>
                <w:szCs w:val="18"/>
              </w:rPr>
            </w:pPr>
            <w:r>
              <w:rPr>
                <w:sz w:val="18"/>
                <w:szCs w:val="18"/>
              </w:rPr>
              <w:t xml:space="preserve">3.7.3 </w:t>
            </w:r>
            <w:r w:rsidR="0056623F" w:rsidRPr="004E1739">
              <w:rPr>
                <w:sz w:val="18"/>
                <w:szCs w:val="18"/>
              </w:rPr>
              <w:t>Part 11 CASR– Automated decision making</w:t>
            </w:r>
          </w:p>
          <w:p w14:paraId="19D68971" w14:textId="016B9912" w:rsidR="0056623F" w:rsidRPr="004E1739" w:rsidRDefault="00571E4F" w:rsidP="006931DB">
            <w:pPr>
              <w:pStyle w:val="ListParagraph"/>
              <w:numPr>
                <w:ilvl w:val="0"/>
                <w:numId w:val="10"/>
              </w:numPr>
              <w:rPr>
                <w:sz w:val="18"/>
                <w:szCs w:val="18"/>
              </w:rPr>
            </w:pPr>
            <w:r>
              <w:rPr>
                <w:sz w:val="18"/>
                <w:szCs w:val="18"/>
              </w:rPr>
              <w:t xml:space="preserve">3.7.4 </w:t>
            </w:r>
            <w:r w:rsidR="0056623F" w:rsidRPr="004E1739">
              <w:rPr>
                <w:sz w:val="18"/>
                <w:szCs w:val="18"/>
              </w:rPr>
              <w:t>Variation or suspension of RePL/ ReOC authorisations</w:t>
            </w:r>
          </w:p>
          <w:p w14:paraId="56638605" w14:textId="6D4239BC" w:rsidR="0056623F" w:rsidRPr="004E1739" w:rsidRDefault="00571E4F" w:rsidP="006931DB">
            <w:pPr>
              <w:pStyle w:val="ListParagraph"/>
              <w:numPr>
                <w:ilvl w:val="0"/>
                <w:numId w:val="10"/>
              </w:numPr>
              <w:rPr>
                <w:sz w:val="18"/>
                <w:szCs w:val="18"/>
              </w:rPr>
            </w:pPr>
            <w:r>
              <w:rPr>
                <w:sz w:val="18"/>
                <w:szCs w:val="18"/>
              </w:rPr>
              <w:t xml:space="preserve">3.7.5 </w:t>
            </w:r>
            <w:r w:rsidR="0056623F" w:rsidRPr="004E1739">
              <w:rPr>
                <w:sz w:val="18"/>
                <w:szCs w:val="18"/>
              </w:rPr>
              <w:t>Suspension or cancellation of excluded category operations</w:t>
            </w:r>
          </w:p>
          <w:p w14:paraId="43196314" w14:textId="20ADE031" w:rsidR="0056623F" w:rsidRPr="004E1739" w:rsidRDefault="00571E4F" w:rsidP="006931DB">
            <w:pPr>
              <w:pStyle w:val="ListParagraph"/>
              <w:numPr>
                <w:ilvl w:val="0"/>
                <w:numId w:val="10"/>
              </w:numPr>
              <w:rPr>
                <w:sz w:val="18"/>
                <w:szCs w:val="18"/>
              </w:rPr>
            </w:pPr>
            <w:r>
              <w:rPr>
                <w:sz w:val="18"/>
                <w:szCs w:val="18"/>
              </w:rPr>
              <w:t xml:space="preserve">3.7.6 </w:t>
            </w:r>
            <w:r w:rsidR="0056623F" w:rsidRPr="004E1739">
              <w:rPr>
                <w:sz w:val="18"/>
                <w:szCs w:val="18"/>
              </w:rPr>
              <w:t>Suspension or cancellation of approval</w:t>
            </w:r>
          </w:p>
          <w:p w14:paraId="3FFADA5F" w14:textId="497E6F79" w:rsidR="0056623F" w:rsidRDefault="00571E4F" w:rsidP="006931DB">
            <w:pPr>
              <w:pStyle w:val="ListParagraph"/>
              <w:numPr>
                <w:ilvl w:val="0"/>
                <w:numId w:val="10"/>
              </w:numPr>
              <w:rPr>
                <w:sz w:val="18"/>
                <w:szCs w:val="18"/>
              </w:rPr>
            </w:pPr>
            <w:r>
              <w:rPr>
                <w:sz w:val="18"/>
                <w:szCs w:val="18"/>
              </w:rPr>
              <w:t xml:space="preserve">3.7.7 </w:t>
            </w:r>
            <w:r w:rsidR="0056623F" w:rsidRPr="004E1739">
              <w:rPr>
                <w:sz w:val="18"/>
                <w:szCs w:val="18"/>
              </w:rPr>
              <w:t>RPAS operations outside Australian territory</w:t>
            </w:r>
          </w:p>
          <w:p w14:paraId="15983BC4" w14:textId="77777777" w:rsidR="0056623F" w:rsidRDefault="0056623F" w:rsidP="00782899">
            <w:pPr>
              <w:spacing w:before="120" w:after="120"/>
              <w:rPr>
                <w:sz w:val="18"/>
                <w:szCs w:val="18"/>
              </w:rPr>
            </w:pPr>
            <w:r w:rsidRPr="004E1739">
              <w:rPr>
                <w:sz w:val="18"/>
                <w:szCs w:val="18"/>
              </w:rPr>
              <w:t xml:space="preserve">Additional policy amendment for information </w:t>
            </w:r>
          </w:p>
          <w:p w14:paraId="0C398C19" w14:textId="6BAA5C7F" w:rsidR="0056623F" w:rsidRPr="00237D33" w:rsidRDefault="00571E4F" w:rsidP="006931DB">
            <w:pPr>
              <w:pStyle w:val="ListParagraph"/>
              <w:numPr>
                <w:ilvl w:val="0"/>
                <w:numId w:val="18"/>
              </w:numPr>
              <w:spacing w:after="120"/>
              <w:rPr>
                <w:sz w:val="18"/>
                <w:szCs w:val="18"/>
              </w:rPr>
            </w:pPr>
            <w:r>
              <w:rPr>
                <w:sz w:val="16"/>
                <w:szCs w:val="16"/>
              </w:rPr>
              <w:t xml:space="preserve">3.7.1 </w:t>
            </w:r>
            <w:r w:rsidR="0056623F" w:rsidRPr="00237D33">
              <w:rPr>
                <w:sz w:val="16"/>
                <w:szCs w:val="16"/>
              </w:rPr>
              <w:t>Clarify CASA’s power to monitor the use of RPA for safety purposes</w:t>
            </w:r>
          </w:p>
        </w:tc>
      </w:tr>
      <w:tr w:rsidR="00431EEF" w14:paraId="26A92F86" w14:textId="77777777" w:rsidTr="00782899">
        <w:tc>
          <w:tcPr>
            <w:tcW w:w="684" w:type="dxa"/>
          </w:tcPr>
          <w:p w14:paraId="6AC6534A" w14:textId="77777777" w:rsidR="0056623F" w:rsidRPr="007101B4" w:rsidRDefault="0056623F" w:rsidP="00782899">
            <w:pPr>
              <w:rPr>
                <w:sz w:val="20"/>
                <w:szCs w:val="20"/>
              </w:rPr>
            </w:pPr>
            <w:r>
              <w:rPr>
                <w:sz w:val="20"/>
                <w:szCs w:val="20"/>
              </w:rPr>
              <w:lastRenderedPageBreak/>
              <w:t>9</w:t>
            </w:r>
          </w:p>
        </w:tc>
        <w:tc>
          <w:tcPr>
            <w:tcW w:w="2674" w:type="dxa"/>
          </w:tcPr>
          <w:p w14:paraId="5576402F" w14:textId="77777777" w:rsidR="0056623F" w:rsidRPr="007101B4" w:rsidRDefault="0056623F" w:rsidP="00782899">
            <w:pPr>
              <w:rPr>
                <w:sz w:val="20"/>
                <w:szCs w:val="20"/>
              </w:rPr>
            </w:pPr>
            <w:r w:rsidRPr="007101B4">
              <w:rPr>
                <w:sz w:val="20"/>
                <w:szCs w:val="20"/>
              </w:rPr>
              <w:t>Category 7 – Aerodromes/ Airspace</w:t>
            </w:r>
          </w:p>
        </w:tc>
        <w:tc>
          <w:tcPr>
            <w:tcW w:w="6135" w:type="dxa"/>
          </w:tcPr>
          <w:p w14:paraId="3489201E" w14:textId="01AB5759" w:rsidR="0056623F" w:rsidRPr="004C362B" w:rsidRDefault="00571E4F" w:rsidP="006931DB">
            <w:pPr>
              <w:pStyle w:val="ListParagraph"/>
              <w:numPr>
                <w:ilvl w:val="0"/>
                <w:numId w:val="10"/>
              </w:numPr>
              <w:rPr>
                <w:sz w:val="18"/>
                <w:szCs w:val="18"/>
              </w:rPr>
            </w:pPr>
            <w:r>
              <w:rPr>
                <w:sz w:val="18"/>
                <w:szCs w:val="18"/>
              </w:rPr>
              <w:t xml:space="preserve">3.8.1 </w:t>
            </w:r>
            <w:r w:rsidR="0056623F" w:rsidRPr="004C362B">
              <w:rPr>
                <w:sz w:val="18"/>
                <w:szCs w:val="18"/>
              </w:rPr>
              <w:t>CASA relevant authority for operations near aerodromes</w:t>
            </w:r>
          </w:p>
          <w:p w14:paraId="0BA1FEF6" w14:textId="25429154" w:rsidR="0056623F" w:rsidRPr="004E1739" w:rsidRDefault="00571E4F" w:rsidP="006931DB">
            <w:pPr>
              <w:pStyle w:val="ListParagraph"/>
              <w:numPr>
                <w:ilvl w:val="0"/>
                <w:numId w:val="10"/>
              </w:numPr>
              <w:rPr>
                <w:sz w:val="18"/>
                <w:szCs w:val="18"/>
              </w:rPr>
            </w:pPr>
            <w:r>
              <w:rPr>
                <w:sz w:val="18"/>
                <w:szCs w:val="18"/>
              </w:rPr>
              <w:t xml:space="preserve">3.8.2 </w:t>
            </w:r>
            <w:r w:rsidR="0056623F" w:rsidRPr="004E1739">
              <w:rPr>
                <w:sz w:val="18"/>
                <w:szCs w:val="18"/>
              </w:rPr>
              <w:t>CASA discretion in issuing NOTAMs</w:t>
            </w:r>
          </w:p>
          <w:p w14:paraId="60BED199" w14:textId="05CE0C81" w:rsidR="0056623F" w:rsidRPr="004E1739" w:rsidRDefault="00571E4F" w:rsidP="006931DB">
            <w:pPr>
              <w:pStyle w:val="ListParagraph"/>
              <w:numPr>
                <w:ilvl w:val="0"/>
                <w:numId w:val="10"/>
              </w:numPr>
              <w:rPr>
                <w:sz w:val="18"/>
                <w:szCs w:val="18"/>
              </w:rPr>
            </w:pPr>
            <w:r>
              <w:rPr>
                <w:sz w:val="18"/>
                <w:szCs w:val="18"/>
              </w:rPr>
              <w:t xml:space="preserve">3.8.1 </w:t>
            </w:r>
            <w:r w:rsidR="0056623F" w:rsidRPr="004E1739">
              <w:rPr>
                <w:sz w:val="18"/>
                <w:szCs w:val="18"/>
              </w:rPr>
              <w:t xml:space="preserve">Offence provision for unauthorised operations near aerodromes </w:t>
            </w:r>
          </w:p>
          <w:p w14:paraId="137BB732" w14:textId="4CC251D5" w:rsidR="0056623F" w:rsidRPr="004E1739" w:rsidRDefault="00571E4F" w:rsidP="006931DB">
            <w:pPr>
              <w:pStyle w:val="ListParagraph"/>
              <w:numPr>
                <w:ilvl w:val="0"/>
                <w:numId w:val="10"/>
              </w:numPr>
              <w:rPr>
                <w:sz w:val="18"/>
                <w:szCs w:val="18"/>
              </w:rPr>
            </w:pPr>
            <w:r>
              <w:rPr>
                <w:sz w:val="18"/>
                <w:szCs w:val="18"/>
              </w:rPr>
              <w:t xml:space="preserve">3.8.4 and 3.8.5 </w:t>
            </w:r>
            <w:r w:rsidR="0056623F" w:rsidRPr="004E1739">
              <w:rPr>
                <w:sz w:val="18"/>
                <w:szCs w:val="18"/>
              </w:rPr>
              <w:t>Replace term ‘movement area’ with ‘3 nautical miles of a centreline’</w:t>
            </w:r>
          </w:p>
          <w:p w14:paraId="0C2FC020" w14:textId="55CA2F38" w:rsidR="0056623F" w:rsidRPr="004E1739" w:rsidRDefault="00571E4F" w:rsidP="006931DB">
            <w:pPr>
              <w:pStyle w:val="ListParagraph"/>
              <w:numPr>
                <w:ilvl w:val="0"/>
                <w:numId w:val="10"/>
              </w:numPr>
              <w:rPr>
                <w:sz w:val="18"/>
                <w:szCs w:val="18"/>
              </w:rPr>
            </w:pPr>
            <w:r>
              <w:rPr>
                <w:sz w:val="18"/>
                <w:szCs w:val="18"/>
              </w:rPr>
              <w:t xml:space="preserve">3.8.6 </w:t>
            </w:r>
            <w:r w:rsidR="0056623F" w:rsidRPr="004E1739">
              <w:rPr>
                <w:sz w:val="18"/>
                <w:szCs w:val="18"/>
              </w:rPr>
              <w:t>No-fly zone of a controlled aerodrome</w:t>
            </w:r>
          </w:p>
          <w:p w14:paraId="1EEA3FA1" w14:textId="77777777" w:rsidR="0056623F" w:rsidRDefault="0056623F" w:rsidP="00782899">
            <w:pPr>
              <w:spacing w:before="120" w:after="120"/>
              <w:rPr>
                <w:sz w:val="18"/>
                <w:szCs w:val="18"/>
              </w:rPr>
            </w:pPr>
            <w:r w:rsidRPr="004E1739">
              <w:rPr>
                <w:sz w:val="18"/>
                <w:szCs w:val="18"/>
              </w:rPr>
              <w:t>Additional policy amendment for information</w:t>
            </w:r>
          </w:p>
          <w:p w14:paraId="1B97B937" w14:textId="48826530" w:rsidR="0056623F" w:rsidRPr="00834BD9" w:rsidRDefault="00571E4F" w:rsidP="006931DB">
            <w:pPr>
              <w:pStyle w:val="ListParagraph"/>
              <w:numPr>
                <w:ilvl w:val="0"/>
                <w:numId w:val="17"/>
              </w:numPr>
              <w:spacing w:before="120" w:after="120"/>
              <w:ind w:left="357" w:hanging="357"/>
              <w:rPr>
                <w:sz w:val="18"/>
                <w:szCs w:val="18"/>
              </w:rPr>
            </w:pPr>
            <w:r>
              <w:rPr>
                <w:sz w:val="16"/>
                <w:szCs w:val="16"/>
              </w:rPr>
              <w:t xml:space="preserve">3.8.7 </w:t>
            </w:r>
            <w:r w:rsidR="0056623F" w:rsidRPr="00834BD9">
              <w:rPr>
                <w:sz w:val="16"/>
                <w:szCs w:val="16"/>
              </w:rPr>
              <w:t>Amend Regulation 101.085 requirements for operations above 400 ft AGL</w:t>
            </w:r>
          </w:p>
        </w:tc>
      </w:tr>
      <w:tr w:rsidR="00431EEF" w14:paraId="19C4E5FC" w14:textId="77777777" w:rsidTr="00782899">
        <w:tc>
          <w:tcPr>
            <w:tcW w:w="684" w:type="dxa"/>
          </w:tcPr>
          <w:p w14:paraId="4390F887" w14:textId="77777777" w:rsidR="0056623F" w:rsidRPr="007101B4" w:rsidRDefault="0056623F" w:rsidP="00782899">
            <w:pPr>
              <w:rPr>
                <w:sz w:val="20"/>
                <w:szCs w:val="20"/>
              </w:rPr>
            </w:pPr>
            <w:r>
              <w:rPr>
                <w:sz w:val="20"/>
                <w:szCs w:val="20"/>
              </w:rPr>
              <w:t>10</w:t>
            </w:r>
          </w:p>
        </w:tc>
        <w:tc>
          <w:tcPr>
            <w:tcW w:w="2674" w:type="dxa"/>
          </w:tcPr>
          <w:p w14:paraId="2B9B2C82" w14:textId="77777777" w:rsidR="0056623F" w:rsidRPr="007101B4" w:rsidRDefault="0056623F" w:rsidP="00782899">
            <w:pPr>
              <w:rPr>
                <w:sz w:val="20"/>
                <w:szCs w:val="20"/>
              </w:rPr>
            </w:pPr>
            <w:r w:rsidRPr="007101B4">
              <w:rPr>
                <w:sz w:val="20"/>
                <w:szCs w:val="20"/>
              </w:rPr>
              <w:t>Category 8 – Record keeping/ Manuals/ Documentation</w:t>
            </w:r>
          </w:p>
        </w:tc>
        <w:tc>
          <w:tcPr>
            <w:tcW w:w="6135" w:type="dxa"/>
          </w:tcPr>
          <w:p w14:paraId="7B074C6B" w14:textId="7A976E94" w:rsidR="0056623F" w:rsidRPr="00834BD9" w:rsidRDefault="00872472" w:rsidP="006931DB">
            <w:pPr>
              <w:pStyle w:val="ListParagraph"/>
              <w:numPr>
                <w:ilvl w:val="0"/>
                <w:numId w:val="10"/>
              </w:numPr>
              <w:rPr>
                <w:sz w:val="18"/>
                <w:szCs w:val="18"/>
              </w:rPr>
            </w:pPr>
            <w:r>
              <w:rPr>
                <w:sz w:val="18"/>
                <w:szCs w:val="18"/>
              </w:rPr>
              <w:t xml:space="preserve">3.9.1 </w:t>
            </w:r>
            <w:r w:rsidR="0056623F" w:rsidRPr="00834BD9">
              <w:rPr>
                <w:sz w:val="18"/>
                <w:szCs w:val="18"/>
              </w:rPr>
              <w:t>Requirement to keep records or give information to CASA</w:t>
            </w:r>
          </w:p>
          <w:p w14:paraId="620B92DD" w14:textId="348704B4" w:rsidR="0056623F" w:rsidRPr="00834BD9" w:rsidRDefault="00872472" w:rsidP="006931DB">
            <w:pPr>
              <w:pStyle w:val="ListParagraph"/>
              <w:numPr>
                <w:ilvl w:val="0"/>
                <w:numId w:val="10"/>
              </w:numPr>
              <w:rPr>
                <w:sz w:val="18"/>
                <w:szCs w:val="18"/>
              </w:rPr>
            </w:pPr>
            <w:r>
              <w:rPr>
                <w:sz w:val="18"/>
                <w:szCs w:val="18"/>
              </w:rPr>
              <w:t>3.9.</w:t>
            </w:r>
            <w:r w:rsidR="00F97882">
              <w:rPr>
                <w:sz w:val="18"/>
                <w:szCs w:val="18"/>
              </w:rPr>
              <w:t>3</w:t>
            </w:r>
            <w:r>
              <w:rPr>
                <w:sz w:val="18"/>
                <w:szCs w:val="18"/>
              </w:rPr>
              <w:t xml:space="preserve"> </w:t>
            </w:r>
            <w:r w:rsidR="0056623F" w:rsidRPr="00834BD9">
              <w:rPr>
                <w:sz w:val="18"/>
                <w:szCs w:val="18"/>
              </w:rPr>
              <w:t>Amend reference from ‘operator’s manuals’ to ‘operator’s proposed documented practices and procedures’</w:t>
            </w:r>
          </w:p>
          <w:p w14:paraId="710E1AFF" w14:textId="7C0D74A9" w:rsidR="0056623F" w:rsidRPr="00834BD9" w:rsidRDefault="00872472" w:rsidP="006931DB">
            <w:pPr>
              <w:pStyle w:val="ListParagraph"/>
              <w:numPr>
                <w:ilvl w:val="0"/>
                <w:numId w:val="10"/>
              </w:numPr>
              <w:rPr>
                <w:sz w:val="18"/>
                <w:szCs w:val="18"/>
              </w:rPr>
            </w:pPr>
            <w:r>
              <w:rPr>
                <w:sz w:val="18"/>
                <w:szCs w:val="18"/>
              </w:rPr>
              <w:t>3.9.</w:t>
            </w:r>
            <w:r w:rsidR="00D60542">
              <w:rPr>
                <w:sz w:val="18"/>
                <w:szCs w:val="18"/>
              </w:rPr>
              <w:t>4</w:t>
            </w:r>
            <w:r>
              <w:rPr>
                <w:sz w:val="18"/>
                <w:szCs w:val="18"/>
              </w:rPr>
              <w:t xml:space="preserve"> </w:t>
            </w:r>
            <w:r w:rsidR="0056623F" w:rsidRPr="00834BD9">
              <w:rPr>
                <w:sz w:val="18"/>
                <w:szCs w:val="18"/>
              </w:rPr>
              <w:t>Chief executive officer responsibilities and requirements</w:t>
            </w:r>
          </w:p>
          <w:p w14:paraId="452EAC5C" w14:textId="5E8DD36C" w:rsidR="0056623F" w:rsidRPr="00834BD9" w:rsidRDefault="00872472" w:rsidP="006931DB">
            <w:pPr>
              <w:pStyle w:val="ListParagraph"/>
              <w:numPr>
                <w:ilvl w:val="0"/>
                <w:numId w:val="10"/>
              </w:numPr>
              <w:rPr>
                <w:sz w:val="18"/>
                <w:szCs w:val="18"/>
              </w:rPr>
            </w:pPr>
            <w:r>
              <w:rPr>
                <w:sz w:val="18"/>
                <w:szCs w:val="18"/>
              </w:rPr>
              <w:t>3.9.</w:t>
            </w:r>
            <w:r w:rsidR="00D60542">
              <w:rPr>
                <w:sz w:val="18"/>
                <w:szCs w:val="18"/>
              </w:rPr>
              <w:t>5</w:t>
            </w:r>
            <w:r>
              <w:rPr>
                <w:sz w:val="18"/>
                <w:szCs w:val="18"/>
              </w:rPr>
              <w:t xml:space="preserve"> </w:t>
            </w:r>
            <w:r w:rsidR="0056623F" w:rsidRPr="00834BD9">
              <w:rPr>
                <w:sz w:val="18"/>
                <w:szCs w:val="18"/>
              </w:rPr>
              <w:t>Operator to ensure operations are carried out IAW approved documented practices and procedures</w:t>
            </w:r>
          </w:p>
          <w:p w14:paraId="2A972BDA" w14:textId="4E12CB32" w:rsidR="0056623F" w:rsidRPr="00834BD9" w:rsidRDefault="00872472" w:rsidP="006931DB">
            <w:pPr>
              <w:pStyle w:val="ListParagraph"/>
              <w:numPr>
                <w:ilvl w:val="0"/>
                <w:numId w:val="10"/>
              </w:numPr>
              <w:rPr>
                <w:sz w:val="18"/>
                <w:szCs w:val="18"/>
              </w:rPr>
            </w:pPr>
            <w:r>
              <w:rPr>
                <w:sz w:val="18"/>
                <w:szCs w:val="18"/>
              </w:rPr>
              <w:t>3.9.</w:t>
            </w:r>
            <w:r w:rsidR="007B6FE2">
              <w:rPr>
                <w:sz w:val="18"/>
                <w:szCs w:val="18"/>
              </w:rPr>
              <w:t>7</w:t>
            </w:r>
            <w:r>
              <w:rPr>
                <w:sz w:val="18"/>
                <w:szCs w:val="18"/>
              </w:rPr>
              <w:t xml:space="preserve"> </w:t>
            </w:r>
            <w:r w:rsidR="0056623F" w:rsidRPr="00834BD9">
              <w:rPr>
                <w:sz w:val="18"/>
                <w:szCs w:val="18"/>
              </w:rPr>
              <w:t xml:space="preserve">Reduced record-keeping requirements for low-risk operations </w:t>
            </w:r>
          </w:p>
          <w:p w14:paraId="047A094A" w14:textId="1D16D24D" w:rsidR="0056623F" w:rsidRDefault="00872472" w:rsidP="006931DB">
            <w:pPr>
              <w:pStyle w:val="ListParagraph"/>
              <w:numPr>
                <w:ilvl w:val="0"/>
                <w:numId w:val="10"/>
              </w:numPr>
              <w:rPr>
                <w:sz w:val="18"/>
                <w:szCs w:val="18"/>
              </w:rPr>
            </w:pPr>
            <w:r>
              <w:rPr>
                <w:sz w:val="18"/>
                <w:szCs w:val="18"/>
              </w:rPr>
              <w:t>3.9.</w:t>
            </w:r>
            <w:r w:rsidR="00175D31">
              <w:rPr>
                <w:sz w:val="18"/>
                <w:szCs w:val="18"/>
              </w:rPr>
              <w:t>8</w:t>
            </w:r>
            <w:r>
              <w:rPr>
                <w:sz w:val="18"/>
                <w:szCs w:val="18"/>
              </w:rPr>
              <w:t xml:space="preserve"> </w:t>
            </w:r>
            <w:r w:rsidR="0056623F" w:rsidRPr="00834BD9">
              <w:rPr>
                <w:sz w:val="18"/>
                <w:szCs w:val="18"/>
              </w:rPr>
              <w:t>New definition for ‘significant change’</w:t>
            </w:r>
          </w:p>
          <w:p w14:paraId="58C30D1C" w14:textId="77777777" w:rsidR="0056623F" w:rsidRPr="00834BD9" w:rsidRDefault="0056623F" w:rsidP="00782899">
            <w:pPr>
              <w:spacing w:before="120" w:after="120"/>
              <w:rPr>
                <w:sz w:val="18"/>
                <w:szCs w:val="18"/>
              </w:rPr>
            </w:pPr>
            <w:r w:rsidRPr="00834BD9">
              <w:rPr>
                <w:sz w:val="18"/>
                <w:szCs w:val="18"/>
              </w:rPr>
              <w:t>Additional policy amendments for information</w:t>
            </w:r>
          </w:p>
          <w:p w14:paraId="4DDAD1F9" w14:textId="565AFE5F" w:rsidR="0056623F" w:rsidRPr="00834BD9" w:rsidRDefault="00872472" w:rsidP="006931DB">
            <w:pPr>
              <w:pStyle w:val="ListParagraph"/>
              <w:numPr>
                <w:ilvl w:val="0"/>
                <w:numId w:val="10"/>
              </w:numPr>
              <w:spacing w:before="120" w:after="120"/>
              <w:ind w:left="357" w:hanging="357"/>
              <w:contextualSpacing/>
              <w:rPr>
                <w:caps/>
                <w:sz w:val="16"/>
                <w:szCs w:val="16"/>
              </w:rPr>
            </w:pPr>
            <w:r>
              <w:rPr>
                <w:sz w:val="16"/>
                <w:szCs w:val="16"/>
              </w:rPr>
              <w:t xml:space="preserve">3.9.2 </w:t>
            </w:r>
            <w:r w:rsidR="0056623F" w:rsidRPr="00834BD9">
              <w:rPr>
                <w:sz w:val="16"/>
                <w:szCs w:val="16"/>
              </w:rPr>
              <w:t>Amendment to title of Division 101.F.5 to reflect former change</w:t>
            </w:r>
          </w:p>
          <w:p w14:paraId="05689FBE" w14:textId="60521321" w:rsidR="0056623F" w:rsidRPr="00495744" w:rsidRDefault="00872472" w:rsidP="00495744">
            <w:pPr>
              <w:pStyle w:val="ListParagraph"/>
              <w:numPr>
                <w:ilvl w:val="0"/>
                <w:numId w:val="10"/>
              </w:numPr>
              <w:spacing w:before="120" w:after="120"/>
              <w:ind w:left="357" w:hanging="357"/>
              <w:contextualSpacing/>
              <w:rPr>
                <w:sz w:val="18"/>
                <w:szCs w:val="18"/>
              </w:rPr>
            </w:pPr>
            <w:r>
              <w:rPr>
                <w:sz w:val="16"/>
                <w:szCs w:val="16"/>
              </w:rPr>
              <w:t>3.9.</w:t>
            </w:r>
            <w:r w:rsidR="002A2C95">
              <w:rPr>
                <w:sz w:val="16"/>
                <w:szCs w:val="16"/>
              </w:rPr>
              <w:t>6</w:t>
            </w:r>
            <w:r>
              <w:rPr>
                <w:sz w:val="16"/>
                <w:szCs w:val="16"/>
              </w:rPr>
              <w:t xml:space="preserve"> </w:t>
            </w:r>
            <w:r w:rsidR="0056623F" w:rsidRPr="00F37F2A">
              <w:rPr>
                <w:sz w:val="16"/>
                <w:szCs w:val="16"/>
              </w:rPr>
              <w:t>Amendment to remove duplicated record-keeping requirements</w:t>
            </w:r>
          </w:p>
        </w:tc>
      </w:tr>
      <w:tr w:rsidR="00431EEF" w14:paraId="20FACFF2" w14:textId="77777777" w:rsidTr="00782899">
        <w:tc>
          <w:tcPr>
            <w:tcW w:w="684" w:type="dxa"/>
          </w:tcPr>
          <w:p w14:paraId="31B7C399" w14:textId="77777777" w:rsidR="0056623F" w:rsidRPr="009574EF" w:rsidRDefault="0056623F" w:rsidP="00782899">
            <w:pPr>
              <w:rPr>
                <w:sz w:val="20"/>
                <w:szCs w:val="20"/>
              </w:rPr>
            </w:pPr>
            <w:r>
              <w:rPr>
                <w:sz w:val="20"/>
                <w:szCs w:val="20"/>
              </w:rPr>
              <w:t>11</w:t>
            </w:r>
          </w:p>
        </w:tc>
        <w:tc>
          <w:tcPr>
            <w:tcW w:w="2674" w:type="dxa"/>
          </w:tcPr>
          <w:p w14:paraId="71D79042" w14:textId="77777777" w:rsidR="0056623F" w:rsidRPr="009574EF" w:rsidRDefault="0056623F" w:rsidP="00782899">
            <w:pPr>
              <w:rPr>
                <w:sz w:val="20"/>
                <w:szCs w:val="20"/>
              </w:rPr>
            </w:pPr>
            <w:r w:rsidRPr="009574EF">
              <w:rPr>
                <w:sz w:val="20"/>
                <w:szCs w:val="20"/>
              </w:rPr>
              <w:t>Category 9 – Clarifying / Definitions</w:t>
            </w:r>
          </w:p>
        </w:tc>
        <w:tc>
          <w:tcPr>
            <w:tcW w:w="6135" w:type="dxa"/>
          </w:tcPr>
          <w:p w14:paraId="75C61F59" w14:textId="3D2A50C4" w:rsidR="0056623F" w:rsidRPr="00F37F2A" w:rsidRDefault="00872472" w:rsidP="006931DB">
            <w:pPr>
              <w:pStyle w:val="ListParagraph"/>
              <w:numPr>
                <w:ilvl w:val="0"/>
                <w:numId w:val="10"/>
              </w:numPr>
              <w:rPr>
                <w:sz w:val="18"/>
                <w:szCs w:val="18"/>
              </w:rPr>
            </w:pPr>
            <w:r>
              <w:rPr>
                <w:sz w:val="18"/>
                <w:szCs w:val="18"/>
              </w:rPr>
              <w:t>3.9.</w:t>
            </w:r>
            <w:r w:rsidR="004A3C50">
              <w:rPr>
                <w:sz w:val="18"/>
                <w:szCs w:val="18"/>
              </w:rPr>
              <w:t>9</w:t>
            </w:r>
            <w:r>
              <w:rPr>
                <w:sz w:val="18"/>
                <w:szCs w:val="18"/>
              </w:rPr>
              <w:t xml:space="preserve"> and 3.9.1</w:t>
            </w:r>
            <w:r w:rsidR="004A3C50">
              <w:rPr>
                <w:sz w:val="18"/>
                <w:szCs w:val="18"/>
              </w:rPr>
              <w:t>0</w:t>
            </w:r>
            <w:r>
              <w:rPr>
                <w:sz w:val="18"/>
                <w:szCs w:val="18"/>
              </w:rPr>
              <w:t xml:space="preserve"> </w:t>
            </w:r>
            <w:r w:rsidR="0056623F" w:rsidRPr="00F37F2A">
              <w:rPr>
                <w:sz w:val="18"/>
                <w:szCs w:val="18"/>
              </w:rPr>
              <w:t>Terminology shift from ‘unmanned’ to ‘uncrewed’</w:t>
            </w:r>
          </w:p>
          <w:p w14:paraId="4CAD7E69" w14:textId="77777777" w:rsidR="0056623F" w:rsidRPr="00834BD9" w:rsidRDefault="0056623F" w:rsidP="00782899">
            <w:pPr>
              <w:spacing w:before="120" w:after="120"/>
              <w:rPr>
                <w:sz w:val="18"/>
                <w:szCs w:val="18"/>
              </w:rPr>
            </w:pPr>
            <w:r w:rsidRPr="00834BD9">
              <w:rPr>
                <w:sz w:val="18"/>
                <w:szCs w:val="18"/>
              </w:rPr>
              <w:t>Additional policy amendments for information</w:t>
            </w:r>
          </w:p>
          <w:p w14:paraId="36D75D55" w14:textId="5C005295" w:rsidR="0056623F" w:rsidRPr="00F37F2A" w:rsidRDefault="00872472" w:rsidP="006931DB">
            <w:pPr>
              <w:pStyle w:val="ListParagraph"/>
              <w:numPr>
                <w:ilvl w:val="0"/>
                <w:numId w:val="10"/>
              </w:numPr>
              <w:spacing w:before="120" w:after="120"/>
              <w:ind w:left="357" w:hanging="357"/>
              <w:contextualSpacing/>
              <w:rPr>
                <w:sz w:val="16"/>
                <w:szCs w:val="16"/>
              </w:rPr>
            </w:pPr>
            <w:r>
              <w:rPr>
                <w:sz w:val="16"/>
                <w:szCs w:val="16"/>
              </w:rPr>
              <w:t>3.9.</w:t>
            </w:r>
            <w:r w:rsidR="00232592">
              <w:rPr>
                <w:sz w:val="16"/>
                <w:szCs w:val="16"/>
              </w:rPr>
              <w:t>9</w:t>
            </w:r>
            <w:r>
              <w:rPr>
                <w:sz w:val="16"/>
                <w:szCs w:val="16"/>
              </w:rPr>
              <w:t xml:space="preserve"> and 3.9.1</w:t>
            </w:r>
            <w:r w:rsidR="00232592">
              <w:rPr>
                <w:sz w:val="16"/>
                <w:szCs w:val="16"/>
              </w:rPr>
              <w:t>0</w:t>
            </w:r>
            <w:r>
              <w:rPr>
                <w:sz w:val="16"/>
                <w:szCs w:val="16"/>
              </w:rPr>
              <w:t xml:space="preserve"> </w:t>
            </w:r>
            <w:r w:rsidR="0056623F" w:rsidRPr="00F37F2A">
              <w:rPr>
                <w:sz w:val="16"/>
                <w:szCs w:val="16"/>
              </w:rPr>
              <w:t>Amendment to Part 101 to incorporate gender neutral and plain English language</w:t>
            </w:r>
          </w:p>
          <w:p w14:paraId="7F2461E3" w14:textId="136D004A" w:rsidR="0056623F" w:rsidRPr="00F37F2A" w:rsidRDefault="00872472" w:rsidP="006931DB">
            <w:pPr>
              <w:pStyle w:val="ListParagraph"/>
              <w:numPr>
                <w:ilvl w:val="0"/>
                <w:numId w:val="10"/>
              </w:numPr>
              <w:spacing w:before="120" w:after="120"/>
              <w:ind w:left="357" w:hanging="357"/>
              <w:contextualSpacing/>
              <w:rPr>
                <w:sz w:val="16"/>
                <w:szCs w:val="16"/>
              </w:rPr>
            </w:pPr>
            <w:r>
              <w:rPr>
                <w:sz w:val="16"/>
                <w:szCs w:val="16"/>
              </w:rPr>
              <w:t>3.9.1</w:t>
            </w:r>
            <w:r w:rsidR="00232592">
              <w:rPr>
                <w:sz w:val="16"/>
                <w:szCs w:val="16"/>
              </w:rPr>
              <w:t>1</w:t>
            </w:r>
            <w:r>
              <w:rPr>
                <w:sz w:val="16"/>
                <w:szCs w:val="16"/>
              </w:rPr>
              <w:t xml:space="preserve"> </w:t>
            </w:r>
            <w:r w:rsidR="0056623F" w:rsidRPr="00F37F2A">
              <w:rPr>
                <w:sz w:val="16"/>
                <w:szCs w:val="16"/>
              </w:rPr>
              <w:t>Amendment to</w:t>
            </w:r>
            <w:r w:rsidR="0056623F" w:rsidRPr="00F37F2A" w:rsidDel="003C1040">
              <w:rPr>
                <w:sz w:val="16"/>
                <w:szCs w:val="16"/>
              </w:rPr>
              <w:t xml:space="preserve"> </w:t>
            </w:r>
            <w:r w:rsidR="0056623F" w:rsidRPr="00F37F2A">
              <w:rPr>
                <w:sz w:val="16"/>
                <w:szCs w:val="16"/>
              </w:rPr>
              <w:t>clarify intent of ‘gross weight’ for types of RPA</w:t>
            </w:r>
          </w:p>
          <w:p w14:paraId="31CC43C4" w14:textId="57B0C869" w:rsidR="0056623F" w:rsidRPr="00F37F2A" w:rsidRDefault="00872472" w:rsidP="006931DB">
            <w:pPr>
              <w:pStyle w:val="ListParagraph"/>
              <w:numPr>
                <w:ilvl w:val="0"/>
                <w:numId w:val="10"/>
              </w:numPr>
              <w:spacing w:before="120" w:after="120"/>
              <w:ind w:left="357" w:hanging="357"/>
              <w:contextualSpacing/>
              <w:rPr>
                <w:sz w:val="16"/>
                <w:szCs w:val="16"/>
              </w:rPr>
            </w:pPr>
            <w:r>
              <w:rPr>
                <w:sz w:val="16"/>
                <w:szCs w:val="16"/>
              </w:rPr>
              <w:t>3.9.1</w:t>
            </w:r>
            <w:r w:rsidR="00232592">
              <w:rPr>
                <w:sz w:val="16"/>
                <w:szCs w:val="16"/>
              </w:rPr>
              <w:t>2</w:t>
            </w:r>
            <w:r>
              <w:rPr>
                <w:sz w:val="16"/>
                <w:szCs w:val="16"/>
              </w:rPr>
              <w:t xml:space="preserve"> </w:t>
            </w:r>
            <w:r w:rsidR="0056623F" w:rsidRPr="00F37F2A">
              <w:rPr>
                <w:sz w:val="16"/>
                <w:szCs w:val="16"/>
              </w:rPr>
              <w:t>Amendment to</w:t>
            </w:r>
            <w:r w:rsidR="0056623F" w:rsidRPr="00F37F2A" w:rsidDel="003C1040">
              <w:rPr>
                <w:sz w:val="16"/>
                <w:szCs w:val="16"/>
              </w:rPr>
              <w:t xml:space="preserve"> </w:t>
            </w:r>
            <w:r w:rsidR="0056623F" w:rsidRPr="00F37F2A">
              <w:rPr>
                <w:sz w:val="16"/>
                <w:szCs w:val="16"/>
              </w:rPr>
              <w:t>clarify where RPA can be operated</w:t>
            </w:r>
          </w:p>
          <w:p w14:paraId="04508B40" w14:textId="34054075" w:rsidR="0056623F" w:rsidRPr="0083344C" w:rsidRDefault="00872472" w:rsidP="006931DB">
            <w:pPr>
              <w:pStyle w:val="ListParagraph"/>
              <w:numPr>
                <w:ilvl w:val="0"/>
                <w:numId w:val="10"/>
              </w:numPr>
              <w:spacing w:before="120" w:after="120"/>
              <w:ind w:left="357" w:hanging="357"/>
              <w:contextualSpacing/>
              <w:rPr>
                <w:sz w:val="18"/>
                <w:szCs w:val="18"/>
              </w:rPr>
            </w:pPr>
            <w:r>
              <w:rPr>
                <w:sz w:val="16"/>
                <w:szCs w:val="16"/>
              </w:rPr>
              <w:t>3.9.1</w:t>
            </w:r>
            <w:r w:rsidR="00232592">
              <w:rPr>
                <w:sz w:val="16"/>
                <w:szCs w:val="16"/>
              </w:rPr>
              <w:t>3</w:t>
            </w:r>
            <w:r>
              <w:rPr>
                <w:sz w:val="16"/>
                <w:szCs w:val="16"/>
              </w:rPr>
              <w:t xml:space="preserve"> </w:t>
            </w:r>
            <w:r w:rsidR="0056623F" w:rsidRPr="00F37F2A">
              <w:rPr>
                <w:sz w:val="16"/>
                <w:szCs w:val="16"/>
              </w:rPr>
              <w:t>Amendment to</w:t>
            </w:r>
            <w:r w:rsidR="0056623F" w:rsidRPr="00F37F2A" w:rsidDel="00FE087B">
              <w:rPr>
                <w:sz w:val="16"/>
                <w:szCs w:val="16"/>
              </w:rPr>
              <w:t xml:space="preserve"> </w:t>
            </w:r>
            <w:r w:rsidR="0056623F" w:rsidRPr="00F37F2A">
              <w:rPr>
                <w:sz w:val="16"/>
                <w:szCs w:val="16"/>
              </w:rPr>
              <w:t>remove term ‘restricted aerodrome’</w:t>
            </w:r>
          </w:p>
        </w:tc>
      </w:tr>
      <w:tr w:rsidR="00431EEF" w14:paraId="1FFE6E38" w14:textId="77777777" w:rsidTr="00782899">
        <w:tc>
          <w:tcPr>
            <w:tcW w:w="684" w:type="dxa"/>
          </w:tcPr>
          <w:p w14:paraId="51084B82" w14:textId="77777777" w:rsidR="0056623F" w:rsidRPr="009574EF" w:rsidRDefault="0056623F" w:rsidP="00782899">
            <w:pPr>
              <w:rPr>
                <w:sz w:val="20"/>
                <w:szCs w:val="20"/>
              </w:rPr>
            </w:pPr>
            <w:r>
              <w:rPr>
                <w:sz w:val="20"/>
                <w:szCs w:val="20"/>
              </w:rPr>
              <w:t>12</w:t>
            </w:r>
          </w:p>
        </w:tc>
        <w:tc>
          <w:tcPr>
            <w:tcW w:w="2674" w:type="dxa"/>
          </w:tcPr>
          <w:p w14:paraId="464596D6" w14:textId="46CACA6C" w:rsidR="0056623F" w:rsidRPr="009574EF" w:rsidRDefault="0056623F" w:rsidP="00782899">
            <w:pPr>
              <w:rPr>
                <w:sz w:val="20"/>
                <w:szCs w:val="20"/>
              </w:rPr>
            </w:pPr>
            <w:r w:rsidRPr="009574EF">
              <w:rPr>
                <w:sz w:val="20"/>
                <w:szCs w:val="20"/>
              </w:rPr>
              <w:t xml:space="preserve">Category 10 </w:t>
            </w:r>
            <w:r w:rsidR="00512435">
              <w:rPr>
                <w:sz w:val="20"/>
                <w:szCs w:val="20"/>
              </w:rPr>
              <w:t>–</w:t>
            </w:r>
            <w:r w:rsidRPr="009574EF">
              <w:rPr>
                <w:sz w:val="20"/>
                <w:szCs w:val="20"/>
              </w:rPr>
              <w:t xml:space="preserve"> RePL</w:t>
            </w:r>
            <w:r w:rsidR="00512435">
              <w:rPr>
                <w:sz w:val="20"/>
                <w:szCs w:val="20"/>
              </w:rPr>
              <w:t xml:space="preserve"> holders/Instructors</w:t>
            </w:r>
          </w:p>
        </w:tc>
        <w:tc>
          <w:tcPr>
            <w:tcW w:w="6135" w:type="dxa"/>
          </w:tcPr>
          <w:p w14:paraId="76B87D0F" w14:textId="7B609746" w:rsidR="0056623F" w:rsidRPr="00F37F2A" w:rsidRDefault="001B0CB2" w:rsidP="006931DB">
            <w:pPr>
              <w:pStyle w:val="ListParagraph"/>
              <w:numPr>
                <w:ilvl w:val="0"/>
                <w:numId w:val="10"/>
              </w:numPr>
              <w:rPr>
                <w:sz w:val="18"/>
                <w:szCs w:val="18"/>
              </w:rPr>
            </w:pPr>
            <w:r>
              <w:rPr>
                <w:sz w:val="18"/>
                <w:szCs w:val="18"/>
              </w:rPr>
              <w:t xml:space="preserve">3.10.2 </w:t>
            </w:r>
            <w:r w:rsidR="0056623F" w:rsidRPr="00F37F2A">
              <w:rPr>
                <w:sz w:val="18"/>
                <w:szCs w:val="18"/>
              </w:rPr>
              <w:t>Eligibility for RePLs: remove outdated provisions</w:t>
            </w:r>
          </w:p>
          <w:p w14:paraId="1EA2A92E" w14:textId="43985B1B" w:rsidR="0056623F" w:rsidRPr="00F37F2A" w:rsidRDefault="001B0CB2" w:rsidP="006931DB">
            <w:pPr>
              <w:pStyle w:val="ListParagraph"/>
              <w:numPr>
                <w:ilvl w:val="0"/>
                <w:numId w:val="10"/>
              </w:numPr>
              <w:rPr>
                <w:sz w:val="18"/>
                <w:szCs w:val="18"/>
              </w:rPr>
            </w:pPr>
            <w:r>
              <w:rPr>
                <w:sz w:val="18"/>
                <w:szCs w:val="18"/>
              </w:rPr>
              <w:t xml:space="preserve">3.10.2 </w:t>
            </w:r>
            <w:r w:rsidR="0056623F" w:rsidRPr="00F37F2A">
              <w:rPr>
                <w:sz w:val="18"/>
                <w:szCs w:val="18"/>
              </w:rPr>
              <w:t>Eligibility for RePLs: experience requirement</w:t>
            </w:r>
          </w:p>
          <w:p w14:paraId="6140FF95" w14:textId="46EBEC41" w:rsidR="0056623F" w:rsidRPr="00F37F2A" w:rsidRDefault="001B0CB2" w:rsidP="006931DB">
            <w:pPr>
              <w:pStyle w:val="ListParagraph"/>
              <w:numPr>
                <w:ilvl w:val="0"/>
                <w:numId w:val="10"/>
              </w:numPr>
              <w:rPr>
                <w:sz w:val="18"/>
                <w:szCs w:val="18"/>
              </w:rPr>
            </w:pPr>
            <w:r>
              <w:rPr>
                <w:sz w:val="18"/>
                <w:szCs w:val="18"/>
              </w:rPr>
              <w:t xml:space="preserve">3.10.3 </w:t>
            </w:r>
            <w:r w:rsidR="0056623F" w:rsidRPr="00F37F2A">
              <w:rPr>
                <w:sz w:val="18"/>
                <w:szCs w:val="18"/>
              </w:rPr>
              <w:t>General competency requirements for RePL holders</w:t>
            </w:r>
          </w:p>
          <w:p w14:paraId="4C650410" w14:textId="3FC1DD75" w:rsidR="0056623F" w:rsidRPr="00F37F2A" w:rsidRDefault="00C12C78" w:rsidP="006931DB">
            <w:pPr>
              <w:pStyle w:val="ListParagraph"/>
              <w:numPr>
                <w:ilvl w:val="0"/>
                <w:numId w:val="10"/>
              </w:numPr>
              <w:rPr>
                <w:sz w:val="18"/>
                <w:szCs w:val="18"/>
              </w:rPr>
            </w:pPr>
            <w:r>
              <w:rPr>
                <w:sz w:val="18"/>
                <w:szCs w:val="18"/>
              </w:rPr>
              <w:t xml:space="preserve">3.10.4 </w:t>
            </w:r>
            <w:r w:rsidR="0056623F" w:rsidRPr="00F37F2A">
              <w:rPr>
                <w:sz w:val="18"/>
                <w:szCs w:val="18"/>
              </w:rPr>
              <w:t>Remove condition requirements on a RePL</w:t>
            </w:r>
          </w:p>
          <w:p w14:paraId="5A59B406" w14:textId="0B599C23" w:rsidR="0056623F" w:rsidRPr="00F37F2A" w:rsidRDefault="00C12C78" w:rsidP="006931DB">
            <w:pPr>
              <w:pStyle w:val="ListParagraph"/>
              <w:numPr>
                <w:ilvl w:val="0"/>
                <w:numId w:val="10"/>
              </w:numPr>
              <w:rPr>
                <w:sz w:val="18"/>
                <w:szCs w:val="18"/>
              </w:rPr>
            </w:pPr>
            <w:r>
              <w:rPr>
                <w:sz w:val="18"/>
                <w:szCs w:val="18"/>
              </w:rPr>
              <w:t xml:space="preserve">3.10.5 </w:t>
            </w:r>
            <w:r w:rsidR="0056623F" w:rsidRPr="00F37F2A">
              <w:rPr>
                <w:sz w:val="18"/>
                <w:szCs w:val="18"/>
              </w:rPr>
              <w:t>Requirements for included RePL training units based on length of time since RePL last issued</w:t>
            </w:r>
          </w:p>
          <w:p w14:paraId="73DDF772" w14:textId="0F8E152B" w:rsidR="0056623F" w:rsidRPr="00F37F2A" w:rsidRDefault="00C12C78" w:rsidP="006931DB">
            <w:pPr>
              <w:pStyle w:val="ListParagraph"/>
              <w:numPr>
                <w:ilvl w:val="0"/>
                <w:numId w:val="10"/>
              </w:numPr>
              <w:rPr>
                <w:sz w:val="18"/>
                <w:szCs w:val="18"/>
              </w:rPr>
            </w:pPr>
            <w:r>
              <w:rPr>
                <w:sz w:val="18"/>
                <w:szCs w:val="18"/>
              </w:rPr>
              <w:t xml:space="preserve">3.10.6 </w:t>
            </w:r>
            <w:r w:rsidR="0056623F" w:rsidRPr="00F37F2A">
              <w:rPr>
                <w:sz w:val="18"/>
                <w:szCs w:val="18"/>
              </w:rPr>
              <w:t>Ability for CASA to approve sub-set of flight test standards</w:t>
            </w:r>
          </w:p>
          <w:p w14:paraId="256AC6E1" w14:textId="0DEED1A4" w:rsidR="0056623F" w:rsidRDefault="00C12C78" w:rsidP="006931DB">
            <w:pPr>
              <w:pStyle w:val="ListParagraph"/>
              <w:numPr>
                <w:ilvl w:val="0"/>
                <w:numId w:val="10"/>
              </w:numPr>
              <w:rPr>
                <w:sz w:val="18"/>
                <w:szCs w:val="18"/>
              </w:rPr>
            </w:pPr>
            <w:r>
              <w:rPr>
                <w:sz w:val="18"/>
                <w:szCs w:val="18"/>
              </w:rPr>
              <w:t xml:space="preserve">3.10.7 and 3.10.8 </w:t>
            </w:r>
            <w:r w:rsidR="0056623F" w:rsidRPr="00F37F2A">
              <w:rPr>
                <w:sz w:val="18"/>
                <w:szCs w:val="18"/>
              </w:rPr>
              <w:t>CASA to set aeronautical knowledge examinations</w:t>
            </w:r>
          </w:p>
          <w:p w14:paraId="4AFC7B92" w14:textId="2197731E" w:rsidR="00C12C78" w:rsidRPr="00F37F2A" w:rsidRDefault="00C12C78" w:rsidP="00C12C78">
            <w:pPr>
              <w:pStyle w:val="ListParagraph"/>
              <w:numPr>
                <w:ilvl w:val="0"/>
                <w:numId w:val="10"/>
              </w:numPr>
              <w:rPr>
                <w:sz w:val="18"/>
                <w:szCs w:val="18"/>
              </w:rPr>
            </w:pPr>
            <w:r>
              <w:rPr>
                <w:sz w:val="18"/>
                <w:szCs w:val="18"/>
              </w:rPr>
              <w:t xml:space="preserve">3.10.11 </w:t>
            </w:r>
            <w:r w:rsidRPr="00F37F2A">
              <w:rPr>
                <w:sz w:val="18"/>
                <w:szCs w:val="18"/>
              </w:rPr>
              <w:t>New regulation for Chief RePL Instructor role</w:t>
            </w:r>
          </w:p>
          <w:p w14:paraId="6A8D54D6" w14:textId="0A7E92CF" w:rsidR="00C12C78" w:rsidRDefault="00C12C78" w:rsidP="006931DB">
            <w:pPr>
              <w:pStyle w:val="ListParagraph"/>
              <w:numPr>
                <w:ilvl w:val="0"/>
                <w:numId w:val="10"/>
              </w:numPr>
              <w:rPr>
                <w:sz w:val="18"/>
                <w:szCs w:val="18"/>
              </w:rPr>
            </w:pPr>
            <w:r>
              <w:rPr>
                <w:sz w:val="18"/>
                <w:szCs w:val="18"/>
              </w:rPr>
              <w:t>3.10.12 and 3.10.13 Qualifications for RePL instructors and Chief RePL instructor</w:t>
            </w:r>
          </w:p>
          <w:p w14:paraId="34D2BB7C" w14:textId="23A8C07F" w:rsidR="00C12C78" w:rsidRPr="00F37F2A" w:rsidRDefault="00C12C78" w:rsidP="006931DB">
            <w:pPr>
              <w:pStyle w:val="ListParagraph"/>
              <w:numPr>
                <w:ilvl w:val="0"/>
                <w:numId w:val="10"/>
              </w:numPr>
              <w:rPr>
                <w:sz w:val="18"/>
                <w:szCs w:val="18"/>
              </w:rPr>
            </w:pPr>
            <w:r>
              <w:rPr>
                <w:sz w:val="18"/>
                <w:szCs w:val="18"/>
              </w:rPr>
              <w:t>3.10.13 RePL Instructor qualification requirements</w:t>
            </w:r>
          </w:p>
          <w:p w14:paraId="0C5C5FF6" w14:textId="77777777" w:rsidR="0056623F" w:rsidRDefault="0056623F" w:rsidP="00782899">
            <w:pPr>
              <w:spacing w:before="120" w:after="120"/>
              <w:rPr>
                <w:sz w:val="18"/>
                <w:szCs w:val="18"/>
              </w:rPr>
            </w:pPr>
            <w:r w:rsidRPr="00F37F2A">
              <w:rPr>
                <w:sz w:val="18"/>
                <w:szCs w:val="18"/>
              </w:rPr>
              <w:t xml:space="preserve">Additional policy amendment for information </w:t>
            </w:r>
          </w:p>
          <w:p w14:paraId="4EDA1903" w14:textId="1DED2778" w:rsidR="0056623F" w:rsidRPr="0083344C" w:rsidRDefault="00C12C78" w:rsidP="006931DB">
            <w:pPr>
              <w:pStyle w:val="ListParagraph"/>
              <w:numPr>
                <w:ilvl w:val="0"/>
                <w:numId w:val="18"/>
              </w:numPr>
              <w:spacing w:after="120"/>
              <w:rPr>
                <w:sz w:val="18"/>
                <w:szCs w:val="18"/>
              </w:rPr>
            </w:pPr>
            <w:r>
              <w:rPr>
                <w:sz w:val="16"/>
                <w:szCs w:val="16"/>
              </w:rPr>
              <w:t xml:space="preserve">3.10.1 </w:t>
            </w:r>
            <w:r w:rsidR="0056623F" w:rsidRPr="00F37F2A">
              <w:rPr>
                <w:sz w:val="16"/>
                <w:szCs w:val="16"/>
              </w:rPr>
              <w:t>Amendment to regulation 101.252 to reflect policy requirement of medium excluded RPA</w:t>
            </w:r>
          </w:p>
        </w:tc>
      </w:tr>
      <w:tr w:rsidR="00431EEF" w14:paraId="4831E3E5" w14:textId="77777777" w:rsidTr="00782899">
        <w:tc>
          <w:tcPr>
            <w:tcW w:w="684" w:type="dxa"/>
          </w:tcPr>
          <w:p w14:paraId="7ED723EB" w14:textId="77777777" w:rsidR="0056623F" w:rsidRPr="007101B4" w:rsidRDefault="0056623F" w:rsidP="00782899">
            <w:pPr>
              <w:rPr>
                <w:sz w:val="20"/>
                <w:szCs w:val="20"/>
              </w:rPr>
            </w:pPr>
            <w:r>
              <w:rPr>
                <w:sz w:val="20"/>
                <w:szCs w:val="20"/>
              </w:rPr>
              <w:t>13</w:t>
            </w:r>
          </w:p>
        </w:tc>
        <w:tc>
          <w:tcPr>
            <w:tcW w:w="2674" w:type="dxa"/>
          </w:tcPr>
          <w:p w14:paraId="1E89FCD0" w14:textId="6CC45BDC" w:rsidR="0056623F" w:rsidRPr="007101B4" w:rsidRDefault="0056623F" w:rsidP="00782899">
            <w:pPr>
              <w:rPr>
                <w:sz w:val="20"/>
                <w:szCs w:val="20"/>
              </w:rPr>
            </w:pPr>
            <w:r w:rsidRPr="007101B4">
              <w:rPr>
                <w:sz w:val="20"/>
                <w:szCs w:val="20"/>
              </w:rPr>
              <w:t>Category 11 – Training/ MOS/ Schedules</w:t>
            </w:r>
          </w:p>
        </w:tc>
        <w:tc>
          <w:tcPr>
            <w:tcW w:w="6135" w:type="dxa"/>
          </w:tcPr>
          <w:p w14:paraId="1954ACE4" w14:textId="21EF8DD0" w:rsidR="0056623F" w:rsidRPr="002A4DFF" w:rsidRDefault="00C12C78" w:rsidP="006931DB">
            <w:pPr>
              <w:pStyle w:val="ListParagraph"/>
              <w:numPr>
                <w:ilvl w:val="0"/>
                <w:numId w:val="10"/>
              </w:numPr>
              <w:rPr>
                <w:sz w:val="18"/>
                <w:szCs w:val="18"/>
              </w:rPr>
            </w:pPr>
            <w:r>
              <w:rPr>
                <w:sz w:val="18"/>
                <w:szCs w:val="18"/>
              </w:rPr>
              <w:t xml:space="preserve">3.11.2 </w:t>
            </w:r>
            <w:r w:rsidR="0056623F" w:rsidRPr="002A4DFF">
              <w:rPr>
                <w:sz w:val="18"/>
                <w:szCs w:val="18"/>
              </w:rPr>
              <w:t>Definition of examiner and examiner requirements</w:t>
            </w:r>
          </w:p>
          <w:p w14:paraId="60796205" w14:textId="7E201A22" w:rsidR="0056623F" w:rsidRPr="004D3829" w:rsidRDefault="00C12C78" w:rsidP="006931DB">
            <w:pPr>
              <w:pStyle w:val="ListParagraph"/>
              <w:numPr>
                <w:ilvl w:val="0"/>
                <w:numId w:val="10"/>
              </w:numPr>
              <w:rPr>
                <w:sz w:val="18"/>
                <w:szCs w:val="18"/>
              </w:rPr>
            </w:pPr>
            <w:r>
              <w:rPr>
                <w:sz w:val="18"/>
                <w:szCs w:val="18"/>
              </w:rPr>
              <w:t xml:space="preserve">3.11.2 </w:t>
            </w:r>
            <w:r w:rsidR="0056623F" w:rsidRPr="004D3829">
              <w:rPr>
                <w:sz w:val="18"/>
                <w:szCs w:val="18"/>
              </w:rPr>
              <w:t xml:space="preserve">Definition of examiner and examiner requirements, </w:t>
            </w:r>
            <w:r w:rsidR="005B345E" w:rsidRPr="005B345E">
              <w:rPr>
                <w:sz w:val="18"/>
                <w:szCs w:val="18"/>
              </w:rPr>
              <w:t>General English Language Proficiency</w:t>
            </w:r>
            <w:r w:rsidR="005B345E" w:rsidRPr="004D3829">
              <w:rPr>
                <w:sz w:val="18"/>
                <w:szCs w:val="18"/>
              </w:rPr>
              <w:t xml:space="preserve"> </w:t>
            </w:r>
            <w:r w:rsidR="0056623F" w:rsidRPr="004D3829">
              <w:rPr>
                <w:sz w:val="18"/>
                <w:szCs w:val="18"/>
              </w:rPr>
              <w:t>assessments</w:t>
            </w:r>
          </w:p>
          <w:p w14:paraId="2BB246B0" w14:textId="309785AF" w:rsidR="0056623F" w:rsidRPr="004D3829" w:rsidRDefault="00C12C78" w:rsidP="006931DB">
            <w:pPr>
              <w:pStyle w:val="ListParagraph"/>
              <w:numPr>
                <w:ilvl w:val="0"/>
                <w:numId w:val="10"/>
              </w:numPr>
              <w:rPr>
                <w:sz w:val="18"/>
                <w:szCs w:val="18"/>
              </w:rPr>
            </w:pPr>
            <w:r>
              <w:rPr>
                <w:sz w:val="18"/>
                <w:szCs w:val="18"/>
              </w:rPr>
              <w:t xml:space="preserve">3.11.2 </w:t>
            </w:r>
            <w:r w:rsidR="0056623F" w:rsidRPr="004D3829">
              <w:rPr>
                <w:sz w:val="18"/>
                <w:szCs w:val="18"/>
              </w:rPr>
              <w:t>Change from ‘examiner’ to ‘assessor’</w:t>
            </w:r>
          </w:p>
          <w:p w14:paraId="714EA4DA" w14:textId="3FF063D0" w:rsidR="0056623F" w:rsidRPr="002A4DFF" w:rsidRDefault="00C12C78" w:rsidP="006931DB">
            <w:pPr>
              <w:pStyle w:val="ListParagraph"/>
              <w:numPr>
                <w:ilvl w:val="0"/>
                <w:numId w:val="10"/>
              </w:numPr>
              <w:rPr>
                <w:sz w:val="18"/>
                <w:szCs w:val="18"/>
              </w:rPr>
            </w:pPr>
            <w:r>
              <w:rPr>
                <w:sz w:val="18"/>
                <w:szCs w:val="18"/>
              </w:rPr>
              <w:t xml:space="preserve">3.11.4 </w:t>
            </w:r>
            <w:r w:rsidR="0056623F" w:rsidRPr="002A4DFF">
              <w:rPr>
                <w:sz w:val="18"/>
                <w:szCs w:val="18"/>
              </w:rPr>
              <w:t>Clarify aeronautical knowledge standards and practical competency standards</w:t>
            </w:r>
          </w:p>
          <w:p w14:paraId="71173401" w14:textId="04320938" w:rsidR="0056623F" w:rsidRPr="00887F9C" w:rsidRDefault="00C12C78" w:rsidP="006931DB">
            <w:pPr>
              <w:pStyle w:val="ListParagraph"/>
              <w:numPr>
                <w:ilvl w:val="0"/>
                <w:numId w:val="10"/>
              </w:numPr>
              <w:rPr>
                <w:sz w:val="18"/>
                <w:szCs w:val="18"/>
              </w:rPr>
            </w:pPr>
            <w:r>
              <w:rPr>
                <w:sz w:val="18"/>
                <w:szCs w:val="18"/>
              </w:rPr>
              <w:t xml:space="preserve">3.11.4 </w:t>
            </w:r>
            <w:r w:rsidR="0056623F" w:rsidRPr="00887F9C">
              <w:rPr>
                <w:sz w:val="18"/>
                <w:szCs w:val="18"/>
              </w:rPr>
              <w:t>Clarify practical competency standards, section 2.06</w:t>
            </w:r>
          </w:p>
          <w:p w14:paraId="22331176" w14:textId="0E9856FA" w:rsidR="0056623F" w:rsidRPr="00EC59A1" w:rsidRDefault="00C12C78" w:rsidP="006931DB">
            <w:pPr>
              <w:pStyle w:val="ListParagraph"/>
              <w:numPr>
                <w:ilvl w:val="0"/>
                <w:numId w:val="10"/>
              </w:numPr>
              <w:rPr>
                <w:sz w:val="18"/>
                <w:szCs w:val="18"/>
              </w:rPr>
            </w:pPr>
            <w:r>
              <w:rPr>
                <w:sz w:val="18"/>
                <w:szCs w:val="18"/>
              </w:rPr>
              <w:t xml:space="preserve">3.11.4 </w:t>
            </w:r>
            <w:r w:rsidR="0056623F" w:rsidRPr="00EC59A1">
              <w:rPr>
                <w:sz w:val="18"/>
                <w:szCs w:val="18"/>
              </w:rPr>
              <w:t>CASA may approve a subset of practical competency standards</w:t>
            </w:r>
          </w:p>
          <w:p w14:paraId="1C31A287" w14:textId="054D800D" w:rsidR="0056623F" w:rsidRPr="00EC59A1" w:rsidRDefault="00C12C78" w:rsidP="006931DB">
            <w:pPr>
              <w:pStyle w:val="ListParagraph"/>
              <w:numPr>
                <w:ilvl w:val="0"/>
                <w:numId w:val="10"/>
              </w:numPr>
              <w:rPr>
                <w:sz w:val="18"/>
                <w:szCs w:val="18"/>
              </w:rPr>
            </w:pPr>
            <w:r>
              <w:rPr>
                <w:sz w:val="18"/>
                <w:szCs w:val="18"/>
              </w:rPr>
              <w:t xml:space="preserve">3.11.6 </w:t>
            </w:r>
            <w:r w:rsidR="0056623F" w:rsidRPr="00EC59A1">
              <w:rPr>
                <w:sz w:val="18"/>
                <w:szCs w:val="18"/>
              </w:rPr>
              <w:t>Definitions for ‘operation only’ and ‘theory and operation’ training</w:t>
            </w:r>
          </w:p>
          <w:p w14:paraId="3734D389" w14:textId="0936344A" w:rsidR="0056623F" w:rsidRPr="00EC59A1" w:rsidRDefault="00C12C78" w:rsidP="006931DB">
            <w:pPr>
              <w:pStyle w:val="ListParagraph"/>
              <w:numPr>
                <w:ilvl w:val="0"/>
                <w:numId w:val="10"/>
              </w:numPr>
              <w:rPr>
                <w:sz w:val="18"/>
                <w:szCs w:val="18"/>
              </w:rPr>
            </w:pPr>
            <w:r>
              <w:rPr>
                <w:sz w:val="18"/>
                <w:szCs w:val="18"/>
              </w:rPr>
              <w:t xml:space="preserve">3.11.7 </w:t>
            </w:r>
            <w:r w:rsidR="0056623F" w:rsidRPr="00EC59A1">
              <w:rPr>
                <w:sz w:val="18"/>
                <w:szCs w:val="18"/>
              </w:rPr>
              <w:t>Clarify student contact time requirements</w:t>
            </w:r>
          </w:p>
          <w:p w14:paraId="00A3F4FB" w14:textId="7F80ABE2" w:rsidR="0056623F" w:rsidRPr="002A4DFF" w:rsidRDefault="00C12C78" w:rsidP="006931DB">
            <w:pPr>
              <w:pStyle w:val="ListParagraph"/>
              <w:numPr>
                <w:ilvl w:val="0"/>
                <w:numId w:val="10"/>
              </w:numPr>
              <w:rPr>
                <w:sz w:val="18"/>
                <w:szCs w:val="18"/>
              </w:rPr>
            </w:pPr>
            <w:r>
              <w:rPr>
                <w:sz w:val="18"/>
                <w:szCs w:val="18"/>
              </w:rPr>
              <w:t xml:space="preserve">3.11.8 </w:t>
            </w:r>
            <w:r w:rsidR="0056623F" w:rsidRPr="00EC59A1">
              <w:rPr>
                <w:sz w:val="18"/>
                <w:szCs w:val="18"/>
              </w:rPr>
              <w:t>S</w:t>
            </w:r>
            <w:r w:rsidR="0056623F" w:rsidRPr="002A4DFF">
              <w:rPr>
                <w:sz w:val="18"/>
                <w:szCs w:val="18"/>
              </w:rPr>
              <w:t>implify and provide for the student ratio during actual operation of the RPA under instruction</w:t>
            </w:r>
          </w:p>
          <w:p w14:paraId="2CF9FC3B" w14:textId="1E27B8CB" w:rsidR="0056623F" w:rsidRPr="002A4DFF" w:rsidRDefault="00C12C78" w:rsidP="006931DB">
            <w:pPr>
              <w:pStyle w:val="ListParagraph"/>
              <w:numPr>
                <w:ilvl w:val="0"/>
                <w:numId w:val="10"/>
              </w:numPr>
              <w:rPr>
                <w:sz w:val="18"/>
                <w:szCs w:val="18"/>
              </w:rPr>
            </w:pPr>
            <w:r>
              <w:rPr>
                <w:sz w:val="18"/>
                <w:szCs w:val="18"/>
              </w:rPr>
              <w:t>3.11.9 N</w:t>
            </w:r>
            <w:r w:rsidR="0056623F" w:rsidRPr="002A4DFF">
              <w:rPr>
                <w:sz w:val="18"/>
                <w:szCs w:val="18"/>
              </w:rPr>
              <w:t>ominated remote pilots to perform EVLOS proficiency checks</w:t>
            </w:r>
          </w:p>
          <w:p w14:paraId="0D4E1C02" w14:textId="74E90C93" w:rsidR="0056623F" w:rsidRPr="002A4DFF" w:rsidRDefault="00C12C78" w:rsidP="006931DB">
            <w:pPr>
              <w:pStyle w:val="ListParagraph"/>
              <w:numPr>
                <w:ilvl w:val="0"/>
                <w:numId w:val="10"/>
              </w:numPr>
              <w:rPr>
                <w:sz w:val="18"/>
                <w:szCs w:val="18"/>
              </w:rPr>
            </w:pPr>
            <w:r>
              <w:rPr>
                <w:sz w:val="18"/>
                <w:szCs w:val="18"/>
              </w:rPr>
              <w:t xml:space="preserve">3.11.13 </w:t>
            </w:r>
            <w:r w:rsidR="0056623F" w:rsidRPr="002A4DFF">
              <w:rPr>
                <w:sz w:val="18"/>
                <w:szCs w:val="18"/>
              </w:rPr>
              <w:t>Certification of RePL training course completion</w:t>
            </w:r>
          </w:p>
          <w:p w14:paraId="08953D07" w14:textId="264F5866" w:rsidR="0056623F" w:rsidRPr="002A4DFF" w:rsidRDefault="00C12C78" w:rsidP="006931DB">
            <w:pPr>
              <w:pStyle w:val="ListParagraph"/>
              <w:numPr>
                <w:ilvl w:val="0"/>
                <w:numId w:val="10"/>
              </w:numPr>
              <w:rPr>
                <w:sz w:val="18"/>
                <w:szCs w:val="18"/>
              </w:rPr>
            </w:pPr>
            <w:r>
              <w:rPr>
                <w:sz w:val="18"/>
                <w:szCs w:val="18"/>
              </w:rPr>
              <w:t>3.11.15</w:t>
            </w:r>
            <w:r w:rsidR="00BD17B1">
              <w:rPr>
                <w:sz w:val="18"/>
                <w:szCs w:val="18"/>
              </w:rPr>
              <w:t>,</w:t>
            </w:r>
            <w:r>
              <w:rPr>
                <w:sz w:val="18"/>
                <w:szCs w:val="18"/>
              </w:rPr>
              <w:t xml:space="preserve"> 3.11.16 </w:t>
            </w:r>
            <w:r w:rsidR="00BD17B1">
              <w:rPr>
                <w:sz w:val="18"/>
                <w:szCs w:val="18"/>
              </w:rPr>
              <w:t xml:space="preserve">and 3.11.17 </w:t>
            </w:r>
            <w:r w:rsidR="0056623F" w:rsidRPr="002A4DFF">
              <w:rPr>
                <w:sz w:val="18"/>
                <w:szCs w:val="18"/>
              </w:rPr>
              <w:t>Remove certain variables due to physical location of training</w:t>
            </w:r>
          </w:p>
          <w:p w14:paraId="6052EB87" w14:textId="742EA08A" w:rsidR="0056623F" w:rsidRPr="002A4DFF" w:rsidRDefault="00C12C78" w:rsidP="006931DB">
            <w:pPr>
              <w:pStyle w:val="ListParagraph"/>
              <w:numPr>
                <w:ilvl w:val="0"/>
                <w:numId w:val="10"/>
              </w:numPr>
              <w:rPr>
                <w:sz w:val="18"/>
                <w:szCs w:val="18"/>
              </w:rPr>
            </w:pPr>
            <w:r>
              <w:rPr>
                <w:sz w:val="18"/>
                <w:szCs w:val="18"/>
              </w:rPr>
              <w:lastRenderedPageBreak/>
              <w:t xml:space="preserve">3.11.19 </w:t>
            </w:r>
            <w:r w:rsidR="0056623F" w:rsidRPr="002A4DFF">
              <w:rPr>
                <w:sz w:val="18"/>
                <w:szCs w:val="18"/>
              </w:rPr>
              <w:t>Amend prescribed distances to ‘an appropriate distance’</w:t>
            </w:r>
          </w:p>
          <w:p w14:paraId="68228227" w14:textId="78F4416F" w:rsidR="0056623F" w:rsidRDefault="00C12C78" w:rsidP="006931DB">
            <w:pPr>
              <w:pStyle w:val="ListParagraph"/>
              <w:numPr>
                <w:ilvl w:val="0"/>
                <w:numId w:val="10"/>
              </w:numPr>
              <w:rPr>
                <w:sz w:val="18"/>
                <w:szCs w:val="18"/>
              </w:rPr>
            </w:pPr>
            <w:r>
              <w:rPr>
                <w:sz w:val="18"/>
                <w:szCs w:val="18"/>
              </w:rPr>
              <w:t xml:space="preserve">3.11.24 </w:t>
            </w:r>
            <w:r w:rsidR="0056623F" w:rsidRPr="002A4DFF">
              <w:rPr>
                <w:sz w:val="18"/>
                <w:szCs w:val="18"/>
              </w:rPr>
              <w:t>Remove requirement for a training organi</w:t>
            </w:r>
            <w:r>
              <w:rPr>
                <w:sz w:val="18"/>
                <w:szCs w:val="18"/>
              </w:rPr>
              <w:t>s</w:t>
            </w:r>
            <w:r w:rsidR="0056623F" w:rsidRPr="002A4DFF">
              <w:rPr>
                <w:sz w:val="18"/>
                <w:szCs w:val="18"/>
              </w:rPr>
              <w:t>ation to conduct training with various sized RPA</w:t>
            </w:r>
          </w:p>
          <w:p w14:paraId="0EE80E1A" w14:textId="77777777" w:rsidR="0056623F" w:rsidRPr="002A4DFF" w:rsidRDefault="0056623F" w:rsidP="00782899">
            <w:pPr>
              <w:spacing w:before="120" w:after="120"/>
              <w:rPr>
                <w:sz w:val="18"/>
                <w:szCs w:val="18"/>
              </w:rPr>
            </w:pPr>
            <w:r w:rsidRPr="00F37F2A">
              <w:rPr>
                <w:sz w:val="18"/>
                <w:szCs w:val="18"/>
              </w:rPr>
              <w:t>Additional policy amendment</w:t>
            </w:r>
            <w:r>
              <w:rPr>
                <w:sz w:val="18"/>
                <w:szCs w:val="18"/>
              </w:rPr>
              <w:t>s</w:t>
            </w:r>
            <w:r w:rsidRPr="00F37F2A">
              <w:rPr>
                <w:sz w:val="18"/>
                <w:szCs w:val="18"/>
              </w:rPr>
              <w:t xml:space="preserve"> for information</w:t>
            </w:r>
          </w:p>
          <w:p w14:paraId="7771BF8D" w14:textId="4D7F3D0E" w:rsidR="0056623F" w:rsidRPr="00F912F9" w:rsidRDefault="00C12C78" w:rsidP="006931DB">
            <w:pPr>
              <w:pStyle w:val="ListParagraph"/>
              <w:numPr>
                <w:ilvl w:val="0"/>
                <w:numId w:val="10"/>
              </w:numPr>
              <w:spacing w:before="120" w:after="120"/>
              <w:ind w:left="357" w:hanging="357"/>
              <w:contextualSpacing/>
              <w:rPr>
                <w:sz w:val="16"/>
                <w:szCs w:val="16"/>
              </w:rPr>
            </w:pPr>
            <w:r>
              <w:rPr>
                <w:sz w:val="16"/>
                <w:szCs w:val="16"/>
              </w:rPr>
              <w:t xml:space="preserve">3.11.1 and 3.11.2 </w:t>
            </w:r>
            <w:r w:rsidR="0056623F" w:rsidRPr="00F912F9">
              <w:rPr>
                <w:sz w:val="16"/>
                <w:szCs w:val="16"/>
              </w:rPr>
              <w:t xml:space="preserve">RePL training course definition </w:t>
            </w:r>
          </w:p>
          <w:p w14:paraId="61CE88B2" w14:textId="25561422" w:rsidR="0056623F" w:rsidRPr="00F912F9" w:rsidRDefault="005C398E" w:rsidP="006931DB">
            <w:pPr>
              <w:pStyle w:val="ListParagraph"/>
              <w:numPr>
                <w:ilvl w:val="0"/>
                <w:numId w:val="10"/>
              </w:numPr>
              <w:spacing w:before="120" w:after="120"/>
              <w:ind w:left="357" w:hanging="357"/>
              <w:contextualSpacing/>
              <w:rPr>
                <w:sz w:val="16"/>
                <w:szCs w:val="16"/>
              </w:rPr>
            </w:pPr>
            <w:r>
              <w:rPr>
                <w:sz w:val="16"/>
                <w:szCs w:val="16"/>
              </w:rPr>
              <w:t>3.11.</w:t>
            </w:r>
            <w:r w:rsidR="007D3C59">
              <w:rPr>
                <w:sz w:val="16"/>
                <w:szCs w:val="16"/>
              </w:rPr>
              <w:t>3</w:t>
            </w:r>
            <w:r>
              <w:rPr>
                <w:sz w:val="16"/>
                <w:szCs w:val="16"/>
              </w:rPr>
              <w:t xml:space="preserve"> </w:t>
            </w:r>
            <w:r w:rsidR="0056623F" w:rsidRPr="00F912F9">
              <w:rPr>
                <w:sz w:val="16"/>
                <w:szCs w:val="16"/>
              </w:rPr>
              <w:t>Aeronautical Radio Operator Certificate (AROC)</w:t>
            </w:r>
          </w:p>
          <w:p w14:paraId="4B5EF3E6" w14:textId="724F3237"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3.11.5 </w:t>
            </w:r>
            <w:r w:rsidR="0056623F" w:rsidRPr="00F912F9">
              <w:rPr>
                <w:sz w:val="16"/>
                <w:szCs w:val="16"/>
              </w:rPr>
              <w:t>Clarify resit requirements (MOS)</w:t>
            </w:r>
          </w:p>
          <w:p w14:paraId="14BF933A" w14:textId="63466E53"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3.11.10 </w:t>
            </w:r>
            <w:r w:rsidR="0056623F" w:rsidRPr="00F912F9">
              <w:rPr>
                <w:sz w:val="16"/>
                <w:szCs w:val="16"/>
              </w:rPr>
              <w:t>Remove requirement for 80-question minimum</w:t>
            </w:r>
          </w:p>
          <w:p w14:paraId="147FD54A" w14:textId="20035A38"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3.11.11 </w:t>
            </w:r>
            <w:r w:rsidR="0056623F" w:rsidRPr="00F912F9">
              <w:rPr>
                <w:sz w:val="16"/>
                <w:szCs w:val="16"/>
              </w:rPr>
              <w:t xml:space="preserve">Include aeronautical knowledge requirement for operating RPA </w:t>
            </w:r>
          </w:p>
          <w:p w14:paraId="07263AB9" w14:textId="3BA8D7AF"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3.11.12 </w:t>
            </w:r>
            <w:r w:rsidR="0056623F" w:rsidRPr="00F912F9">
              <w:rPr>
                <w:sz w:val="16"/>
                <w:szCs w:val="16"/>
              </w:rPr>
              <w:t>Amendments corresponding to approved examinations and CASA EX46/21 instrument</w:t>
            </w:r>
          </w:p>
          <w:p w14:paraId="60A77F95" w14:textId="57671709"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3.11.14 </w:t>
            </w:r>
            <w:r w:rsidR="0056623F" w:rsidRPr="00F912F9">
              <w:rPr>
                <w:sz w:val="16"/>
                <w:szCs w:val="16"/>
              </w:rPr>
              <w:t>Amend title and clarify references</w:t>
            </w:r>
          </w:p>
          <w:p w14:paraId="14D64FB2" w14:textId="28EB9288"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3.11.18 </w:t>
            </w:r>
            <w:r w:rsidR="0056623F" w:rsidRPr="00F912F9">
              <w:rPr>
                <w:sz w:val="16"/>
                <w:szCs w:val="16"/>
              </w:rPr>
              <w:t xml:space="preserve">Add ‘if applicable’ to certain items </w:t>
            </w:r>
          </w:p>
          <w:p w14:paraId="7CBC2DF6" w14:textId="70613236"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3.11.22 </w:t>
            </w:r>
            <w:r w:rsidR="0056623F" w:rsidRPr="00F912F9">
              <w:rPr>
                <w:sz w:val="16"/>
                <w:szCs w:val="16"/>
              </w:rPr>
              <w:t>Change of term ‘attitude mode’</w:t>
            </w:r>
          </w:p>
          <w:p w14:paraId="5A3C2F73" w14:textId="5BD03468"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3.11.23 </w:t>
            </w:r>
            <w:r w:rsidR="0056623F" w:rsidRPr="00F912F9">
              <w:rPr>
                <w:sz w:val="16"/>
                <w:szCs w:val="16"/>
              </w:rPr>
              <w:t>Remove tethered operations from practical competency units</w:t>
            </w:r>
          </w:p>
          <w:p w14:paraId="51F53CFF" w14:textId="5D775E1C" w:rsidR="0056623F" w:rsidRPr="00F912F9" w:rsidRDefault="007D3C59" w:rsidP="006931DB">
            <w:pPr>
              <w:pStyle w:val="ListParagraph"/>
              <w:numPr>
                <w:ilvl w:val="0"/>
                <w:numId w:val="10"/>
              </w:numPr>
              <w:spacing w:before="120" w:after="120"/>
              <w:ind w:left="357" w:hanging="357"/>
              <w:contextualSpacing/>
              <w:rPr>
                <w:sz w:val="16"/>
                <w:szCs w:val="16"/>
              </w:rPr>
            </w:pPr>
            <w:r>
              <w:rPr>
                <w:sz w:val="16"/>
                <w:szCs w:val="16"/>
              </w:rPr>
              <w:t xml:space="preserve">3.11.25 </w:t>
            </w:r>
            <w:r w:rsidR="0056623F" w:rsidRPr="00F912F9">
              <w:rPr>
                <w:sz w:val="16"/>
                <w:szCs w:val="16"/>
              </w:rPr>
              <w:t>Clarify referencing in Schedule 6</w:t>
            </w:r>
          </w:p>
        </w:tc>
      </w:tr>
      <w:tr w:rsidR="00431EEF" w14:paraId="6969CF96" w14:textId="77777777" w:rsidTr="00782899">
        <w:tc>
          <w:tcPr>
            <w:tcW w:w="684" w:type="dxa"/>
          </w:tcPr>
          <w:p w14:paraId="3D009930" w14:textId="77777777" w:rsidR="0056623F" w:rsidRPr="005075C0" w:rsidRDefault="0056623F" w:rsidP="00782899">
            <w:pPr>
              <w:rPr>
                <w:sz w:val="20"/>
                <w:szCs w:val="20"/>
              </w:rPr>
            </w:pPr>
            <w:r>
              <w:rPr>
                <w:sz w:val="20"/>
                <w:szCs w:val="20"/>
              </w:rPr>
              <w:lastRenderedPageBreak/>
              <w:t>14</w:t>
            </w:r>
          </w:p>
        </w:tc>
        <w:tc>
          <w:tcPr>
            <w:tcW w:w="2674" w:type="dxa"/>
          </w:tcPr>
          <w:p w14:paraId="5B01ADD6" w14:textId="77777777" w:rsidR="0056623F" w:rsidRPr="005075C0" w:rsidRDefault="0056623F" w:rsidP="00782899">
            <w:pPr>
              <w:rPr>
                <w:sz w:val="20"/>
                <w:szCs w:val="20"/>
              </w:rPr>
            </w:pPr>
            <w:r w:rsidRPr="005075C0">
              <w:rPr>
                <w:sz w:val="20"/>
                <w:szCs w:val="20"/>
              </w:rPr>
              <w:t>Category 12 – Machinery</w:t>
            </w:r>
          </w:p>
        </w:tc>
        <w:tc>
          <w:tcPr>
            <w:tcW w:w="6135" w:type="dxa"/>
          </w:tcPr>
          <w:p w14:paraId="6A76DE0E" w14:textId="77777777" w:rsidR="0056623F" w:rsidRPr="00D14C8C" w:rsidRDefault="0056623F" w:rsidP="00782899">
            <w:pPr>
              <w:spacing w:after="60"/>
              <w:rPr>
                <w:sz w:val="18"/>
                <w:szCs w:val="18"/>
              </w:rPr>
            </w:pPr>
            <w:r w:rsidRPr="00D14C8C">
              <w:rPr>
                <w:sz w:val="18"/>
                <w:szCs w:val="18"/>
              </w:rPr>
              <w:t>Machinery policy amendments for information</w:t>
            </w:r>
          </w:p>
          <w:p w14:paraId="6D31ADD4" w14:textId="4F3E5930" w:rsidR="0056623F" w:rsidRPr="00D14C8C" w:rsidRDefault="007D3C59" w:rsidP="006931DB">
            <w:pPr>
              <w:pStyle w:val="ListParagraph"/>
              <w:numPr>
                <w:ilvl w:val="0"/>
                <w:numId w:val="10"/>
              </w:numPr>
              <w:rPr>
                <w:sz w:val="18"/>
                <w:szCs w:val="18"/>
              </w:rPr>
            </w:pPr>
            <w:r>
              <w:rPr>
                <w:sz w:val="18"/>
                <w:szCs w:val="18"/>
              </w:rPr>
              <w:t xml:space="preserve">3.12.1 </w:t>
            </w:r>
            <w:r w:rsidR="0056623F" w:rsidRPr="00D14C8C">
              <w:rPr>
                <w:sz w:val="18"/>
                <w:szCs w:val="18"/>
              </w:rPr>
              <w:t xml:space="preserve">Table Formatting issues rectified in Schedule 6 Part 101 MOS </w:t>
            </w:r>
          </w:p>
          <w:p w14:paraId="25E689B1" w14:textId="5C604EC0" w:rsidR="0056623F" w:rsidRPr="00D14C8C" w:rsidRDefault="007D3C59" w:rsidP="006931DB">
            <w:pPr>
              <w:pStyle w:val="ListParagraph"/>
              <w:numPr>
                <w:ilvl w:val="0"/>
                <w:numId w:val="10"/>
              </w:numPr>
              <w:rPr>
                <w:sz w:val="18"/>
                <w:szCs w:val="18"/>
              </w:rPr>
            </w:pPr>
            <w:r>
              <w:rPr>
                <w:sz w:val="18"/>
                <w:szCs w:val="18"/>
              </w:rPr>
              <w:t xml:space="preserve">3.12.2 </w:t>
            </w:r>
            <w:r w:rsidR="0056623F" w:rsidRPr="00D14C8C">
              <w:rPr>
                <w:sz w:val="18"/>
                <w:szCs w:val="18"/>
              </w:rPr>
              <w:t>Amend incorrect reference in subsection 9.01 (1) Part 101 MOS</w:t>
            </w:r>
          </w:p>
          <w:p w14:paraId="183CFF87" w14:textId="5B68C2A4" w:rsidR="0056623F" w:rsidRPr="00D14C8C" w:rsidRDefault="007D3C59" w:rsidP="006931DB">
            <w:pPr>
              <w:pStyle w:val="ListParagraph"/>
              <w:numPr>
                <w:ilvl w:val="0"/>
                <w:numId w:val="10"/>
              </w:numPr>
              <w:rPr>
                <w:sz w:val="18"/>
                <w:szCs w:val="18"/>
              </w:rPr>
            </w:pPr>
            <w:r>
              <w:rPr>
                <w:sz w:val="18"/>
                <w:szCs w:val="18"/>
              </w:rPr>
              <w:t xml:space="preserve">3.12.3 </w:t>
            </w:r>
            <w:r w:rsidR="0056623F" w:rsidRPr="00D14C8C">
              <w:rPr>
                <w:sz w:val="18"/>
                <w:szCs w:val="18"/>
              </w:rPr>
              <w:t>Remove redundant wording for micro RPA</w:t>
            </w:r>
          </w:p>
          <w:p w14:paraId="7723A8AB" w14:textId="36B11C1A" w:rsidR="0056623F" w:rsidRPr="00D14C8C" w:rsidRDefault="007D3C59" w:rsidP="006931DB">
            <w:pPr>
              <w:pStyle w:val="ListParagraph"/>
              <w:numPr>
                <w:ilvl w:val="0"/>
                <w:numId w:val="10"/>
              </w:numPr>
              <w:rPr>
                <w:sz w:val="18"/>
                <w:szCs w:val="18"/>
              </w:rPr>
            </w:pPr>
            <w:r>
              <w:rPr>
                <w:sz w:val="18"/>
                <w:szCs w:val="18"/>
              </w:rPr>
              <w:t xml:space="preserve">3.12.4 </w:t>
            </w:r>
            <w:r w:rsidR="0056623F" w:rsidRPr="00D14C8C">
              <w:rPr>
                <w:sz w:val="18"/>
                <w:szCs w:val="18"/>
              </w:rPr>
              <w:t>Amend note in r</w:t>
            </w:r>
            <w:r w:rsidR="00932178">
              <w:rPr>
                <w:sz w:val="18"/>
                <w:szCs w:val="18"/>
              </w:rPr>
              <w:t>egulation</w:t>
            </w:r>
            <w:r w:rsidR="0056623F" w:rsidRPr="00D14C8C">
              <w:rPr>
                <w:sz w:val="18"/>
                <w:szCs w:val="18"/>
              </w:rPr>
              <w:t xml:space="preserve"> 101.280 (2) CASR to reference correct regulation </w:t>
            </w:r>
          </w:p>
          <w:p w14:paraId="2E0AA507" w14:textId="265C9BF9" w:rsidR="0056623F" w:rsidRPr="00D14C8C" w:rsidRDefault="007D3C59" w:rsidP="006931DB">
            <w:pPr>
              <w:pStyle w:val="ListParagraph"/>
              <w:numPr>
                <w:ilvl w:val="0"/>
                <w:numId w:val="10"/>
              </w:numPr>
              <w:spacing w:after="120"/>
              <w:ind w:left="357" w:hanging="357"/>
              <w:rPr>
                <w:sz w:val="18"/>
                <w:szCs w:val="18"/>
              </w:rPr>
            </w:pPr>
            <w:r>
              <w:rPr>
                <w:sz w:val="18"/>
                <w:szCs w:val="18"/>
              </w:rPr>
              <w:t xml:space="preserve">3.12.5 </w:t>
            </w:r>
            <w:r w:rsidR="0056623F" w:rsidRPr="00D14C8C">
              <w:rPr>
                <w:sz w:val="18"/>
                <w:szCs w:val="18"/>
              </w:rPr>
              <w:t xml:space="preserve">Replace ‘Division’ with ‘Chapter’ and amend incorrect references in Part 101 MOS </w:t>
            </w:r>
          </w:p>
        </w:tc>
      </w:tr>
      <w:tr w:rsidR="00431EEF" w14:paraId="0DB7D672" w14:textId="77777777" w:rsidTr="00782899">
        <w:tc>
          <w:tcPr>
            <w:tcW w:w="684" w:type="dxa"/>
          </w:tcPr>
          <w:p w14:paraId="1B4DA9BA" w14:textId="77777777" w:rsidR="0056623F" w:rsidRPr="002B1705" w:rsidRDefault="0056623F" w:rsidP="00782899">
            <w:pPr>
              <w:rPr>
                <w:sz w:val="20"/>
                <w:szCs w:val="20"/>
              </w:rPr>
            </w:pPr>
            <w:r>
              <w:rPr>
                <w:sz w:val="20"/>
                <w:szCs w:val="20"/>
              </w:rPr>
              <w:t>15</w:t>
            </w:r>
          </w:p>
        </w:tc>
        <w:tc>
          <w:tcPr>
            <w:tcW w:w="2674" w:type="dxa"/>
          </w:tcPr>
          <w:p w14:paraId="0D74FE32" w14:textId="77777777" w:rsidR="0056623F" w:rsidRPr="002B1705" w:rsidRDefault="0056623F" w:rsidP="00782899">
            <w:pPr>
              <w:rPr>
                <w:sz w:val="20"/>
                <w:szCs w:val="20"/>
              </w:rPr>
            </w:pPr>
            <w:r w:rsidRPr="002B1705">
              <w:rPr>
                <w:sz w:val="20"/>
                <w:szCs w:val="20"/>
              </w:rPr>
              <w:t>Category 13 – Rockets/ Balloons/ Fireworks</w:t>
            </w:r>
          </w:p>
        </w:tc>
        <w:tc>
          <w:tcPr>
            <w:tcW w:w="6135" w:type="dxa"/>
          </w:tcPr>
          <w:p w14:paraId="5C486B6D" w14:textId="47623A54" w:rsidR="0056623F" w:rsidRPr="00D14C8C" w:rsidRDefault="005C398E" w:rsidP="006931DB">
            <w:pPr>
              <w:pStyle w:val="ListParagraph"/>
              <w:numPr>
                <w:ilvl w:val="0"/>
                <w:numId w:val="10"/>
              </w:numPr>
              <w:rPr>
                <w:sz w:val="18"/>
                <w:szCs w:val="18"/>
              </w:rPr>
            </w:pPr>
            <w:r>
              <w:rPr>
                <w:sz w:val="18"/>
                <w:szCs w:val="18"/>
              </w:rPr>
              <w:t xml:space="preserve">3.13.1 </w:t>
            </w:r>
            <w:r w:rsidR="0056623F" w:rsidRPr="00D14C8C">
              <w:rPr>
                <w:sz w:val="18"/>
                <w:szCs w:val="18"/>
              </w:rPr>
              <w:t>Remove visual line of sight requirement for unmanned free balloons</w:t>
            </w:r>
          </w:p>
          <w:p w14:paraId="614E1554" w14:textId="1E648069" w:rsidR="0056623F" w:rsidRPr="00D14C8C" w:rsidRDefault="005C398E" w:rsidP="006931DB">
            <w:pPr>
              <w:pStyle w:val="ListParagraph"/>
              <w:numPr>
                <w:ilvl w:val="0"/>
                <w:numId w:val="10"/>
              </w:numPr>
              <w:rPr>
                <w:sz w:val="18"/>
                <w:szCs w:val="18"/>
              </w:rPr>
            </w:pPr>
            <w:r>
              <w:rPr>
                <w:sz w:val="18"/>
                <w:szCs w:val="18"/>
              </w:rPr>
              <w:t xml:space="preserve">3.13.2 </w:t>
            </w:r>
            <w:r w:rsidR="0056623F" w:rsidRPr="00D14C8C">
              <w:rPr>
                <w:sz w:val="18"/>
                <w:szCs w:val="18"/>
              </w:rPr>
              <w:t>Increase notice period for launch approval of unmanned balloons</w:t>
            </w:r>
          </w:p>
          <w:p w14:paraId="0B952477" w14:textId="109EF219" w:rsidR="0056623F" w:rsidRPr="00D14C8C" w:rsidRDefault="005C398E" w:rsidP="006931DB">
            <w:pPr>
              <w:pStyle w:val="ListParagraph"/>
              <w:numPr>
                <w:ilvl w:val="0"/>
                <w:numId w:val="10"/>
              </w:numPr>
              <w:rPr>
                <w:sz w:val="18"/>
                <w:szCs w:val="18"/>
              </w:rPr>
            </w:pPr>
            <w:r>
              <w:rPr>
                <w:sz w:val="18"/>
                <w:szCs w:val="18"/>
              </w:rPr>
              <w:t xml:space="preserve">3.13.3 </w:t>
            </w:r>
            <w:r w:rsidR="0056623F" w:rsidRPr="00D14C8C">
              <w:rPr>
                <w:sz w:val="18"/>
                <w:szCs w:val="18"/>
              </w:rPr>
              <w:t>Increase notice period for launch approval of high-power rockets</w:t>
            </w:r>
          </w:p>
          <w:p w14:paraId="73A4A0C0" w14:textId="3CBA542B" w:rsidR="0056623F" w:rsidRPr="00D14C8C" w:rsidRDefault="005C398E" w:rsidP="006931DB">
            <w:pPr>
              <w:pStyle w:val="ListParagraph"/>
              <w:numPr>
                <w:ilvl w:val="0"/>
                <w:numId w:val="10"/>
              </w:numPr>
              <w:spacing w:after="120"/>
              <w:ind w:left="357" w:hanging="357"/>
              <w:rPr>
                <w:sz w:val="18"/>
                <w:szCs w:val="18"/>
              </w:rPr>
            </w:pPr>
            <w:r>
              <w:rPr>
                <w:sz w:val="18"/>
                <w:szCs w:val="18"/>
              </w:rPr>
              <w:t xml:space="preserve">3.13.4 </w:t>
            </w:r>
            <w:r w:rsidR="0056623F" w:rsidRPr="00D14C8C">
              <w:rPr>
                <w:sz w:val="18"/>
                <w:szCs w:val="18"/>
              </w:rPr>
              <w:t>Increase notice period for fireworks displays and tethered balloon operations</w:t>
            </w:r>
          </w:p>
        </w:tc>
      </w:tr>
    </w:tbl>
    <w:p w14:paraId="0A199E17" w14:textId="77777777" w:rsidR="0056623F" w:rsidRDefault="0056623F" w:rsidP="0056623F"/>
    <w:p w14:paraId="1E3AB01F" w14:textId="77777777" w:rsidR="005664E3" w:rsidRPr="002A6AF7" w:rsidRDefault="005664E3" w:rsidP="00ED2D78"/>
    <w:tbl>
      <w:tblPr>
        <w:tblStyle w:val="TableGrid"/>
        <w:tblW w:w="0" w:type="auto"/>
        <w:tblLook w:val="04A0" w:firstRow="1" w:lastRow="0" w:firstColumn="1" w:lastColumn="0" w:noHBand="0" w:noVBand="1"/>
      </w:tblPr>
      <w:tblGrid>
        <w:gridCol w:w="988"/>
        <w:gridCol w:w="8505"/>
      </w:tblGrid>
      <w:tr w:rsidR="00ED2D78" w:rsidRPr="00A67D7F" w14:paraId="6B29E051" w14:textId="77777777" w:rsidTr="004F6ABF">
        <w:tc>
          <w:tcPr>
            <w:tcW w:w="988" w:type="dxa"/>
          </w:tcPr>
          <w:p w14:paraId="1263E7CB" w14:textId="77777777" w:rsidR="00ED2D78" w:rsidRPr="00A67D7F" w:rsidRDefault="00ED2D78" w:rsidP="00035C67">
            <w:pPr>
              <w:rPr>
                <w:b/>
                <w:bCs/>
              </w:rPr>
            </w:pPr>
            <w:r w:rsidRPr="00A67D7F">
              <w:rPr>
                <w:b/>
                <w:bCs/>
              </w:rPr>
              <w:t>Page</w:t>
            </w:r>
          </w:p>
        </w:tc>
        <w:tc>
          <w:tcPr>
            <w:tcW w:w="8505" w:type="dxa"/>
          </w:tcPr>
          <w:p w14:paraId="1DC0091A" w14:textId="16532C3D" w:rsidR="00ED2D78" w:rsidRPr="00A67D7F" w:rsidRDefault="00ED2D78" w:rsidP="00035C67">
            <w:pPr>
              <w:rPr>
                <w:b/>
                <w:bCs/>
              </w:rPr>
            </w:pPr>
            <w:r w:rsidRPr="00A67D7F">
              <w:rPr>
                <w:b/>
                <w:bCs/>
              </w:rPr>
              <w:t>Table of content</w:t>
            </w:r>
            <w:r w:rsidR="000A154E" w:rsidRPr="00A67D7F">
              <w:rPr>
                <w:b/>
                <w:bCs/>
              </w:rPr>
              <w:t>s</w:t>
            </w:r>
          </w:p>
        </w:tc>
      </w:tr>
      <w:tr w:rsidR="00ED2D78" w:rsidRPr="00A67D7F" w14:paraId="0672B771" w14:textId="77777777" w:rsidTr="004F6ABF">
        <w:tc>
          <w:tcPr>
            <w:tcW w:w="988" w:type="dxa"/>
          </w:tcPr>
          <w:p w14:paraId="408F7445" w14:textId="77777777" w:rsidR="00ED2D78" w:rsidRPr="00A67D7F" w:rsidRDefault="00ED2D78" w:rsidP="00035C67">
            <w:r w:rsidRPr="00A67D7F">
              <w:t>1</w:t>
            </w:r>
          </w:p>
        </w:tc>
        <w:tc>
          <w:tcPr>
            <w:tcW w:w="8505" w:type="dxa"/>
          </w:tcPr>
          <w:p w14:paraId="5A6C43D2" w14:textId="77777777" w:rsidR="00ED2D78" w:rsidRPr="00A67D7F" w:rsidRDefault="00ED2D78" w:rsidP="00035C67">
            <w:pPr>
              <w:spacing w:before="60" w:after="60"/>
              <w:rPr>
                <w:b/>
              </w:rPr>
            </w:pPr>
            <w:r w:rsidRPr="00A67D7F">
              <w:t>Personal information (required)</w:t>
            </w:r>
          </w:p>
        </w:tc>
      </w:tr>
      <w:tr w:rsidR="00ED2D78" w:rsidRPr="00A67D7F" w14:paraId="72AF27F8" w14:textId="77777777" w:rsidTr="004F6ABF">
        <w:tc>
          <w:tcPr>
            <w:tcW w:w="988" w:type="dxa"/>
          </w:tcPr>
          <w:p w14:paraId="79F42FF5" w14:textId="77777777" w:rsidR="00ED2D78" w:rsidRPr="00A67D7F" w:rsidRDefault="00ED2D78" w:rsidP="00035C67">
            <w:pPr>
              <w:spacing w:before="60" w:after="60"/>
            </w:pPr>
            <w:r w:rsidRPr="00A67D7F">
              <w:t>2</w:t>
            </w:r>
          </w:p>
        </w:tc>
        <w:tc>
          <w:tcPr>
            <w:tcW w:w="8505" w:type="dxa"/>
          </w:tcPr>
          <w:p w14:paraId="27E0B5E7" w14:textId="77777777" w:rsidR="00ED2D78" w:rsidRPr="00A67D7F" w:rsidRDefault="00ED2D78" w:rsidP="00035C67">
            <w:pPr>
              <w:spacing w:before="60" w:after="60"/>
            </w:pPr>
            <w:r w:rsidRPr="00A67D7F">
              <w:t>Consent to publish submission (required)</w:t>
            </w:r>
          </w:p>
        </w:tc>
      </w:tr>
      <w:tr w:rsidR="00ED2D78" w:rsidRPr="00A67D7F" w14:paraId="2CF39F47" w14:textId="77777777" w:rsidTr="004F6ABF">
        <w:tc>
          <w:tcPr>
            <w:tcW w:w="988" w:type="dxa"/>
          </w:tcPr>
          <w:p w14:paraId="7A481434" w14:textId="37E305CB" w:rsidR="00ED2D78" w:rsidRPr="00A67D7F" w:rsidRDefault="00082DA7" w:rsidP="002B1705">
            <w:pPr>
              <w:spacing w:before="60" w:after="60"/>
            </w:pPr>
            <w:r w:rsidRPr="00A67D7F">
              <w:t>3</w:t>
            </w:r>
          </w:p>
        </w:tc>
        <w:tc>
          <w:tcPr>
            <w:tcW w:w="8505" w:type="dxa"/>
          </w:tcPr>
          <w:p w14:paraId="3A3C0E0B" w14:textId="648E3393" w:rsidR="00ED2D78" w:rsidRPr="00A67D7F" w:rsidRDefault="00BD7600" w:rsidP="00035C67">
            <w:pPr>
              <w:spacing w:before="60" w:after="60"/>
            </w:pPr>
            <w:r w:rsidRPr="00A67D7F">
              <w:t>Category</w:t>
            </w:r>
            <w:r w:rsidR="00ED2D78" w:rsidRPr="00A67D7F">
              <w:t xml:space="preserve"> 1</w:t>
            </w:r>
            <w:r w:rsidRPr="00A67D7F">
              <w:t xml:space="preserve"> </w:t>
            </w:r>
            <w:r w:rsidR="00ED2D78" w:rsidRPr="00A67D7F">
              <w:t xml:space="preserve">- </w:t>
            </w:r>
            <w:r w:rsidRPr="00A67D7F">
              <w:t>Alcohol and other drugs</w:t>
            </w:r>
          </w:p>
        </w:tc>
      </w:tr>
      <w:tr w:rsidR="00ED2D78" w:rsidRPr="00A67D7F" w14:paraId="2AEFD254" w14:textId="77777777" w:rsidTr="004F6ABF">
        <w:tc>
          <w:tcPr>
            <w:tcW w:w="988" w:type="dxa"/>
          </w:tcPr>
          <w:p w14:paraId="1932341F" w14:textId="0A538010" w:rsidR="00ED2D78" w:rsidRPr="00A67D7F" w:rsidRDefault="00082DA7" w:rsidP="002B1705">
            <w:pPr>
              <w:spacing w:before="60" w:after="60"/>
            </w:pPr>
            <w:r w:rsidRPr="00A67D7F">
              <w:t>4</w:t>
            </w:r>
          </w:p>
        </w:tc>
        <w:tc>
          <w:tcPr>
            <w:tcW w:w="8505" w:type="dxa"/>
          </w:tcPr>
          <w:p w14:paraId="36064E1F" w14:textId="533BBA1B" w:rsidR="00ED2D78" w:rsidRPr="00A67D7F" w:rsidRDefault="00BD7600" w:rsidP="00035C67">
            <w:pPr>
              <w:spacing w:before="60" w:after="60"/>
            </w:pPr>
            <w:r w:rsidRPr="00A67D7F">
              <w:t>Category</w:t>
            </w:r>
            <w:r w:rsidR="00ED2D78" w:rsidRPr="00A67D7F">
              <w:t xml:space="preserve"> 2 </w:t>
            </w:r>
            <w:r w:rsidRPr="00A67D7F">
              <w:t>–</w:t>
            </w:r>
            <w:r w:rsidR="00ED2D78" w:rsidRPr="00A67D7F">
              <w:t xml:space="preserve"> </w:t>
            </w:r>
            <w:r w:rsidRPr="00A67D7F">
              <w:t>Enclosed/</w:t>
            </w:r>
            <w:r w:rsidR="004B11B2" w:rsidRPr="00A67D7F">
              <w:t xml:space="preserve"> </w:t>
            </w:r>
            <w:r w:rsidR="00B92F2B" w:rsidRPr="00A67D7F">
              <w:t>S</w:t>
            </w:r>
            <w:r w:rsidRPr="00A67D7F">
              <w:t>heltered operations</w:t>
            </w:r>
          </w:p>
        </w:tc>
      </w:tr>
      <w:tr w:rsidR="00ED2D78" w:rsidRPr="00A67D7F" w14:paraId="2FDBF385" w14:textId="77777777" w:rsidTr="004F6ABF">
        <w:tc>
          <w:tcPr>
            <w:tcW w:w="988" w:type="dxa"/>
          </w:tcPr>
          <w:p w14:paraId="1CA8842B" w14:textId="4D329974" w:rsidR="00ED2D78" w:rsidRPr="00A67D7F" w:rsidRDefault="00082DA7" w:rsidP="002B1705">
            <w:pPr>
              <w:spacing w:before="60" w:after="60"/>
            </w:pPr>
            <w:r w:rsidRPr="00A67D7F">
              <w:t>5</w:t>
            </w:r>
          </w:p>
        </w:tc>
        <w:tc>
          <w:tcPr>
            <w:tcW w:w="8505" w:type="dxa"/>
          </w:tcPr>
          <w:p w14:paraId="07E323AA" w14:textId="6016BAFB" w:rsidR="00ED2D78" w:rsidRPr="00A67D7F" w:rsidRDefault="00BD7600" w:rsidP="00035C67">
            <w:pPr>
              <w:spacing w:before="60" w:after="60"/>
            </w:pPr>
            <w:r w:rsidRPr="00A67D7F">
              <w:t xml:space="preserve">Category 3 </w:t>
            </w:r>
            <w:r w:rsidR="00A17563" w:rsidRPr="00A67D7F">
              <w:t>–</w:t>
            </w:r>
            <w:r w:rsidRPr="00A67D7F">
              <w:t xml:space="preserve"> </w:t>
            </w:r>
            <w:r w:rsidR="00A17563" w:rsidRPr="00A67D7F">
              <w:t>EVLOS/ BVLOS/ Risk Assessment</w:t>
            </w:r>
          </w:p>
        </w:tc>
      </w:tr>
      <w:tr w:rsidR="00770B85" w:rsidRPr="00A67D7F" w14:paraId="64FE3F02" w14:textId="77777777" w:rsidTr="004F6ABF">
        <w:tc>
          <w:tcPr>
            <w:tcW w:w="988" w:type="dxa"/>
          </w:tcPr>
          <w:p w14:paraId="108A49CA" w14:textId="212E2CF0" w:rsidR="00770B85" w:rsidRPr="00A67D7F" w:rsidRDefault="00747BFA" w:rsidP="002B1705">
            <w:pPr>
              <w:spacing w:before="60" w:after="60"/>
            </w:pPr>
            <w:r w:rsidRPr="00A67D7F">
              <w:t>6</w:t>
            </w:r>
          </w:p>
        </w:tc>
        <w:tc>
          <w:tcPr>
            <w:tcW w:w="8505" w:type="dxa"/>
          </w:tcPr>
          <w:p w14:paraId="243D76AB" w14:textId="0A0E26CA" w:rsidR="00770B85" w:rsidRPr="00A67D7F" w:rsidRDefault="00A17563" w:rsidP="00035C67">
            <w:pPr>
              <w:spacing w:before="60" w:after="60"/>
            </w:pPr>
            <w:r w:rsidRPr="00A67D7F">
              <w:t xml:space="preserve">Category 4 </w:t>
            </w:r>
            <w:r w:rsidR="00584058" w:rsidRPr="00A67D7F">
              <w:t>–</w:t>
            </w:r>
            <w:r w:rsidRPr="00A67D7F">
              <w:t xml:space="preserve"> </w:t>
            </w:r>
            <w:r w:rsidR="00584058" w:rsidRPr="00A67D7F">
              <w:t>Micro/ Excluded/ Standard Operating Conditions/ Large RPA</w:t>
            </w:r>
          </w:p>
        </w:tc>
      </w:tr>
      <w:tr w:rsidR="00770B85" w:rsidRPr="00A67D7F" w14:paraId="0A5EF409" w14:textId="77777777" w:rsidTr="004F6ABF">
        <w:tc>
          <w:tcPr>
            <w:tcW w:w="988" w:type="dxa"/>
          </w:tcPr>
          <w:p w14:paraId="624BB2D7" w14:textId="17125651" w:rsidR="00770B85" w:rsidRPr="00A67D7F" w:rsidRDefault="00747BFA" w:rsidP="002B1705">
            <w:pPr>
              <w:spacing w:before="60" w:after="60"/>
            </w:pPr>
            <w:r w:rsidRPr="00A67D7F">
              <w:t>7</w:t>
            </w:r>
          </w:p>
        </w:tc>
        <w:tc>
          <w:tcPr>
            <w:tcW w:w="8505" w:type="dxa"/>
          </w:tcPr>
          <w:p w14:paraId="0D18C58A" w14:textId="00918D49" w:rsidR="00770B85" w:rsidRPr="00A67D7F" w:rsidRDefault="00A17563" w:rsidP="00035C67">
            <w:pPr>
              <w:spacing w:before="60" w:after="60"/>
            </w:pPr>
            <w:r w:rsidRPr="00A67D7F">
              <w:t>Category</w:t>
            </w:r>
            <w:r w:rsidR="00584058" w:rsidRPr="00A67D7F">
              <w:t xml:space="preserve"> 5 – CASA Direction 55/20</w:t>
            </w:r>
          </w:p>
        </w:tc>
      </w:tr>
      <w:tr w:rsidR="00770B85" w:rsidRPr="00A67D7F" w14:paraId="477F5056" w14:textId="77777777" w:rsidTr="004F6ABF">
        <w:tc>
          <w:tcPr>
            <w:tcW w:w="988" w:type="dxa"/>
          </w:tcPr>
          <w:p w14:paraId="1AC6F5D4" w14:textId="14BA6049" w:rsidR="00770B85" w:rsidRPr="00A67D7F" w:rsidRDefault="009A7B6B" w:rsidP="002B1705">
            <w:pPr>
              <w:spacing w:before="60" w:after="60"/>
            </w:pPr>
            <w:r w:rsidRPr="00A67D7F">
              <w:t>8</w:t>
            </w:r>
          </w:p>
        </w:tc>
        <w:tc>
          <w:tcPr>
            <w:tcW w:w="8505" w:type="dxa"/>
          </w:tcPr>
          <w:p w14:paraId="5DD174EB" w14:textId="6ED6E270" w:rsidR="00770B85" w:rsidRPr="00A67D7F" w:rsidRDefault="00A17563" w:rsidP="00035C67">
            <w:pPr>
              <w:spacing w:before="60" w:after="60"/>
            </w:pPr>
            <w:r w:rsidRPr="00A67D7F">
              <w:t>Category</w:t>
            </w:r>
            <w:r w:rsidR="00584058" w:rsidRPr="00A67D7F">
              <w:t xml:space="preserve"> 6 </w:t>
            </w:r>
            <w:r w:rsidR="000F7565" w:rsidRPr="00A67D7F">
              <w:t>–</w:t>
            </w:r>
            <w:r w:rsidR="00584058" w:rsidRPr="00A67D7F">
              <w:t xml:space="preserve"> </w:t>
            </w:r>
            <w:r w:rsidR="000F7565" w:rsidRPr="00A67D7F">
              <w:t>Enforcement provisions</w:t>
            </w:r>
            <w:r w:rsidR="005C398E" w:rsidRPr="00A67D7F">
              <w:t>/ Operations outside of Australia</w:t>
            </w:r>
          </w:p>
        </w:tc>
      </w:tr>
      <w:tr w:rsidR="00770B85" w:rsidRPr="00A67D7F" w14:paraId="78F0DF24" w14:textId="77777777" w:rsidTr="004F6ABF">
        <w:tc>
          <w:tcPr>
            <w:tcW w:w="988" w:type="dxa"/>
          </w:tcPr>
          <w:p w14:paraId="5E1F97BD" w14:textId="415DE23B" w:rsidR="00770B85" w:rsidRPr="00A67D7F" w:rsidRDefault="009A7B6B" w:rsidP="002B1705">
            <w:pPr>
              <w:spacing w:before="60" w:after="60"/>
            </w:pPr>
            <w:r w:rsidRPr="00A67D7F">
              <w:t>9</w:t>
            </w:r>
          </w:p>
        </w:tc>
        <w:tc>
          <w:tcPr>
            <w:tcW w:w="8505" w:type="dxa"/>
          </w:tcPr>
          <w:p w14:paraId="7D0D0E77" w14:textId="747AE04F" w:rsidR="00770B85" w:rsidRPr="00A67D7F" w:rsidRDefault="00A17563" w:rsidP="00035C67">
            <w:pPr>
              <w:spacing w:before="60" w:after="60"/>
            </w:pPr>
            <w:r w:rsidRPr="00A67D7F">
              <w:t>Category</w:t>
            </w:r>
            <w:r w:rsidR="000F7565" w:rsidRPr="00A67D7F">
              <w:t xml:space="preserve"> 7 – Aerodromes/ Airspace</w:t>
            </w:r>
          </w:p>
        </w:tc>
      </w:tr>
      <w:tr w:rsidR="00770B85" w:rsidRPr="00A67D7F" w14:paraId="7B2217F3" w14:textId="77777777" w:rsidTr="004F6ABF">
        <w:tc>
          <w:tcPr>
            <w:tcW w:w="988" w:type="dxa"/>
          </w:tcPr>
          <w:p w14:paraId="4381BA5D" w14:textId="41DC5874" w:rsidR="00770B85" w:rsidRPr="00A67D7F" w:rsidRDefault="009A7B6B" w:rsidP="002B1705">
            <w:pPr>
              <w:spacing w:before="60" w:after="60"/>
            </w:pPr>
            <w:r w:rsidRPr="00A67D7F">
              <w:t>10</w:t>
            </w:r>
          </w:p>
        </w:tc>
        <w:tc>
          <w:tcPr>
            <w:tcW w:w="8505" w:type="dxa"/>
          </w:tcPr>
          <w:p w14:paraId="62D75D45" w14:textId="48101999" w:rsidR="00770B85" w:rsidRPr="00A67D7F" w:rsidRDefault="00A17563" w:rsidP="00035C67">
            <w:pPr>
              <w:spacing w:before="60" w:after="60"/>
            </w:pPr>
            <w:r w:rsidRPr="00A67D7F">
              <w:t>Categor</w:t>
            </w:r>
            <w:r w:rsidR="000F7565" w:rsidRPr="00A67D7F">
              <w:t>y 8 – Record keeping/ Manuals/ Documentation</w:t>
            </w:r>
          </w:p>
        </w:tc>
      </w:tr>
      <w:tr w:rsidR="00770B85" w:rsidRPr="00A67D7F" w14:paraId="73ADAF6C" w14:textId="77777777" w:rsidTr="004F6ABF">
        <w:tc>
          <w:tcPr>
            <w:tcW w:w="988" w:type="dxa"/>
          </w:tcPr>
          <w:p w14:paraId="7B78D839" w14:textId="0E08078F" w:rsidR="00770B85" w:rsidRPr="00A67D7F" w:rsidRDefault="009A7B6B" w:rsidP="002B1705">
            <w:pPr>
              <w:spacing w:before="60" w:after="60"/>
            </w:pPr>
            <w:r w:rsidRPr="00A67D7F">
              <w:t>11</w:t>
            </w:r>
          </w:p>
        </w:tc>
        <w:tc>
          <w:tcPr>
            <w:tcW w:w="8505" w:type="dxa"/>
          </w:tcPr>
          <w:p w14:paraId="660BF472" w14:textId="3E5B5C2A" w:rsidR="00770B85" w:rsidRPr="00A67D7F" w:rsidRDefault="00A17563" w:rsidP="00035C67">
            <w:pPr>
              <w:spacing w:before="60" w:after="60"/>
            </w:pPr>
            <w:r w:rsidRPr="00A67D7F">
              <w:t>Category</w:t>
            </w:r>
            <w:r w:rsidR="000F7565" w:rsidRPr="00A67D7F">
              <w:t xml:space="preserve"> 9 </w:t>
            </w:r>
            <w:r w:rsidR="004B37BB" w:rsidRPr="00A67D7F">
              <w:t>–</w:t>
            </w:r>
            <w:r w:rsidR="000F7565" w:rsidRPr="00A67D7F">
              <w:t xml:space="preserve"> Clar</w:t>
            </w:r>
            <w:r w:rsidR="004B37BB" w:rsidRPr="00A67D7F">
              <w:t>ifying / Definitions</w:t>
            </w:r>
          </w:p>
        </w:tc>
      </w:tr>
      <w:tr w:rsidR="00770B85" w:rsidRPr="00A67D7F" w14:paraId="3C4CBCC5" w14:textId="77777777" w:rsidTr="004F6ABF">
        <w:tc>
          <w:tcPr>
            <w:tcW w:w="988" w:type="dxa"/>
          </w:tcPr>
          <w:p w14:paraId="78E1937B" w14:textId="1A869DB5" w:rsidR="00770B85" w:rsidRPr="00A67D7F" w:rsidRDefault="009A7B6B" w:rsidP="002B1705">
            <w:pPr>
              <w:spacing w:before="60" w:after="60"/>
            </w:pPr>
            <w:r w:rsidRPr="00A67D7F">
              <w:t>12</w:t>
            </w:r>
          </w:p>
        </w:tc>
        <w:tc>
          <w:tcPr>
            <w:tcW w:w="8505" w:type="dxa"/>
          </w:tcPr>
          <w:p w14:paraId="00E3C016" w14:textId="355F7866" w:rsidR="00770B85" w:rsidRPr="00A67D7F" w:rsidRDefault="00A17563" w:rsidP="00035C67">
            <w:pPr>
              <w:spacing w:before="60" w:after="60"/>
            </w:pPr>
            <w:r w:rsidRPr="00A67D7F">
              <w:t>Category</w:t>
            </w:r>
            <w:r w:rsidR="004B37BB" w:rsidRPr="00A67D7F">
              <w:t xml:space="preserve"> 10 </w:t>
            </w:r>
            <w:r w:rsidR="005C398E" w:rsidRPr="00A67D7F">
              <w:t>–</w:t>
            </w:r>
            <w:r w:rsidR="004B37BB" w:rsidRPr="00A67D7F">
              <w:t xml:space="preserve"> RePL</w:t>
            </w:r>
            <w:r w:rsidR="005C398E" w:rsidRPr="00A67D7F">
              <w:t xml:space="preserve"> holders/ Instructor</w:t>
            </w:r>
          </w:p>
        </w:tc>
      </w:tr>
      <w:tr w:rsidR="00770B85" w:rsidRPr="00A67D7F" w14:paraId="12805DC7" w14:textId="77777777" w:rsidTr="004F6ABF">
        <w:tc>
          <w:tcPr>
            <w:tcW w:w="988" w:type="dxa"/>
          </w:tcPr>
          <w:p w14:paraId="7EEDD35B" w14:textId="2F293F48" w:rsidR="00770B85" w:rsidRPr="00A67D7F" w:rsidRDefault="009A7B6B" w:rsidP="002B1705">
            <w:pPr>
              <w:spacing w:before="60" w:after="60"/>
            </w:pPr>
            <w:r w:rsidRPr="00A67D7F">
              <w:t>13</w:t>
            </w:r>
          </w:p>
        </w:tc>
        <w:tc>
          <w:tcPr>
            <w:tcW w:w="8505" w:type="dxa"/>
          </w:tcPr>
          <w:p w14:paraId="04D24A7D" w14:textId="1B7A3B7C" w:rsidR="00770B85" w:rsidRPr="00A67D7F" w:rsidRDefault="004B37BB" w:rsidP="00035C67">
            <w:pPr>
              <w:spacing w:before="60" w:after="60"/>
            </w:pPr>
            <w:r w:rsidRPr="00A67D7F">
              <w:t>Category</w:t>
            </w:r>
            <w:r w:rsidR="009A391D" w:rsidRPr="00A67D7F">
              <w:t xml:space="preserve"> 11 </w:t>
            </w:r>
            <w:r w:rsidR="00BC2DD7" w:rsidRPr="00A67D7F">
              <w:t>–</w:t>
            </w:r>
            <w:r w:rsidR="009A391D" w:rsidRPr="00A67D7F">
              <w:t xml:space="preserve"> </w:t>
            </w:r>
            <w:r w:rsidR="000A3AA8" w:rsidRPr="00A67D7F">
              <w:t xml:space="preserve">RePL </w:t>
            </w:r>
            <w:r w:rsidR="00BC2DD7" w:rsidRPr="00A67D7F">
              <w:t>Training/ MOS</w:t>
            </w:r>
            <w:r w:rsidR="00DD4D71" w:rsidRPr="00A67D7F">
              <w:t>/ Schedules</w:t>
            </w:r>
          </w:p>
        </w:tc>
      </w:tr>
      <w:tr w:rsidR="00770B85" w:rsidRPr="00A67D7F" w14:paraId="09B2273D" w14:textId="77777777" w:rsidTr="004F6ABF">
        <w:tc>
          <w:tcPr>
            <w:tcW w:w="988" w:type="dxa"/>
          </w:tcPr>
          <w:p w14:paraId="44FE41AA" w14:textId="1C5ABE9A" w:rsidR="00770B85" w:rsidRPr="00A67D7F" w:rsidRDefault="009A7B6B" w:rsidP="002B1705">
            <w:pPr>
              <w:spacing w:before="60" w:after="60"/>
            </w:pPr>
            <w:r w:rsidRPr="00A67D7F">
              <w:t>14</w:t>
            </w:r>
          </w:p>
        </w:tc>
        <w:tc>
          <w:tcPr>
            <w:tcW w:w="8505" w:type="dxa"/>
          </w:tcPr>
          <w:p w14:paraId="6929F53D" w14:textId="5E72FD82" w:rsidR="00770B85" w:rsidRPr="00A67D7F" w:rsidRDefault="004B37BB" w:rsidP="00035C67">
            <w:pPr>
              <w:spacing w:before="60" w:after="60"/>
            </w:pPr>
            <w:r w:rsidRPr="00A67D7F">
              <w:t>Category</w:t>
            </w:r>
            <w:r w:rsidR="00DD4D71" w:rsidRPr="00A67D7F">
              <w:t xml:space="preserve"> 12 – Machinery</w:t>
            </w:r>
          </w:p>
        </w:tc>
      </w:tr>
      <w:tr w:rsidR="00770B85" w:rsidRPr="00A67D7F" w14:paraId="55A69EFC" w14:textId="77777777" w:rsidTr="004F6ABF">
        <w:tc>
          <w:tcPr>
            <w:tcW w:w="988" w:type="dxa"/>
          </w:tcPr>
          <w:p w14:paraId="041B2133" w14:textId="39FDC688" w:rsidR="00770B85" w:rsidRPr="00A67D7F" w:rsidRDefault="009A7B6B" w:rsidP="002B1705">
            <w:pPr>
              <w:spacing w:before="60" w:after="60"/>
            </w:pPr>
            <w:r w:rsidRPr="00A67D7F">
              <w:t>15</w:t>
            </w:r>
          </w:p>
        </w:tc>
        <w:tc>
          <w:tcPr>
            <w:tcW w:w="8505" w:type="dxa"/>
          </w:tcPr>
          <w:p w14:paraId="1FD5518F" w14:textId="0E70D74F" w:rsidR="00770B85" w:rsidRPr="00A67D7F" w:rsidRDefault="004B37BB" w:rsidP="00035C67">
            <w:pPr>
              <w:spacing w:before="60" w:after="60"/>
            </w:pPr>
            <w:r w:rsidRPr="00A67D7F">
              <w:t>Category</w:t>
            </w:r>
            <w:r w:rsidR="00DD4D71" w:rsidRPr="00A67D7F">
              <w:t xml:space="preserve"> 13 – Rockets/ Balloons/ Fireworks</w:t>
            </w:r>
          </w:p>
        </w:tc>
      </w:tr>
      <w:tr w:rsidR="00770B85" w:rsidRPr="00A67D7F" w14:paraId="32C90E7D" w14:textId="77777777" w:rsidTr="004F6ABF">
        <w:tc>
          <w:tcPr>
            <w:tcW w:w="988" w:type="dxa"/>
          </w:tcPr>
          <w:p w14:paraId="106430E9" w14:textId="783C5FBB" w:rsidR="00770B85" w:rsidRPr="00A67D7F" w:rsidRDefault="009A7B6B" w:rsidP="002B1705">
            <w:pPr>
              <w:spacing w:before="60" w:after="60"/>
            </w:pPr>
            <w:r w:rsidRPr="00A67D7F">
              <w:t>16</w:t>
            </w:r>
          </w:p>
        </w:tc>
        <w:tc>
          <w:tcPr>
            <w:tcW w:w="8505" w:type="dxa"/>
          </w:tcPr>
          <w:p w14:paraId="6EB50D38" w14:textId="080D3871" w:rsidR="00770B85" w:rsidRPr="00A67D7F" w:rsidRDefault="004B37BB" w:rsidP="00035C67">
            <w:pPr>
              <w:spacing w:before="60" w:after="60"/>
            </w:pPr>
            <w:r w:rsidRPr="00A67D7F">
              <w:t>General comments</w:t>
            </w:r>
          </w:p>
        </w:tc>
      </w:tr>
    </w:tbl>
    <w:p w14:paraId="69D42EAC" w14:textId="7CDD5D6E" w:rsidR="00ED2D78" w:rsidRPr="00612607" w:rsidRDefault="00ED2D78" w:rsidP="00612607">
      <w:pPr>
        <w:pStyle w:val="Heading1"/>
        <w:spacing w:before="120" w:after="120"/>
        <w:rPr>
          <w:rFonts w:eastAsia="Times New Roman"/>
          <w:bCs/>
          <w:color w:val="365F91" w:themeColor="accent1" w:themeShade="BF"/>
          <w:sz w:val="32"/>
          <w:szCs w:val="32"/>
          <w:lang w:val="en" w:eastAsia="en-AU"/>
        </w:rPr>
      </w:pPr>
      <w:bookmarkStart w:id="10" w:name="_Hlk46392696"/>
      <w:bookmarkStart w:id="11" w:name="_Hlk2173730"/>
      <w:bookmarkEnd w:id="7"/>
      <w:r w:rsidRPr="00612607">
        <w:rPr>
          <w:rFonts w:eastAsia="Times New Roman"/>
          <w:bCs/>
          <w:color w:val="365F91" w:themeColor="accent1" w:themeShade="BF"/>
          <w:sz w:val="32"/>
          <w:szCs w:val="32"/>
          <w:lang w:val="en" w:eastAsia="en-AU"/>
        </w:rPr>
        <w:lastRenderedPageBreak/>
        <w:t xml:space="preserve">Page </w:t>
      </w:r>
      <w:r w:rsidR="00607656" w:rsidRPr="00612607">
        <w:rPr>
          <w:rFonts w:eastAsia="Times New Roman"/>
          <w:bCs/>
          <w:color w:val="365F91" w:themeColor="accent1" w:themeShade="BF"/>
          <w:sz w:val="32"/>
          <w:szCs w:val="32"/>
          <w:lang w:val="en" w:eastAsia="en-AU"/>
        </w:rPr>
        <w:t>1.</w:t>
      </w:r>
      <w:r w:rsidRPr="00612607">
        <w:rPr>
          <w:rFonts w:eastAsia="Times New Roman"/>
          <w:bCs/>
          <w:color w:val="365F91" w:themeColor="accent1" w:themeShade="BF"/>
          <w:sz w:val="32"/>
          <w:szCs w:val="32"/>
          <w:lang w:val="en" w:eastAsia="en-AU"/>
        </w:rPr>
        <w:t xml:space="preserve"> Personal information </w:t>
      </w:r>
    </w:p>
    <w:p w14:paraId="6157A6ED" w14:textId="77777777" w:rsidR="00ED2D78" w:rsidRPr="009F3360" w:rsidRDefault="00ED2D78" w:rsidP="009F3360">
      <w:pPr>
        <w:pStyle w:val="Heading2"/>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4F452E8D" w14:textId="77777777" w:rsidR="00ED2D78" w:rsidRPr="00D10CFD" w:rsidRDefault="00ED2D78" w:rsidP="00ED2D78">
      <w:pPr>
        <w:pStyle w:val="BodyText"/>
        <w:spacing w:before="127"/>
        <w:ind w:left="178"/>
      </w:pPr>
    </w:p>
    <w:p w14:paraId="2C17A839" w14:textId="77777777" w:rsidR="00ED2D78" w:rsidRPr="009F3360" w:rsidRDefault="00ED2D78" w:rsidP="009F3360">
      <w:pPr>
        <w:pStyle w:val="Heading2"/>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43C60738" w14:textId="77777777" w:rsidR="00ED2D78" w:rsidRPr="00D10CFD" w:rsidRDefault="00ED2D78" w:rsidP="002F15A5">
      <w:pPr>
        <w:pStyle w:val="BodyText"/>
        <w:ind w:left="178"/>
      </w:pPr>
    </w:p>
    <w:p w14:paraId="1F0FC9DC" w14:textId="77777777" w:rsidR="00ED2D78" w:rsidRPr="009F3360" w:rsidRDefault="00ED2D78" w:rsidP="009F3360">
      <w:pPr>
        <w:pStyle w:val="Heading2"/>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6F4213AC" w14:textId="77777777" w:rsidR="00ED2D78" w:rsidRPr="00D10CFD" w:rsidRDefault="00ED2D78" w:rsidP="002F15A5">
      <w:pPr>
        <w:pStyle w:val="BodyText"/>
        <w:ind w:left="178"/>
      </w:pPr>
    </w:p>
    <w:p w14:paraId="54F99F39" w14:textId="77777777" w:rsidR="00ED2D78" w:rsidRPr="00D10CFD" w:rsidRDefault="00ED2D78" w:rsidP="009F3360">
      <w:pPr>
        <w:pStyle w:val="Heading2"/>
      </w:pPr>
      <w:r w:rsidRPr="00D10CFD">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6FD2BEC7" w:rsidR="00ED2D78" w:rsidRPr="002A6AF7" w:rsidRDefault="00ED2D78" w:rsidP="00ED2D78">
      <w:pPr>
        <w:spacing w:before="216"/>
        <w:ind w:left="178"/>
        <w:rPr>
          <w:i/>
          <w:color w:val="888888"/>
          <w:sz w:val="19"/>
        </w:rPr>
      </w:pPr>
      <w:r w:rsidRPr="002A6AF7">
        <w:rPr>
          <w:i/>
          <w:color w:val="888888"/>
          <w:sz w:val="19"/>
        </w:rPr>
        <w:t>Please select only one item</w:t>
      </w:r>
    </w:p>
    <w:p w14:paraId="02EDBAFA" w14:textId="77777777" w:rsidR="005E5B3A" w:rsidRPr="002A6AF7" w:rsidRDefault="005E5B3A" w:rsidP="002304A0">
      <w:pPr>
        <w:spacing w:before="216"/>
        <w:rPr>
          <w:i/>
          <w:sz w:val="16"/>
          <w:szCs w:val="16"/>
        </w:rPr>
      </w:pPr>
    </w:p>
    <w:p w14:paraId="56D37CAF" w14:textId="2D27ED99" w:rsidR="00ED2D78" w:rsidRPr="00D10CFD" w:rsidRDefault="00456FF6"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456FF6"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9F3360">
      <w:pPr>
        <w:spacing w:before="24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D10CFD" w:rsidRDefault="00ED2D78" w:rsidP="00D10CFD">
      <w:pPr>
        <w:spacing w:before="120" w:after="120"/>
        <w:ind w:left="178"/>
        <w:rPr>
          <w:sz w:val="24"/>
          <w:szCs w:val="24"/>
        </w:rPr>
      </w:pPr>
      <w:r w:rsidRPr="00D10CFD">
        <w:rPr>
          <w:sz w:val="24"/>
          <w:szCs w:val="24"/>
        </w:rPr>
        <w:t>Which of the following best describes the group you represent?</w:t>
      </w:r>
    </w:p>
    <w:p w14:paraId="459BE7A4" w14:textId="7575BF28" w:rsidR="00ED2D78" w:rsidRPr="002A6AF7" w:rsidRDefault="00ED2D78" w:rsidP="00082DA7">
      <w:pPr>
        <w:spacing w:before="120" w:after="120"/>
        <w:ind w:left="176"/>
        <w:rPr>
          <w:i/>
          <w:color w:val="888888"/>
          <w:sz w:val="19"/>
        </w:rPr>
      </w:pPr>
      <w:r w:rsidRPr="002A6AF7">
        <w:rPr>
          <w:i/>
          <w:color w:val="888888"/>
          <w:sz w:val="19"/>
        </w:rPr>
        <w:t>Please select only one item</w:t>
      </w:r>
    </w:p>
    <w:p w14:paraId="09124B62" w14:textId="246CB4DB" w:rsidR="00ED2D78" w:rsidRPr="009844FC" w:rsidRDefault="00456FF6"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5E5B3A" w:rsidRPr="009844FC">
            <w:rPr>
              <w:rFonts w:ascii="Segoe UI Symbol" w:eastAsia="MS Gothic" w:hAnsi="Segoe UI Symbol" w:cs="Segoe UI Symbol"/>
              <w:spacing w:val="-6"/>
              <w:sz w:val="24"/>
              <w:szCs w:val="24"/>
            </w:rPr>
            <w:t>☐</w:t>
          </w:r>
        </w:sdtContent>
      </w:sdt>
      <w:r w:rsidR="005E5B3A" w:rsidRPr="009844FC">
        <w:rPr>
          <w:spacing w:val="-6"/>
          <w:sz w:val="24"/>
          <w:szCs w:val="24"/>
        </w:rPr>
        <w:t xml:space="preserve"> </w:t>
      </w:r>
      <w:r w:rsidR="00ED2D78" w:rsidRPr="009844FC">
        <w:rPr>
          <w:spacing w:val="-6"/>
          <w:sz w:val="24"/>
          <w:szCs w:val="24"/>
        </w:rPr>
        <w:t xml:space="preserve"> </w:t>
      </w:r>
      <w:r w:rsidR="00B301B6" w:rsidRPr="009844FC">
        <w:rPr>
          <w:sz w:val="24"/>
          <w:szCs w:val="24"/>
        </w:rPr>
        <w:t>RePL holder</w:t>
      </w:r>
    </w:p>
    <w:p w14:paraId="1DE2A90C" w14:textId="241C3F13" w:rsidR="00ED2D78" w:rsidRPr="009844FC" w:rsidRDefault="00456FF6"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EndPr/>
        <w:sdtContent>
          <w:r w:rsidR="005E5B3A" w:rsidRPr="009844FC">
            <w:rPr>
              <w:rFonts w:ascii="Segoe UI Symbol" w:eastAsia="MS Gothic" w:hAnsi="Segoe UI Symbol" w:cs="Segoe UI Symbol"/>
              <w:sz w:val="24"/>
              <w:szCs w:val="24"/>
            </w:rPr>
            <w:t>☐</w:t>
          </w:r>
        </w:sdtContent>
      </w:sdt>
      <w:r w:rsidR="005E5B3A" w:rsidRPr="009844FC">
        <w:rPr>
          <w:sz w:val="24"/>
          <w:szCs w:val="24"/>
        </w:rPr>
        <w:t xml:space="preserve"> </w:t>
      </w:r>
      <w:r w:rsidR="00B301B6" w:rsidRPr="009844FC">
        <w:rPr>
          <w:sz w:val="24"/>
          <w:szCs w:val="24"/>
        </w:rPr>
        <w:t>ReOC holder</w:t>
      </w:r>
    </w:p>
    <w:p w14:paraId="1B7BFEEA" w14:textId="3D3B9EB4" w:rsidR="00ED2D78" w:rsidRDefault="00456FF6"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EndPr/>
        <w:sdtContent>
          <w:r w:rsidR="004B11B2">
            <w:rPr>
              <w:rFonts w:ascii="MS Gothic" w:eastAsia="MS Gothic" w:hAnsi="MS Gothic" w:hint="eastAsia"/>
              <w:sz w:val="24"/>
              <w:szCs w:val="24"/>
            </w:rPr>
            <w:t>☐</w:t>
          </w:r>
        </w:sdtContent>
      </w:sdt>
      <w:r w:rsidR="005E5B3A" w:rsidRPr="009844FC">
        <w:rPr>
          <w:sz w:val="24"/>
          <w:szCs w:val="24"/>
        </w:rPr>
        <w:t xml:space="preserve"> </w:t>
      </w:r>
      <w:r w:rsidR="00F31B38" w:rsidRPr="009844FC">
        <w:rPr>
          <w:sz w:val="24"/>
          <w:szCs w:val="24"/>
        </w:rPr>
        <w:t xml:space="preserve">RPAS </w:t>
      </w:r>
      <w:r w:rsidR="00F76831" w:rsidRPr="009844FC">
        <w:rPr>
          <w:sz w:val="24"/>
          <w:szCs w:val="24"/>
        </w:rPr>
        <w:t>m</w:t>
      </w:r>
      <w:r w:rsidR="00F31B38" w:rsidRPr="009844FC">
        <w:rPr>
          <w:sz w:val="24"/>
          <w:szCs w:val="24"/>
        </w:rPr>
        <w:t xml:space="preserve">aintenance </w:t>
      </w:r>
      <w:r w:rsidR="00F76831" w:rsidRPr="009844FC">
        <w:rPr>
          <w:sz w:val="24"/>
          <w:szCs w:val="24"/>
        </w:rPr>
        <w:t>organi</w:t>
      </w:r>
      <w:r w:rsidR="00F93362" w:rsidRPr="009844FC">
        <w:rPr>
          <w:sz w:val="24"/>
          <w:szCs w:val="24"/>
        </w:rPr>
        <w:t>s</w:t>
      </w:r>
      <w:r w:rsidR="00F76831" w:rsidRPr="009844FC">
        <w:rPr>
          <w:sz w:val="24"/>
          <w:szCs w:val="24"/>
        </w:rPr>
        <w:t>ation/</w:t>
      </w:r>
      <w:r w:rsidR="004B11B2">
        <w:rPr>
          <w:sz w:val="24"/>
          <w:szCs w:val="24"/>
        </w:rPr>
        <w:t xml:space="preserve"> </w:t>
      </w:r>
      <w:r w:rsidR="00F76831" w:rsidRPr="009844FC">
        <w:rPr>
          <w:sz w:val="24"/>
          <w:szCs w:val="24"/>
        </w:rPr>
        <w:t>provider</w:t>
      </w:r>
    </w:p>
    <w:p w14:paraId="3DD4D92D" w14:textId="374D3194" w:rsidR="00E34D3F" w:rsidRPr="009844FC" w:rsidRDefault="00456FF6" w:rsidP="005E5B3A">
      <w:pPr>
        <w:widowControl/>
        <w:autoSpaceDE/>
        <w:autoSpaceDN/>
        <w:spacing w:after="160" w:line="259" w:lineRule="auto"/>
        <w:ind w:left="1440"/>
        <w:contextualSpacing/>
        <w:rPr>
          <w:sz w:val="24"/>
          <w:szCs w:val="24"/>
        </w:rPr>
      </w:pPr>
      <w:sdt>
        <w:sdtPr>
          <w:rPr>
            <w:sz w:val="24"/>
            <w:szCs w:val="24"/>
          </w:rPr>
          <w:id w:val="77344993"/>
          <w14:checkbox>
            <w14:checked w14:val="0"/>
            <w14:checkedState w14:val="2612" w14:font="MS Gothic"/>
            <w14:uncheckedState w14:val="2610" w14:font="MS Gothic"/>
          </w14:checkbox>
        </w:sdtPr>
        <w:sdtEndPr/>
        <w:sdtContent>
          <w:r w:rsidR="00C01E36">
            <w:rPr>
              <w:rFonts w:ascii="MS Gothic" w:eastAsia="MS Gothic" w:hAnsi="MS Gothic" w:hint="eastAsia"/>
              <w:sz w:val="24"/>
              <w:szCs w:val="24"/>
            </w:rPr>
            <w:t>☐</w:t>
          </w:r>
        </w:sdtContent>
      </w:sdt>
      <w:r w:rsidR="00C01E36">
        <w:rPr>
          <w:sz w:val="24"/>
          <w:szCs w:val="24"/>
        </w:rPr>
        <w:t xml:space="preserve"> </w:t>
      </w:r>
      <w:r w:rsidR="00E34D3F">
        <w:rPr>
          <w:sz w:val="24"/>
          <w:szCs w:val="24"/>
        </w:rPr>
        <w:t>Drone/ Model aircraft retailer</w:t>
      </w:r>
    </w:p>
    <w:p w14:paraId="12FEB942" w14:textId="4DA7577C" w:rsidR="00F31B38" w:rsidRDefault="00456FF6" w:rsidP="005E5B3A">
      <w:pPr>
        <w:widowControl/>
        <w:autoSpaceDE/>
        <w:autoSpaceDN/>
        <w:spacing w:after="160" w:line="259" w:lineRule="auto"/>
        <w:ind w:left="1440"/>
        <w:contextualSpacing/>
        <w:rPr>
          <w:sz w:val="24"/>
          <w:szCs w:val="24"/>
        </w:rPr>
      </w:pPr>
      <w:sdt>
        <w:sdtPr>
          <w:rPr>
            <w:sz w:val="24"/>
            <w:szCs w:val="24"/>
          </w:rPr>
          <w:id w:val="1149092683"/>
          <w14:checkbox>
            <w14:checked w14:val="0"/>
            <w14:checkedState w14:val="2612" w14:font="MS Gothic"/>
            <w14:uncheckedState w14:val="2610" w14:font="MS Gothic"/>
          </w14:checkbox>
        </w:sdtPr>
        <w:sdtEndPr/>
        <w:sdtContent>
          <w:r w:rsidR="000107AB">
            <w:rPr>
              <w:rFonts w:ascii="MS Gothic" w:eastAsia="MS Gothic" w:hAnsi="MS Gothic" w:hint="eastAsia"/>
              <w:sz w:val="24"/>
              <w:szCs w:val="24"/>
            </w:rPr>
            <w:t>☐</w:t>
          </w:r>
        </w:sdtContent>
      </w:sdt>
      <w:r w:rsidR="005E5B3A" w:rsidRPr="009844FC">
        <w:rPr>
          <w:sz w:val="24"/>
          <w:szCs w:val="24"/>
        </w:rPr>
        <w:t xml:space="preserve"> </w:t>
      </w:r>
      <w:r w:rsidR="00F31B38" w:rsidRPr="009844FC">
        <w:rPr>
          <w:sz w:val="24"/>
          <w:szCs w:val="24"/>
        </w:rPr>
        <w:t xml:space="preserve">Model aircraft </w:t>
      </w:r>
      <w:r w:rsidR="004B11B2">
        <w:rPr>
          <w:sz w:val="24"/>
          <w:szCs w:val="24"/>
        </w:rPr>
        <w:t>enthusiast</w:t>
      </w:r>
    </w:p>
    <w:p w14:paraId="5541EC8F" w14:textId="4AECFB01" w:rsidR="000107AB" w:rsidRDefault="00456FF6" w:rsidP="000107AB">
      <w:pPr>
        <w:widowControl/>
        <w:autoSpaceDE/>
        <w:autoSpaceDN/>
        <w:spacing w:after="160" w:line="259" w:lineRule="auto"/>
        <w:ind w:left="1440"/>
        <w:contextualSpacing/>
        <w:rPr>
          <w:sz w:val="24"/>
          <w:szCs w:val="24"/>
        </w:rPr>
      </w:pPr>
      <w:sdt>
        <w:sdtPr>
          <w:rPr>
            <w:sz w:val="24"/>
            <w:szCs w:val="24"/>
          </w:rPr>
          <w:id w:val="2142143364"/>
          <w14:checkbox>
            <w14:checked w14:val="0"/>
            <w14:checkedState w14:val="2612" w14:font="MS Gothic"/>
            <w14:uncheckedState w14:val="2610" w14:font="MS Gothic"/>
          </w14:checkbox>
        </w:sdtPr>
        <w:sdtEndPr/>
        <w:sdtContent>
          <w:r w:rsidR="000107AB">
            <w:rPr>
              <w:rFonts w:ascii="MS Gothic" w:eastAsia="MS Gothic" w:hAnsi="MS Gothic" w:hint="eastAsia"/>
              <w:sz w:val="24"/>
              <w:szCs w:val="24"/>
            </w:rPr>
            <w:t>☐</w:t>
          </w:r>
        </w:sdtContent>
      </w:sdt>
      <w:r w:rsidR="000107AB" w:rsidRPr="009844FC">
        <w:rPr>
          <w:sz w:val="24"/>
          <w:szCs w:val="24"/>
        </w:rPr>
        <w:t xml:space="preserve"> </w:t>
      </w:r>
      <w:r w:rsidR="000107AB">
        <w:rPr>
          <w:sz w:val="24"/>
          <w:szCs w:val="24"/>
        </w:rPr>
        <w:t>Model aircraft association member</w:t>
      </w:r>
    </w:p>
    <w:p w14:paraId="78781061" w14:textId="5E958375" w:rsidR="00A572E3" w:rsidRDefault="00456FF6" w:rsidP="00A572E3">
      <w:pPr>
        <w:widowControl/>
        <w:autoSpaceDE/>
        <w:autoSpaceDN/>
        <w:spacing w:after="160" w:line="259" w:lineRule="auto"/>
        <w:ind w:left="1440"/>
        <w:contextualSpacing/>
        <w:rPr>
          <w:sz w:val="24"/>
          <w:szCs w:val="24"/>
        </w:rPr>
      </w:pPr>
      <w:sdt>
        <w:sdtPr>
          <w:rPr>
            <w:sz w:val="24"/>
            <w:szCs w:val="24"/>
          </w:rPr>
          <w:id w:val="513575800"/>
          <w14:checkbox>
            <w14:checked w14:val="0"/>
            <w14:checkedState w14:val="2612" w14:font="MS Gothic"/>
            <w14:uncheckedState w14:val="2610" w14:font="MS Gothic"/>
          </w14:checkbox>
        </w:sdtPr>
        <w:sdtEndPr/>
        <w:sdtContent>
          <w:r w:rsidR="000107AB">
            <w:rPr>
              <w:rFonts w:ascii="MS Gothic" w:eastAsia="MS Gothic" w:hAnsi="MS Gothic" w:hint="eastAsia"/>
              <w:sz w:val="24"/>
              <w:szCs w:val="24"/>
            </w:rPr>
            <w:t>☐</w:t>
          </w:r>
        </w:sdtContent>
      </w:sdt>
      <w:r w:rsidR="000107AB" w:rsidRPr="009844FC">
        <w:rPr>
          <w:sz w:val="24"/>
          <w:szCs w:val="24"/>
        </w:rPr>
        <w:t xml:space="preserve"> </w:t>
      </w:r>
      <w:r w:rsidR="00A572E3">
        <w:rPr>
          <w:sz w:val="24"/>
          <w:szCs w:val="24"/>
        </w:rPr>
        <w:t>Emergency services employee or volunteer</w:t>
      </w:r>
    </w:p>
    <w:p w14:paraId="127B029C" w14:textId="26BDADA7" w:rsidR="002A7359" w:rsidRDefault="00456FF6" w:rsidP="000107AB">
      <w:pPr>
        <w:widowControl/>
        <w:autoSpaceDE/>
        <w:autoSpaceDN/>
        <w:spacing w:after="160" w:line="259" w:lineRule="auto"/>
        <w:ind w:left="1440"/>
        <w:contextualSpacing/>
        <w:rPr>
          <w:sz w:val="24"/>
          <w:szCs w:val="24"/>
        </w:rPr>
      </w:pPr>
      <w:sdt>
        <w:sdtPr>
          <w:rPr>
            <w:sz w:val="24"/>
            <w:szCs w:val="24"/>
          </w:rPr>
          <w:id w:val="-736467873"/>
          <w14:checkbox>
            <w14:checked w14:val="0"/>
            <w14:checkedState w14:val="2612" w14:font="MS Gothic"/>
            <w14:uncheckedState w14:val="2610" w14:font="MS Gothic"/>
          </w14:checkbox>
        </w:sdtPr>
        <w:sdtEndPr/>
        <w:sdtContent>
          <w:r w:rsidR="000107AB">
            <w:rPr>
              <w:rFonts w:ascii="MS Gothic" w:eastAsia="MS Gothic" w:hAnsi="MS Gothic" w:hint="eastAsia"/>
              <w:sz w:val="24"/>
              <w:szCs w:val="24"/>
            </w:rPr>
            <w:t>☐</w:t>
          </w:r>
        </w:sdtContent>
      </w:sdt>
      <w:r w:rsidR="000107AB">
        <w:rPr>
          <w:sz w:val="24"/>
          <w:szCs w:val="24"/>
        </w:rPr>
        <w:t xml:space="preserve"> </w:t>
      </w:r>
      <w:r w:rsidR="002A7359">
        <w:rPr>
          <w:sz w:val="24"/>
          <w:szCs w:val="24"/>
        </w:rPr>
        <w:t>Excluded category operator</w:t>
      </w:r>
    </w:p>
    <w:p w14:paraId="0139915E" w14:textId="1A20D7A9" w:rsidR="00A572E3" w:rsidRPr="009844FC" w:rsidRDefault="00456FF6" w:rsidP="005E5B3A">
      <w:pPr>
        <w:widowControl/>
        <w:autoSpaceDE/>
        <w:autoSpaceDN/>
        <w:spacing w:after="160" w:line="259" w:lineRule="auto"/>
        <w:ind w:left="1440"/>
        <w:contextualSpacing/>
        <w:rPr>
          <w:sz w:val="24"/>
          <w:szCs w:val="24"/>
        </w:rPr>
      </w:pPr>
      <w:sdt>
        <w:sdtPr>
          <w:rPr>
            <w:sz w:val="24"/>
            <w:szCs w:val="24"/>
          </w:rPr>
          <w:id w:val="791401617"/>
          <w14:checkbox>
            <w14:checked w14:val="0"/>
            <w14:checkedState w14:val="2612" w14:font="MS Gothic"/>
            <w14:uncheckedState w14:val="2610" w14:font="MS Gothic"/>
          </w14:checkbox>
        </w:sdtPr>
        <w:sdtEndPr/>
        <w:sdtContent>
          <w:r w:rsidR="000107AB">
            <w:rPr>
              <w:rFonts w:ascii="MS Gothic" w:eastAsia="MS Gothic" w:hAnsi="MS Gothic" w:hint="eastAsia"/>
              <w:sz w:val="24"/>
              <w:szCs w:val="24"/>
            </w:rPr>
            <w:t>☐</w:t>
          </w:r>
        </w:sdtContent>
      </w:sdt>
      <w:r w:rsidR="000107AB" w:rsidRPr="009844FC">
        <w:rPr>
          <w:sz w:val="24"/>
          <w:szCs w:val="24"/>
        </w:rPr>
        <w:t xml:space="preserve"> </w:t>
      </w:r>
      <w:r w:rsidR="00A572E3">
        <w:rPr>
          <w:sz w:val="24"/>
          <w:szCs w:val="24"/>
        </w:rPr>
        <w:t>FPV pilot/ enthusiast</w:t>
      </w:r>
    </w:p>
    <w:p w14:paraId="589B6903" w14:textId="24CFD2ED" w:rsidR="003A03C4" w:rsidRPr="009844FC" w:rsidRDefault="00456FF6" w:rsidP="003A03C4">
      <w:pPr>
        <w:widowControl/>
        <w:autoSpaceDE/>
        <w:autoSpaceDN/>
        <w:spacing w:after="160" w:line="259" w:lineRule="auto"/>
        <w:ind w:left="1440"/>
        <w:contextualSpacing/>
        <w:rPr>
          <w:sz w:val="24"/>
          <w:szCs w:val="24"/>
        </w:rPr>
      </w:pPr>
      <w:sdt>
        <w:sdtPr>
          <w:rPr>
            <w:sz w:val="24"/>
            <w:szCs w:val="24"/>
          </w:rPr>
          <w:id w:val="1557889857"/>
          <w14:checkbox>
            <w14:checked w14:val="0"/>
            <w14:checkedState w14:val="2612" w14:font="MS Gothic"/>
            <w14:uncheckedState w14:val="2610" w14:font="MS Gothic"/>
          </w14:checkbox>
        </w:sdtPr>
        <w:sdtEndPr/>
        <w:sdtContent>
          <w:r w:rsidR="003A03C4" w:rsidRPr="009844FC">
            <w:rPr>
              <w:rFonts w:ascii="MS Gothic" w:eastAsia="MS Gothic" w:hAnsi="MS Gothic" w:hint="eastAsia"/>
              <w:sz w:val="24"/>
              <w:szCs w:val="24"/>
            </w:rPr>
            <w:t>☐</w:t>
          </w:r>
        </w:sdtContent>
      </w:sdt>
      <w:r w:rsidR="003A03C4" w:rsidRPr="009844FC">
        <w:rPr>
          <w:sz w:val="24"/>
          <w:szCs w:val="24"/>
        </w:rPr>
        <w:t xml:space="preserve"> RPAS</w:t>
      </w:r>
      <w:r w:rsidR="008C263A" w:rsidRPr="009844FC">
        <w:rPr>
          <w:sz w:val="24"/>
          <w:szCs w:val="24"/>
        </w:rPr>
        <w:t xml:space="preserve"> training </w:t>
      </w:r>
      <w:r w:rsidR="003F3533" w:rsidRPr="009844FC">
        <w:rPr>
          <w:sz w:val="24"/>
          <w:szCs w:val="24"/>
        </w:rPr>
        <w:t>organi</w:t>
      </w:r>
      <w:r w:rsidR="00F93362" w:rsidRPr="009844FC">
        <w:rPr>
          <w:sz w:val="24"/>
          <w:szCs w:val="24"/>
        </w:rPr>
        <w:t>s</w:t>
      </w:r>
      <w:r w:rsidR="003F3533" w:rsidRPr="009844FC">
        <w:rPr>
          <w:sz w:val="24"/>
          <w:szCs w:val="24"/>
        </w:rPr>
        <w:t>ation</w:t>
      </w:r>
    </w:p>
    <w:p w14:paraId="378F6372" w14:textId="3F7BE4B6" w:rsidR="00A572E3" w:rsidRPr="009844FC" w:rsidRDefault="00456FF6" w:rsidP="00A572E3">
      <w:pPr>
        <w:widowControl/>
        <w:autoSpaceDE/>
        <w:autoSpaceDN/>
        <w:spacing w:after="160" w:line="259" w:lineRule="auto"/>
        <w:ind w:left="1440"/>
        <w:contextualSpacing/>
        <w:rPr>
          <w:sz w:val="24"/>
          <w:szCs w:val="24"/>
        </w:rPr>
      </w:pPr>
      <w:sdt>
        <w:sdtPr>
          <w:rPr>
            <w:sz w:val="24"/>
            <w:szCs w:val="24"/>
          </w:rPr>
          <w:id w:val="-669021940"/>
          <w14:checkbox>
            <w14:checked w14:val="0"/>
            <w14:checkedState w14:val="2612" w14:font="MS Gothic"/>
            <w14:uncheckedState w14:val="2610" w14:font="MS Gothic"/>
          </w14:checkbox>
        </w:sdtPr>
        <w:sdtEndPr/>
        <w:sdtContent>
          <w:r w:rsidR="003F3533" w:rsidRPr="009844FC">
            <w:rPr>
              <w:rFonts w:ascii="MS Gothic" w:eastAsia="MS Gothic" w:hAnsi="MS Gothic" w:hint="eastAsia"/>
              <w:sz w:val="24"/>
              <w:szCs w:val="24"/>
            </w:rPr>
            <w:t>☐</w:t>
          </w:r>
        </w:sdtContent>
      </w:sdt>
      <w:r w:rsidR="003F3533" w:rsidRPr="009844FC">
        <w:rPr>
          <w:sz w:val="24"/>
          <w:szCs w:val="24"/>
        </w:rPr>
        <w:t xml:space="preserve"> </w:t>
      </w:r>
      <w:r w:rsidR="000107AB">
        <w:rPr>
          <w:sz w:val="24"/>
          <w:szCs w:val="24"/>
        </w:rPr>
        <w:t>E</w:t>
      </w:r>
      <w:r w:rsidR="00F76831" w:rsidRPr="009844FC">
        <w:rPr>
          <w:sz w:val="24"/>
          <w:szCs w:val="24"/>
        </w:rPr>
        <w:t>ducation and</w:t>
      </w:r>
      <w:r w:rsidR="00F93362" w:rsidRPr="009844FC">
        <w:rPr>
          <w:sz w:val="24"/>
          <w:szCs w:val="24"/>
        </w:rPr>
        <w:t>/or</w:t>
      </w:r>
      <w:r w:rsidR="00F76831" w:rsidRPr="009844FC">
        <w:rPr>
          <w:sz w:val="24"/>
          <w:szCs w:val="24"/>
        </w:rPr>
        <w:t xml:space="preserve"> research organisation</w:t>
      </w:r>
    </w:p>
    <w:p w14:paraId="336F28D9" w14:textId="048FBF7F" w:rsidR="00ED2D78" w:rsidRPr="009844FC" w:rsidRDefault="00456FF6"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9844FC" w:rsidRPr="009844FC">
            <w:rPr>
              <w:rFonts w:ascii="MS Gothic" w:eastAsia="MS Gothic" w:hAnsi="MS Gothic" w:hint="eastAsia"/>
              <w:sz w:val="24"/>
              <w:szCs w:val="24"/>
            </w:rPr>
            <w:t>☐</w:t>
          </w:r>
        </w:sdtContent>
      </w:sdt>
      <w:r w:rsidR="005E5B3A" w:rsidRPr="009844FC">
        <w:rPr>
          <w:sz w:val="24"/>
          <w:szCs w:val="24"/>
        </w:rPr>
        <w:t xml:space="preserve"> </w:t>
      </w:r>
      <w:r w:rsidR="00ED2D78" w:rsidRPr="009844FC">
        <w:rPr>
          <w:sz w:val="24"/>
          <w:szCs w:val="24"/>
        </w:rPr>
        <w:t>Other</w:t>
      </w:r>
    </w:p>
    <w:p w14:paraId="4A7EEA6B" w14:textId="77777777" w:rsidR="00ED2D78" w:rsidRPr="002A6AF7" w:rsidRDefault="00ED2D78" w:rsidP="00ED2D78">
      <w:pPr>
        <w:pStyle w:val="BodyText"/>
        <w:tabs>
          <w:tab w:val="left" w:pos="3329"/>
          <w:tab w:val="left" w:pos="3449"/>
          <w:tab w:val="left" w:pos="4499"/>
        </w:tabs>
        <w:spacing w:before="159" w:line="319" w:lineRule="auto"/>
        <w:ind w:left="180" w:right="2447"/>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tbl>
    <w:p w14:paraId="2290FFD9" w14:textId="225815E0" w:rsidR="00ED2D78" w:rsidRPr="00D1560A" w:rsidRDefault="00ED2D78" w:rsidP="003D334C">
      <w:pPr>
        <w:pStyle w:val="Heading1"/>
        <w:spacing w:before="120" w:after="120"/>
        <w:rPr>
          <w:rFonts w:eastAsia="Times New Roman"/>
          <w:bCs/>
          <w:color w:val="365F91" w:themeColor="accent1" w:themeShade="BF"/>
          <w:sz w:val="32"/>
          <w:szCs w:val="32"/>
          <w:lang w:val="en" w:eastAsia="en-AU"/>
        </w:rPr>
      </w:pPr>
      <w:bookmarkStart w:id="12" w:name="_Hlk46394012"/>
      <w:bookmarkEnd w:id="10"/>
      <w:r w:rsidRPr="00D1560A">
        <w:rPr>
          <w:rFonts w:eastAsia="Times New Roman"/>
          <w:bCs/>
          <w:color w:val="365F91" w:themeColor="accent1" w:themeShade="BF"/>
          <w:sz w:val="32"/>
          <w:szCs w:val="32"/>
          <w:lang w:val="en" w:eastAsia="en-AU"/>
        </w:rPr>
        <w:lastRenderedPageBreak/>
        <w:t xml:space="preserve">Page </w:t>
      </w:r>
      <w:r w:rsidR="00607656">
        <w:rPr>
          <w:rFonts w:eastAsia="Times New Roman"/>
          <w:bCs/>
          <w:color w:val="365F91" w:themeColor="accent1" w:themeShade="BF"/>
          <w:sz w:val="32"/>
          <w:szCs w:val="32"/>
          <w:lang w:val="en" w:eastAsia="en-AU"/>
        </w:rPr>
        <w:t>2.</w:t>
      </w:r>
      <w:r w:rsidRPr="00D1560A">
        <w:rPr>
          <w:rFonts w:eastAsia="Times New Roman"/>
          <w:bCs/>
          <w:color w:val="365F91" w:themeColor="accent1" w:themeShade="BF"/>
          <w:sz w:val="32"/>
          <w:szCs w:val="32"/>
          <w:lang w:val="en" w:eastAsia="en-AU"/>
        </w:rPr>
        <w:t xml:space="preserve"> Consent to publish submission </w:t>
      </w:r>
      <w:bookmarkStart w:id="13" w:name="_Hlk16072089"/>
    </w:p>
    <w:p w14:paraId="433D65C6" w14:textId="3D8CCCD0" w:rsidR="00ED2D78" w:rsidRPr="00D1560A" w:rsidRDefault="00140D78" w:rsidP="00ED2D78">
      <w:pPr>
        <w:pStyle w:val="BodyText"/>
        <w:spacing w:before="297" w:line="333" w:lineRule="auto"/>
        <w:ind w:left="118" w:right="386"/>
        <w:rPr>
          <w:sz w:val="22"/>
          <w:szCs w:val="22"/>
        </w:rPr>
      </w:pPr>
      <w:bookmarkStart w:id="14" w:name="_Hlk46393757"/>
      <w:bookmarkEnd w:id="12"/>
      <w:bookmarkEnd w:id="13"/>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D1560A" w:rsidRDefault="00ED2D78" w:rsidP="00ED2D78">
      <w:pPr>
        <w:pStyle w:val="BodyText"/>
        <w:rPr>
          <w:sz w:val="22"/>
          <w:szCs w:val="22"/>
        </w:rPr>
      </w:pPr>
    </w:p>
    <w:p w14:paraId="41260C00" w14:textId="77777777" w:rsidR="00ED2D78" w:rsidRPr="00D1560A" w:rsidRDefault="00ED2D78" w:rsidP="00ED2D78">
      <w:pPr>
        <w:pStyle w:val="BodyText"/>
        <w:ind w:left="118"/>
        <w:rPr>
          <w:sz w:val="22"/>
          <w:szCs w:val="22"/>
        </w:rPr>
      </w:pPr>
      <w:r w:rsidRPr="00D1560A">
        <w:rPr>
          <w:sz w:val="22"/>
          <w:szCs w:val="22"/>
        </w:rPr>
        <w:t>Where you consent to publication, we will include:</w:t>
      </w:r>
    </w:p>
    <w:p w14:paraId="6BA731CA" w14:textId="77777777" w:rsidR="00ED2D78" w:rsidRPr="00D1560A" w:rsidRDefault="00ED2D78" w:rsidP="00ED2D78">
      <w:pPr>
        <w:pStyle w:val="BodyText"/>
        <w:spacing w:before="3"/>
        <w:rPr>
          <w:sz w:val="22"/>
          <w:szCs w:val="22"/>
        </w:rPr>
      </w:pPr>
    </w:p>
    <w:p w14:paraId="3FB6F454" w14:textId="1ECA42C0" w:rsidR="008D5197" w:rsidRPr="00751BDA" w:rsidRDefault="008D5197" w:rsidP="006931DB">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individual or </w:t>
      </w:r>
    </w:p>
    <w:p w14:paraId="68C8164D" w14:textId="77777777" w:rsidR="008D5197" w:rsidRPr="00751BDA" w:rsidRDefault="008D5197" w:rsidP="006931DB">
      <w:pPr>
        <w:pStyle w:val="ListParagraph"/>
        <w:widowControl/>
        <w:numPr>
          <w:ilvl w:val="0"/>
          <w:numId w:val="4"/>
        </w:numPr>
        <w:adjustRightInd w:val="0"/>
        <w:spacing w:line="360" w:lineRule="auto"/>
        <w:ind w:left="851" w:hanging="425"/>
        <w:contextualSpacing/>
        <w:rPr>
          <w:color w:val="000000"/>
          <w:sz w:val="24"/>
          <w:szCs w:val="24"/>
        </w:rPr>
      </w:pPr>
      <w:r w:rsidRPr="00FC788C">
        <w:rPr>
          <w:b/>
          <w:bCs/>
          <w:color w:val="000000"/>
          <w:sz w:val="24"/>
          <w:szCs w:val="24"/>
        </w:rPr>
        <w:t>the n</w:t>
      </w:r>
      <w:r w:rsidRPr="00751BDA">
        <w:rPr>
          <w:b/>
          <w:bCs/>
          <w:color w:val="000000"/>
          <w:sz w:val="24"/>
          <w:szCs w:val="24"/>
        </w:rPr>
        <w:t xml:space="preserve">ame of the organisation </w:t>
      </w:r>
      <w:r w:rsidRPr="00751BDA">
        <w:rPr>
          <w:color w:val="000000"/>
          <w:sz w:val="24"/>
          <w:szCs w:val="24"/>
        </w:rPr>
        <w:t>on whose behalf the submission has been made</w:t>
      </w:r>
    </w:p>
    <w:p w14:paraId="5F0C755E" w14:textId="77777777" w:rsidR="008D5197" w:rsidRPr="00751BDA" w:rsidRDefault="008D5197" w:rsidP="006931DB">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ED2D78">
      <w:pPr>
        <w:pStyle w:val="BodyText"/>
        <w:spacing w:before="2"/>
        <w:rPr>
          <w:sz w:val="22"/>
          <w:szCs w:val="22"/>
        </w:rPr>
      </w:pPr>
    </w:p>
    <w:p w14:paraId="3C42941A" w14:textId="77777777" w:rsidR="00ED2D78" w:rsidRPr="00D1560A" w:rsidRDefault="00ED2D78" w:rsidP="00ED2D78">
      <w:pPr>
        <w:pStyle w:val="BodyText"/>
        <w:spacing w:before="1" w:line="333" w:lineRule="auto"/>
        <w:ind w:left="118"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2026AEB1" w14:textId="77777777" w:rsidR="00ED2D78" w:rsidRPr="003D334C" w:rsidRDefault="00ED2D78" w:rsidP="003D334C">
      <w:pPr>
        <w:pStyle w:val="BodyText"/>
        <w:spacing w:before="297" w:line="333" w:lineRule="auto"/>
        <w:ind w:left="118" w:right="386"/>
        <w:rPr>
          <w:sz w:val="22"/>
          <w:szCs w:val="22"/>
        </w:rPr>
      </w:pPr>
      <w:bookmarkStart w:id="15" w:name="_Hlk46393777"/>
      <w:bookmarkEnd w:id="14"/>
      <w:r w:rsidRPr="003D334C">
        <w:rPr>
          <w:sz w:val="22"/>
          <w:szCs w:val="22"/>
        </w:rPr>
        <w:t>Do you give permission for your response to be published?</w:t>
      </w:r>
    </w:p>
    <w:p w14:paraId="0708794C" w14:textId="77777777" w:rsidR="00ED2D78" w:rsidRPr="003D334C" w:rsidRDefault="00ED2D78" w:rsidP="003D334C">
      <w:pPr>
        <w:pStyle w:val="BodyText"/>
        <w:spacing w:before="240" w:line="334" w:lineRule="auto"/>
        <w:ind w:left="119" w:right="386"/>
        <w:rPr>
          <w:i/>
          <w:iCs/>
          <w:sz w:val="20"/>
          <w:szCs w:val="20"/>
        </w:rPr>
      </w:pPr>
      <w:r w:rsidRPr="003D334C">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2430D75C" w:rsidR="00ED2D78" w:rsidRPr="00AD3087" w:rsidRDefault="00456FF6"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00C2B859" w:rsidR="00ED2D78" w:rsidRPr="00AD3087" w:rsidRDefault="00456FF6"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7D3EC55A" w14:textId="2049DAE2" w:rsidR="00ED2D78" w:rsidRPr="002A6AF7" w:rsidRDefault="00456FF6" w:rsidP="006224B0">
      <w:pPr>
        <w:pStyle w:val="BodyText"/>
        <w:spacing w:before="28" w:after="240"/>
        <w:ind w:left="357"/>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bookmarkEnd w:id="15"/>
    </w:p>
    <w:p w14:paraId="6C25F64B" w14:textId="77777777" w:rsidR="00ED2D78" w:rsidRPr="002A6AF7" w:rsidRDefault="00ED2D78" w:rsidP="00ED2D78">
      <w:pPr>
        <w:rPr>
          <w:sz w:val="33"/>
          <w:szCs w:val="33"/>
        </w:rPr>
      </w:pPr>
      <w:r w:rsidRPr="002A6AF7">
        <w:br w:type="page"/>
      </w:r>
    </w:p>
    <w:bookmarkEnd w:id="11"/>
    <w:p w14:paraId="6609A436" w14:textId="7E11E9EF" w:rsidR="00ED2D78" w:rsidRDefault="00ED2D78"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907F64">
        <w:rPr>
          <w:rFonts w:eastAsia="Times New Roman"/>
          <w:bCs/>
          <w:color w:val="365F91" w:themeColor="accent1" w:themeShade="BF"/>
          <w:sz w:val="32"/>
          <w:szCs w:val="32"/>
          <w:lang w:val="en" w:eastAsia="en-AU"/>
        </w:rPr>
        <w:t>3.</w:t>
      </w:r>
      <w:r w:rsidRPr="002A6AF7">
        <w:rPr>
          <w:rFonts w:eastAsia="Times New Roman"/>
          <w:bCs/>
          <w:color w:val="365F91" w:themeColor="accent1" w:themeShade="BF"/>
          <w:sz w:val="32"/>
          <w:szCs w:val="32"/>
          <w:lang w:val="en" w:eastAsia="en-AU"/>
        </w:rPr>
        <w:t xml:space="preserve"> Policy </w:t>
      </w:r>
      <w:r w:rsidR="00B67595">
        <w:rPr>
          <w:rFonts w:eastAsia="Times New Roman"/>
          <w:bCs/>
          <w:color w:val="365F91" w:themeColor="accent1" w:themeShade="BF"/>
          <w:sz w:val="32"/>
          <w:szCs w:val="32"/>
          <w:lang w:val="en" w:eastAsia="en-AU"/>
        </w:rPr>
        <w:t xml:space="preserve">category </w:t>
      </w:r>
      <w:r w:rsidRPr="002A6AF7">
        <w:rPr>
          <w:rFonts w:eastAsia="Times New Roman"/>
          <w:bCs/>
          <w:color w:val="365F91" w:themeColor="accent1" w:themeShade="BF"/>
          <w:sz w:val="32"/>
          <w:szCs w:val="32"/>
          <w:lang w:val="en" w:eastAsia="en-AU"/>
        </w:rPr>
        <w:t xml:space="preserve">1 </w:t>
      </w:r>
      <w:r w:rsidR="00F14FBB">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F14FBB">
        <w:rPr>
          <w:rFonts w:eastAsia="Times New Roman"/>
          <w:bCs/>
          <w:color w:val="365F91" w:themeColor="accent1" w:themeShade="BF"/>
          <w:sz w:val="32"/>
          <w:szCs w:val="32"/>
          <w:lang w:val="en" w:eastAsia="en-AU"/>
        </w:rPr>
        <w:t>Alcohol and other drugs</w:t>
      </w:r>
    </w:p>
    <w:p w14:paraId="270B7552" w14:textId="367130EA" w:rsidR="00ED2D78" w:rsidRPr="00D24E49" w:rsidRDefault="00511139" w:rsidP="00D24E49">
      <w:pPr>
        <w:pStyle w:val="Heading2"/>
        <w:spacing w:before="240" w:after="120"/>
        <w:ind w:left="0"/>
        <w:rPr>
          <w:b/>
          <w:bCs/>
          <w:sz w:val="22"/>
          <w:szCs w:val="22"/>
        </w:rPr>
      </w:pPr>
      <w:r w:rsidRPr="00D24E49">
        <w:rPr>
          <w:b/>
          <w:bCs/>
          <w:sz w:val="22"/>
          <w:szCs w:val="22"/>
        </w:rPr>
        <w:t>Proposed p</w:t>
      </w:r>
      <w:r w:rsidR="00ED2D78" w:rsidRPr="00D24E49">
        <w:rPr>
          <w:b/>
          <w:bCs/>
          <w:sz w:val="22"/>
          <w:szCs w:val="22"/>
        </w:rPr>
        <w:t>olicy</w:t>
      </w:r>
      <w:r w:rsidR="00FC3906">
        <w:rPr>
          <w:b/>
          <w:bCs/>
          <w:sz w:val="22"/>
          <w:szCs w:val="22"/>
        </w:rPr>
        <w:t xml:space="preserve"> 3.2.1</w:t>
      </w:r>
      <w:r w:rsidR="00737472" w:rsidRPr="00D24E49">
        <w:rPr>
          <w:b/>
          <w:bCs/>
          <w:sz w:val="22"/>
          <w:szCs w:val="22"/>
        </w:rPr>
        <w:t xml:space="preserve"> – Alcohol and drug testing</w:t>
      </w:r>
      <w:r w:rsidR="00137F58" w:rsidRPr="00D24E49">
        <w:rPr>
          <w:b/>
          <w:bCs/>
          <w:sz w:val="22"/>
          <w:szCs w:val="22"/>
        </w:rPr>
        <w:t xml:space="preserve"> </w:t>
      </w:r>
    </w:p>
    <w:p w14:paraId="431B98BC" w14:textId="77D996F7" w:rsidR="00FE6F84" w:rsidRPr="00DE72B7" w:rsidRDefault="00140751" w:rsidP="00ED2D78">
      <w:pPr>
        <w:pStyle w:val="BodyText"/>
        <w:spacing w:line="333" w:lineRule="auto"/>
        <w:ind w:left="118" w:right="480"/>
        <w:rPr>
          <w:sz w:val="22"/>
          <w:szCs w:val="22"/>
        </w:rPr>
      </w:pPr>
      <w:r w:rsidRPr="00DE72B7">
        <w:rPr>
          <w:sz w:val="22"/>
          <w:szCs w:val="22"/>
        </w:rPr>
        <w:t xml:space="preserve">CASA </w:t>
      </w:r>
      <w:r w:rsidR="00CC4B99">
        <w:rPr>
          <w:sz w:val="22"/>
          <w:szCs w:val="22"/>
        </w:rPr>
        <w:t xml:space="preserve">proposes to </w:t>
      </w:r>
      <w:r w:rsidR="00F655D1" w:rsidRPr="00DE72B7">
        <w:rPr>
          <w:sz w:val="22"/>
          <w:szCs w:val="22"/>
        </w:rPr>
        <w:t xml:space="preserve">conduct </w:t>
      </w:r>
      <w:r w:rsidRPr="00DE72B7">
        <w:rPr>
          <w:sz w:val="22"/>
          <w:szCs w:val="22"/>
        </w:rPr>
        <w:t>drug and alcohol</w:t>
      </w:r>
      <w:r w:rsidR="00F655D1" w:rsidRPr="00DE72B7">
        <w:rPr>
          <w:sz w:val="22"/>
          <w:szCs w:val="22"/>
        </w:rPr>
        <w:t xml:space="preserve"> testing on a</w:t>
      </w:r>
      <w:r w:rsidR="00ED2D78" w:rsidRPr="00DE72B7">
        <w:rPr>
          <w:sz w:val="22"/>
          <w:szCs w:val="22"/>
        </w:rPr>
        <w:t xml:space="preserve"> </w:t>
      </w:r>
      <w:r w:rsidR="00437D78" w:rsidRPr="00DE72B7">
        <w:rPr>
          <w:sz w:val="22"/>
          <w:szCs w:val="22"/>
        </w:rPr>
        <w:t xml:space="preserve">person performing an </w:t>
      </w:r>
      <w:r w:rsidR="00E854DD">
        <w:rPr>
          <w:sz w:val="22"/>
          <w:szCs w:val="22"/>
        </w:rPr>
        <w:t xml:space="preserve">unmanned </w:t>
      </w:r>
      <w:r w:rsidR="008356AD">
        <w:rPr>
          <w:sz w:val="22"/>
          <w:szCs w:val="22"/>
        </w:rPr>
        <w:t>aircraft-</w:t>
      </w:r>
      <w:r w:rsidR="00437D78" w:rsidRPr="00DE72B7">
        <w:rPr>
          <w:sz w:val="22"/>
          <w:szCs w:val="22"/>
        </w:rPr>
        <w:t xml:space="preserve">related Safety Sensitive </w:t>
      </w:r>
      <w:r w:rsidRPr="00DE72B7">
        <w:rPr>
          <w:sz w:val="22"/>
          <w:szCs w:val="22"/>
        </w:rPr>
        <w:t xml:space="preserve">Aviation </w:t>
      </w:r>
      <w:r w:rsidR="00437D78" w:rsidRPr="00DE72B7">
        <w:rPr>
          <w:sz w:val="22"/>
          <w:szCs w:val="22"/>
        </w:rPr>
        <w:t>Activit</w:t>
      </w:r>
      <w:r w:rsidRPr="00DE72B7">
        <w:rPr>
          <w:sz w:val="22"/>
          <w:szCs w:val="22"/>
        </w:rPr>
        <w:t>y (SSAA)</w:t>
      </w:r>
      <w:r w:rsidR="00F655D1" w:rsidRPr="00DE72B7">
        <w:rPr>
          <w:sz w:val="22"/>
          <w:szCs w:val="22"/>
        </w:rPr>
        <w:t xml:space="preserve">, namely, individuals </w:t>
      </w:r>
      <w:r w:rsidR="00E6367A" w:rsidRPr="00DE72B7">
        <w:rPr>
          <w:sz w:val="22"/>
          <w:szCs w:val="22"/>
        </w:rPr>
        <w:t>who are</w:t>
      </w:r>
      <w:r w:rsidR="00FE6F84" w:rsidRPr="00DE72B7">
        <w:rPr>
          <w:sz w:val="22"/>
          <w:szCs w:val="22"/>
        </w:rPr>
        <w:t>:</w:t>
      </w:r>
    </w:p>
    <w:p w14:paraId="09DAD3DB" w14:textId="7EDBF3AC" w:rsidR="00FE6F84" w:rsidRPr="00DE72B7" w:rsidRDefault="00E6367A" w:rsidP="006931DB">
      <w:pPr>
        <w:pStyle w:val="ListBullet"/>
        <w:numPr>
          <w:ilvl w:val="0"/>
          <w:numId w:val="16"/>
        </w:numPr>
      </w:pPr>
      <w:r w:rsidRPr="00DE72B7">
        <w:t xml:space="preserve">operating a model </w:t>
      </w:r>
      <w:r w:rsidR="0052400F" w:rsidRPr="00DE72B7">
        <w:t>aircraft</w:t>
      </w:r>
    </w:p>
    <w:p w14:paraId="335EB3B7" w14:textId="57201986" w:rsidR="00FE6F84" w:rsidRPr="00DE72B7" w:rsidRDefault="00FE6F84" w:rsidP="006931DB">
      <w:pPr>
        <w:pStyle w:val="ListBullet"/>
        <w:numPr>
          <w:ilvl w:val="0"/>
          <w:numId w:val="16"/>
        </w:numPr>
      </w:pPr>
      <w:r w:rsidRPr="00DE72B7">
        <w:t xml:space="preserve">operating </w:t>
      </w:r>
      <w:r w:rsidR="00E6367A" w:rsidRPr="00DE72B7">
        <w:t xml:space="preserve">an </w:t>
      </w:r>
      <w:r w:rsidR="0052400F" w:rsidRPr="00DE72B7">
        <w:t>RPA</w:t>
      </w:r>
    </w:p>
    <w:p w14:paraId="72A88361" w14:textId="1C894577" w:rsidR="00437D78" w:rsidRDefault="00E6367A" w:rsidP="006931DB">
      <w:pPr>
        <w:pStyle w:val="ListBullet"/>
        <w:numPr>
          <w:ilvl w:val="0"/>
          <w:numId w:val="16"/>
        </w:numPr>
        <w:spacing w:after="240" w:line="240" w:lineRule="auto"/>
      </w:pPr>
      <w:r w:rsidRPr="00DE72B7">
        <w:t>essential to the control and navigation of the RPA</w:t>
      </w:r>
      <w:r w:rsidR="002304A0">
        <w:t>.</w:t>
      </w:r>
    </w:p>
    <w:p w14:paraId="593AA28C" w14:textId="77777777" w:rsidR="00F44D22" w:rsidRPr="00DE72B7" w:rsidRDefault="00F44D22" w:rsidP="00F44D22">
      <w:pPr>
        <w:pStyle w:val="ListBullet"/>
        <w:numPr>
          <w:ilvl w:val="0"/>
          <w:numId w:val="0"/>
        </w:numPr>
        <w:spacing w:after="240" w:line="240" w:lineRule="auto"/>
        <w:ind w:left="425"/>
      </w:pPr>
    </w:p>
    <w:p w14:paraId="02F53BE8" w14:textId="2F9D166C" w:rsidR="00F8389D" w:rsidRPr="00A575A3" w:rsidRDefault="00F8389D" w:rsidP="009E789B">
      <w:pPr>
        <w:pStyle w:val="ListBullet"/>
        <w:numPr>
          <w:ilvl w:val="0"/>
          <w:numId w:val="0"/>
        </w:numPr>
        <w:spacing w:before="240" w:line="240" w:lineRule="auto"/>
        <w:rPr>
          <w:color w:val="365F91" w:themeColor="accent1" w:themeShade="BF"/>
          <w:sz w:val="24"/>
          <w:szCs w:val="24"/>
        </w:rPr>
      </w:pPr>
      <w:r w:rsidRPr="003A4D6B">
        <w:rPr>
          <w:b/>
          <w:bCs/>
          <w:sz w:val="24"/>
          <w:szCs w:val="24"/>
        </w:rPr>
        <w:t xml:space="preserve">Link: </w:t>
      </w:r>
      <w:r w:rsidRPr="00F8389D">
        <w:t xml:space="preserve">For Part 99 - Drug and alcohol management plans and testing – </w:t>
      </w:r>
      <w:r w:rsidR="008E043B">
        <w:t>s</w:t>
      </w:r>
      <w:r w:rsidRPr="00F8389D">
        <w:t>ee Volume 3 of</w:t>
      </w:r>
      <w:r w:rsidR="001173F9">
        <w:t xml:space="preserve"> the</w:t>
      </w:r>
      <w:r w:rsidRPr="00F8389D">
        <w:t xml:space="preserve"> </w:t>
      </w:r>
      <w:hyperlink r:id="rId24" w:tgtFrame="_blank" w:history="1">
        <w:r w:rsidRPr="00F8389D">
          <w:rPr>
            <w:rStyle w:val="Hyperlink"/>
            <w:rFonts w:eastAsia="Arial"/>
            <w:i/>
            <w:iCs/>
            <w:lang w:val="en-US"/>
          </w:rPr>
          <w:t>Civil Aviation Safety Regulations 1998</w:t>
        </w:r>
        <w:r w:rsidRPr="00A575A3">
          <w:rPr>
            <w:rStyle w:val="Hyperlink"/>
          </w:rPr>
          <w:t xml:space="preserve"> (legislation.gov.au)</w:t>
        </w:r>
      </w:hyperlink>
      <w:r w:rsidRPr="00A575A3">
        <w:t xml:space="preserve"> </w:t>
      </w:r>
    </w:p>
    <w:p w14:paraId="15E43128" w14:textId="11BB0F58" w:rsidR="00ED2D78" w:rsidRPr="00A47D11" w:rsidRDefault="00ED2D78" w:rsidP="00F8389D">
      <w:pPr>
        <w:spacing w:before="360" w:after="120"/>
        <w:rPr>
          <w:bCs/>
          <w:sz w:val="24"/>
          <w:szCs w:val="24"/>
        </w:rPr>
      </w:pPr>
      <w:r w:rsidRPr="00A47D11">
        <w:rPr>
          <w:b/>
          <w:bCs/>
          <w:sz w:val="24"/>
          <w:szCs w:val="24"/>
        </w:rPr>
        <w:t>Question 1:</w:t>
      </w:r>
      <w:r w:rsidR="008A2C45">
        <w:rPr>
          <w:sz w:val="24"/>
          <w:szCs w:val="24"/>
        </w:rPr>
        <w:t xml:space="preserve"> Do you agree that CASA</w:t>
      </w:r>
      <w:r w:rsidR="001B585F">
        <w:rPr>
          <w:sz w:val="24"/>
          <w:szCs w:val="24"/>
        </w:rPr>
        <w:t xml:space="preserve"> should have the ability to conduct alcohol and other drug testing </w:t>
      </w:r>
      <w:r w:rsidR="00995511">
        <w:rPr>
          <w:sz w:val="24"/>
          <w:szCs w:val="24"/>
        </w:rPr>
        <w:t>of</w:t>
      </w:r>
      <w:r w:rsidR="001B585F">
        <w:rPr>
          <w:sz w:val="24"/>
          <w:szCs w:val="24"/>
        </w:rPr>
        <w:t xml:space="preserve"> individuals </w:t>
      </w:r>
      <w:r w:rsidR="006F4571">
        <w:rPr>
          <w:sz w:val="24"/>
          <w:szCs w:val="24"/>
        </w:rPr>
        <w:t xml:space="preserve">as </w:t>
      </w:r>
      <w:r w:rsidR="001B585F">
        <w:rPr>
          <w:sz w:val="24"/>
          <w:szCs w:val="24"/>
        </w:rPr>
        <w:t>listed above?</w:t>
      </w:r>
      <w:r w:rsidR="001A4DE6">
        <w:rPr>
          <w:sz w:val="24"/>
          <w:szCs w:val="24"/>
        </w:rPr>
        <w:t xml:space="preserve"> </w:t>
      </w:r>
    </w:p>
    <w:p w14:paraId="371B8B48" w14:textId="77777777" w:rsidR="00E51C4C" w:rsidRPr="002A6AF7" w:rsidRDefault="00E51C4C" w:rsidP="00A663F6">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6BB0DCB" w14:textId="77777777" w:rsidR="00E51C4C" w:rsidRDefault="00456FF6" w:rsidP="00E51C4C">
      <w:pPr>
        <w:pStyle w:val="ListNumber3"/>
        <w:widowControl/>
        <w:numPr>
          <w:ilvl w:val="0"/>
          <w:numId w:val="0"/>
        </w:numPr>
        <w:autoSpaceDE/>
        <w:autoSpaceDN/>
        <w:spacing w:line="276" w:lineRule="auto"/>
        <w:ind w:left="360"/>
      </w:pPr>
      <w:sdt>
        <w:sdtPr>
          <w:id w:val="-177270316"/>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Agree</w:t>
      </w:r>
    </w:p>
    <w:p w14:paraId="410CE6E8" w14:textId="77777777" w:rsidR="00E51C4C" w:rsidRPr="002A6AF7" w:rsidRDefault="00456FF6" w:rsidP="00E51C4C">
      <w:pPr>
        <w:pStyle w:val="ListNumber3"/>
        <w:widowControl/>
        <w:numPr>
          <w:ilvl w:val="0"/>
          <w:numId w:val="0"/>
        </w:numPr>
        <w:autoSpaceDE/>
        <w:autoSpaceDN/>
        <w:spacing w:line="276" w:lineRule="auto"/>
        <w:ind w:left="360"/>
      </w:pPr>
      <w:sdt>
        <w:sdtPr>
          <w:id w:val="1150561527"/>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CB65B6">
        <w:t>Agree with changes (please specify suggested changes below)</w:t>
      </w:r>
    </w:p>
    <w:p w14:paraId="27033B08" w14:textId="77777777" w:rsidR="00E51C4C" w:rsidRPr="002A6AF7" w:rsidRDefault="00456FF6" w:rsidP="00E51C4C">
      <w:pPr>
        <w:pStyle w:val="ListNumber3"/>
        <w:widowControl/>
        <w:numPr>
          <w:ilvl w:val="0"/>
          <w:numId w:val="0"/>
        </w:numPr>
        <w:autoSpaceDE/>
        <w:autoSpaceDN/>
        <w:spacing w:line="276" w:lineRule="auto"/>
        <w:ind w:left="360"/>
      </w:pPr>
      <w:sdt>
        <w:sdtPr>
          <w:id w:val="1337276237"/>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 xml:space="preserve">Disagree (please </w:t>
      </w:r>
      <w:r w:rsidR="00E51C4C">
        <w:t>explain why and provide any alternative suggestions below</w:t>
      </w:r>
      <w:r w:rsidR="00E51C4C" w:rsidRPr="002A6AF7">
        <w:t>)</w:t>
      </w:r>
    </w:p>
    <w:p w14:paraId="41FC7933" w14:textId="716A271E" w:rsidR="00E51C4C" w:rsidRPr="002A6AF7" w:rsidRDefault="00456FF6" w:rsidP="00E51C4C">
      <w:pPr>
        <w:pStyle w:val="ListNumber3"/>
        <w:widowControl/>
        <w:numPr>
          <w:ilvl w:val="0"/>
          <w:numId w:val="0"/>
        </w:numPr>
        <w:autoSpaceDE/>
        <w:autoSpaceDN/>
        <w:spacing w:after="120"/>
        <w:ind w:left="357"/>
      </w:pPr>
      <w:sdt>
        <w:sdtPr>
          <w:id w:val="-742558694"/>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 xml:space="preserve">Undecided / </w:t>
      </w:r>
      <w:r w:rsidR="002304A0">
        <w:t>n</w:t>
      </w:r>
      <w:r w:rsidR="00E51C4C" w:rsidRPr="002A6AF7">
        <w:t>ot my area of expertise</w:t>
      </w:r>
    </w:p>
    <w:p w14:paraId="47FBC267" w14:textId="77777777" w:rsidR="00713F21" w:rsidRPr="002A6AF7" w:rsidRDefault="00713F21" w:rsidP="00713F21">
      <w:pPr>
        <w:spacing w:before="60" w:after="60"/>
      </w:pPr>
      <w:r w:rsidRPr="002A6AF7">
        <w:t>Comment</w:t>
      </w:r>
    </w:p>
    <w:tbl>
      <w:tblPr>
        <w:tblStyle w:val="TableGrid"/>
        <w:tblW w:w="0" w:type="auto"/>
        <w:tblLook w:val="04A0" w:firstRow="1" w:lastRow="0" w:firstColumn="1" w:lastColumn="0" w:noHBand="0" w:noVBand="1"/>
      </w:tblPr>
      <w:tblGrid>
        <w:gridCol w:w="9016"/>
      </w:tblGrid>
      <w:tr w:rsidR="00713F21" w:rsidRPr="002A6AF7" w14:paraId="49A25AEE" w14:textId="77777777" w:rsidTr="007521AE">
        <w:tc>
          <w:tcPr>
            <w:tcW w:w="9016" w:type="dxa"/>
          </w:tcPr>
          <w:p w14:paraId="205DCD86" w14:textId="77777777" w:rsidR="00713F21" w:rsidRPr="002A6AF7" w:rsidRDefault="00713F21" w:rsidP="007521AE">
            <w:pPr>
              <w:spacing w:before="120" w:after="120"/>
            </w:pPr>
          </w:p>
        </w:tc>
      </w:tr>
    </w:tbl>
    <w:p w14:paraId="3643D3B6" w14:textId="040AB0A3" w:rsidR="001A4DE6" w:rsidRPr="00A47D11" w:rsidRDefault="00CC29AE" w:rsidP="00A663F6">
      <w:pPr>
        <w:spacing w:before="360"/>
        <w:rPr>
          <w:bCs/>
          <w:sz w:val="24"/>
          <w:szCs w:val="24"/>
        </w:rPr>
      </w:pPr>
      <w:r w:rsidRPr="00CC29AE">
        <w:rPr>
          <w:b/>
          <w:bCs/>
          <w:sz w:val="24"/>
          <w:szCs w:val="24"/>
        </w:rPr>
        <w:t xml:space="preserve">Question 2: </w:t>
      </w:r>
      <w:r w:rsidR="001A4DE6">
        <w:rPr>
          <w:sz w:val="24"/>
          <w:szCs w:val="24"/>
        </w:rPr>
        <w:t>Are there other related activities that should be considered</w:t>
      </w:r>
      <w:r w:rsidR="00852130">
        <w:rPr>
          <w:sz w:val="24"/>
          <w:szCs w:val="24"/>
        </w:rPr>
        <w:t xml:space="preserve"> for testing</w:t>
      </w:r>
      <w:r w:rsidR="001A4DE6">
        <w:rPr>
          <w:sz w:val="24"/>
          <w:szCs w:val="24"/>
        </w:rPr>
        <w:t>?</w:t>
      </w:r>
      <w:r w:rsidR="00592353">
        <w:rPr>
          <w:sz w:val="24"/>
          <w:szCs w:val="24"/>
        </w:rPr>
        <w:t xml:space="preserve"> </w:t>
      </w:r>
    </w:p>
    <w:p w14:paraId="4691B9E5" w14:textId="77777777" w:rsidR="00A663F6" w:rsidRPr="002A6AF7" w:rsidRDefault="00A663F6" w:rsidP="00414353">
      <w:pPr>
        <w:spacing w:before="120" w:after="60"/>
      </w:pPr>
      <w:r w:rsidRPr="002A6AF7">
        <w:t>Comment</w:t>
      </w:r>
    </w:p>
    <w:tbl>
      <w:tblPr>
        <w:tblStyle w:val="TableGrid"/>
        <w:tblW w:w="0" w:type="auto"/>
        <w:tblLook w:val="04A0" w:firstRow="1" w:lastRow="0" w:firstColumn="1" w:lastColumn="0" w:noHBand="0" w:noVBand="1"/>
      </w:tblPr>
      <w:tblGrid>
        <w:gridCol w:w="9016"/>
      </w:tblGrid>
      <w:tr w:rsidR="00A663F6" w:rsidRPr="002A6AF7" w14:paraId="0232B1D4" w14:textId="77777777" w:rsidTr="007521AE">
        <w:tc>
          <w:tcPr>
            <w:tcW w:w="9016" w:type="dxa"/>
          </w:tcPr>
          <w:p w14:paraId="5F956AE5" w14:textId="77777777" w:rsidR="00A663F6" w:rsidRPr="002A6AF7" w:rsidRDefault="00A663F6" w:rsidP="007521AE">
            <w:pPr>
              <w:spacing w:before="120" w:after="120"/>
            </w:pPr>
          </w:p>
        </w:tc>
      </w:tr>
    </w:tbl>
    <w:p w14:paraId="786BEBFC" w14:textId="76946324" w:rsidR="00ED2D78" w:rsidRPr="00D24E49" w:rsidRDefault="00511139" w:rsidP="00D24E49">
      <w:pPr>
        <w:pStyle w:val="Heading2"/>
        <w:spacing w:before="240" w:after="120"/>
        <w:ind w:left="0"/>
        <w:rPr>
          <w:b/>
          <w:bCs/>
          <w:sz w:val="22"/>
          <w:szCs w:val="22"/>
        </w:rPr>
      </w:pPr>
      <w:r w:rsidRPr="00D24E49">
        <w:rPr>
          <w:b/>
          <w:bCs/>
          <w:sz w:val="22"/>
          <w:szCs w:val="22"/>
        </w:rPr>
        <w:t>Proposed policy</w:t>
      </w:r>
      <w:r w:rsidR="001F269C">
        <w:rPr>
          <w:b/>
          <w:bCs/>
          <w:sz w:val="22"/>
          <w:szCs w:val="22"/>
        </w:rPr>
        <w:t xml:space="preserve"> 3.2.1</w:t>
      </w:r>
      <w:r w:rsidRPr="00D24E49" w:rsidDel="00511139">
        <w:rPr>
          <w:b/>
          <w:bCs/>
          <w:sz w:val="22"/>
          <w:szCs w:val="22"/>
        </w:rPr>
        <w:t xml:space="preserve"> </w:t>
      </w:r>
      <w:r w:rsidR="00737472" w:rsidRPr="00D24E49">
        <w:rPr>
          <w:b/>
          <w:bCs/>
          <w:sz w:val="22"/>
          <w:szCs w:val="22"/>
        </w:rPr>
        <w:t>– Drug and Alcohol Management Plan (DAMP)</w:t>
      </w:r>
    </w:p>
    <w:p w14:paraId="7BF77EFB" w14:textId="5ADD7DDB" w:rsidR="007610AC" w:rsidRPr="00DE72B7" w:rsidRDefault="00D1726F" w:rsidP="00F8389D">
      <w:pPr>
        <w:pStyle w:val="BodyText"/>
        <w:rPr>
          <w:sz w:val="22"/>
          <w:szCs w:val="22"/>
        </w:rPr>
      </w:pPr>
      <w:r>
        <w:rPr>
          <w:sz w:val="22"/>
          <w:szCs w:val="22"/>
        </w:rPr>
        <w:t xml:space="preserve">CASA proposes to amend </w:t>
      </w:r>
      <w:r w:rsidRPr="00DE72B7">
        <w:rPr>
          <w:sz w:val="22"/>
          <w:szCs w:val="22"/>
        </w:rPr>
        <w:t xml:space="preserve">Part 99 CASR to </w:t>
      </w:r>
      <w:r>
        <w:rPr>
          <w:sz w:val="22"/>
          <w:szCs w:val="22"/>
        </w:rPr>
        <w:t xml:space="preserve">require ReOC holders </w:t>
      </w:r>
      <w:r w:rsidR="008356AD">
        <w:rPr>
          <w:sz w:val="22"/>
          <w:szCs w:val="22"/>
        </w:rPr>
        <w:t xml:space="preserve">to </w:t>
      </w:r>
      <w:r w:rsidRPr="00DE72B7">
        <w:rPr>
          <w:sz w:val="22"/>
          <w:szCs w:val="22"/>
        </w:rPr>
        <w:t xml:space="preserve">develop and maintain a DAMP or </w:t>
      </w:r>
      <w:r w:rsidR="008356AD">
        <w:rPr>
          <w:sz w:val="22"/>
          <w:szCs w:val="22"/>
        </w:rPr>
        <w:t>m</w:t>
      </w:r>
      <w:r w:rsidR="008356AD" w:rsidRPr="00DE72B7">
        <w:rPr>
          <w:sz w:val="22"/>
          <w:szCs w:val="22"/>
        </w:rPr>
        <w:t>icro</w:t>
      </w:r>
      <w:r w:rsidR="008356AD">
        <w:rPr>
          <w:sz w:val="22"/>
          <w:szCs w:val="22"/>
        </w:rPr>
        <w:t>-business</w:t>
      </w:r>
      <w:r w:rsidR="008356AD" w:rsidRPr="00DE72B7">
        <w:rPr>
          <w:sz w:val="22"/>
          <w:szCs w:val="22"/>
        </w:rPr>
        <w:t xml:space="preserve"> </w:t>
      </w:r>
      <w:r w:rsidRPr="00DE72B7">
        <w:rPr>
          <w:sz w:val="22"/>
          <w:szCs w:val="22"/>
        </w:rPr>
        <w:t>DAMP.</w:t>
      </w:r>
      <w:r>
        <w:rPr>
          <w:sz w:val="22"/>
          <w:szCs w:val="22"/>
        </w:rPr>
        <w:t xml:space="preserve"> Further information on DAMP requirements is available here:</w:t>
      </w:r>
      <w:r w:rsidR="008C53C9">
        <w:rPr>
          <w:sz w:val="22"/>
          <w:szCs w:val="22"/>
        </w:rPr>
        <w:t xml:space="preserve"> </w:t>
      </w:r>
      <w:hyperlink r:id="rId25" w:history="1">
        <w:r w:rsidR="008C53C9" w:rsidRPr="008C53C9">
          <w:rPr>
            <w:rStyle w:val="Hyperlink"/>
            <w:sz w:val="22"/>
            <w:szCs w:val="22"/>
          </w:rPr>
          <w:t>Drug and alcohol management plans | Civil Aviation Safety Authority (casa.gov.au)</w:t>
        </w:r>
      </w:hyperlink>
    </w:p>
    <w:p w14:paraId="1467EA42" w14:textId="7E322CAC" w:rsidR="00ED2D78" w:rsidRPr="00A47D11" w:rsidRDefault="00ED2D78" w:rsidP="00A663F6">
      <w:pPr>
        <w:spacing w:before="360"/>
        <w:rPr>
          <w:sz w:val="24"/>
          <w:szCs w:val="24"/>
        </w:rPr>
      </w:pPr>
      <w:r w:rsidRPr="00A47D11">
        <w:rPr>
          <w:b/>
          <w:sz w:val="24"/>
          <w:szCs w:val="24"/>
        </w:rPr>
        <w:t xml:space="preserve">Question </w:t>
      </w:r>
      <w:r w:rsidR="00AA5D23">
        <w:rPr>
          <w:b/>
          <w:sz w:val="24"/>
          <w:szCs w:val="24"/>
        </w:rPr>
        <w:t>3</w:t>
      </w:r>
      <w:r w:rsidRPr="00A47D11">
        <w:rPr>
          <w:b/>
          <w:sz w:val="24"/>
          <w:szCs w:val="24"/>
        </w:rPr>
        <w:t>:</w:t>
      </w:r>
      <w:r w:rsidRPr="00A47D11">
        <w:rPr>
          <w:sz w:val="24"/>
          <w:szCs w:val="24"/>
        </w:rPr>
        <w:t xml:space="preserve"> </w:t>
      </w:r>
      <w:r w:rsidR="009723F5">
        <w:rPr>
          <w:sz w:val="24"/>
          <w:szCs w:val="24"/>
        </w:rPr>
        <w:t xml:space="preserve">Do you agree that </w:t>
      </w:r>
      <w:r w:rsidR="009723F5" w:rsidRPr="009723F5">
        <w:rPr>
          <w:b/>
          <w:bCs/>
          <w:sz w:val="24"/>
          <w:szCs w:val="24"/>
        </w:rPr>
        <w:t>all</w:t>
      </w:r>
      <w:r w:rsidR="009723F5">
        <w:rPr>
          <w:sz w:val="24"/>
          <w:szCs w:val="24"/>
        </w:rPr>
        <w:t xml:space="preserve"> ReOC holders should be required to develop and maintain a DAMP</w:t>
      </w:r>
      <w:r w:rsidR="00EF7D7B">
        <w:rPr>
          <w:sz w:val="24"/>
          <w:szCs w:val="24"/>
        </w:rPr>
        <w:t xml:space="preserve"> </w:t>
      </w:r>
      <w:r w:rsidR="009723F5">
        <w:rPr>
          <w:sz w:val="24"/>
          <w:szCs w:val="24"/>
        </w:rPr>
        <w:t xml:space="preserve">or </w:t>
      </w:r>
      <w:r w:rsidR="008356AD">
        <w:rPr>
          <w:sz w:val="24"/>
          <w:szCs w:val="24"/>
        </w:rPr>
        <w:t>m</w:t>
      </w:r>
      <w:r w:rsidR="009723F5">
        <w:rPr>
          <w:sz w:val="24"/>
          <w:szCs w:val="24"/>
        </w:rPr>
        <w:t>icro-</w:t>
      </w:r>
      <w:r w:rsidR="008356AD">
        <w:rPr>
          <w:sz w:val="24"/>
          <w:szCs w:val="24"/>
        </w:rPr>
        <w:t xml:space="preserve">business </w:t>
      </w:r>
      <w:r w:rsidR="009723F5">
        <w:rPr>
          <w:sz w:val="24"/>
          <w:szCs w:val="24"/>
        </w:rPr>
        <w:t>DAMP?</w:t>
      </w:r>
    </w:p>
    <w:p w14:paraId="6C412148" w14:textId="77777777" w:rsidR="00461569" w:rsidRPr="002A6AF7" w:rsidRDefault="00461569" w:rsidP="00A663F6">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BFF4AA3" w14:textId="6063F759" w:rsidR="003A0857" w:rsidRDefault="00456FF6" w:rsidP="003639BD">
      <w:pPr>
        <w:pStyle w:val="ListNumber3"/>
        <w:widowControl/>
        <w:numPr>
          <w:ilvl w:val="0"/>
          <w:numId w:val="0"/>
        </w:numPr>
        <w:autoSpaceDE/>
        <w:autoSpaceDN/>
        <w:spacing w:line="276" w:lineRule="auto"/>
        <w:ind w:left="360"/>
      </w:pPr>
      <w:sdt>
        <w:sdtPr>
          <w:id w:val="581649099"/>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461569" w:rsidRPr="002A6AF7">
        <w:t>Agree</w:t>
      </w:r>
    </w:p>
    <w:p w14:paraId="19DC47E1" w14:textId="19152970" w:rsidR="003A0857" w:rsidRPr="002A6AF7" w:rsidRDefault="00456FF6" w:rsidP="003639BD">
      <w:pPr>
        <w:pStyle w:val="ListNumber3"/>
        <w:widowControl/>
        <w:numPr>
          <w:ilvl w:val="0"/>
          <w:numId w:val="0"/>
        </w:numPr>
        <w:autoSpaceDE/>
        <w:autoSpaceDN/>
        <w:spacing w:line="276" w:lineRule="auto"/>
        <w:ind w:left="360"/>
      </w:pPr>
      <w:sdt>
        <w:sdtPr>
          <w:id w:val="-2052605652"/>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3A0857" w:rsidRPr="00CB65B6">
        <w:t>Agree with changes (please specify suggested changes below)</w:t>
      </w:r>
    </w:p>
    <w:p w14:paraId="2D88AE30" w14:textId="30299375" w:rsidR="00461569" w:rsidRPr="002A6AF7" w:rsidRDefault="00456FF6" w:rsidP="003639BD">
      <w:pPr>
        <w:pStyle w:val="ListNumber3"/>
        <w:widowControl/>
        <w:numPr>
          <w:ilvl w:val="0"/>
          <w:numId w:val="0"/>
        </w:numPr>
        <w:autoSpaceDE/>
        <w:autoSpaceDN/>
        <w:spacing w:line="276" w:lineRule="auto"/>
        <w:ind w:left="360"/>
      </w:pPr>
      <w:sdt>
        <w:sdtPr>
          <w:id w:val="-1167090199"/>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461569" w:rsidRPr="002A6AF7">
        <w:t xml:space="preserve">Disagree (please </w:t>
      </w:r>
      <w:r w:rsidR="003639BD">
        <w:t>explain</w:t>
      </w:r>
      <w:r w:rsidR="00DE2AC2">
        <w:t xml:space="preserve"> why and provide any alternative suggestions below</w:t>
      </w:r>
      <w:r w:rsidR="00461569" w:rsidRPr="002A6AF7">
        <w:t>)</w:t>
      </w:r>
    </w:p>
    <w:p w14:paraId="6F8F3AC1" w14:textId="0919AADB" w:rsidR="00461569" w:rsidRPr="002A6AF7" w:rsidRDefault="00456FF6" w:rsidP="00E51C4C">
      <w:pPr>
        <w:pStyle w:val="ListNumber3"/>
        <w:widowControl/>
        <w:numPr>
          <w:ilvl w:val="0"/>
          <w:numId w:val="0"/>
        </w:numPr>
        <w:autoSpaceDE/>
        <w:autoSpaceDN/>
        <w:spacing w:after="120"/>
        <w:ind w:left="357"/>
      </w:pPr>
      <w:sdt>
        <w:sdtPr>
          <w:id w:val="-942915184"/>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461569" w:rsidRPr="002A6AF7">
        <w:t xml:space="preserve">Undecided / </w:t>
      </w:r>
      <w:r w:rsidR="002304A0">
        <w:t>n</w:t>
      </w:r>
      <w:r w:rsidR="00461569" w:rsidRPr="002A6AF7">
        <w:t>ot my area of expertise</w:t>
      </w:r>
    </w:p>
    <w:p w14:paraId="66AC7889" w14:textId="77777777" w:rsidR="00713F21" w:rsidRPr="002A6AF7" w:rsidRDefault="00713F21" w:rsidP="00713F21">
      <w:pPr>
        <w:spacing w:before="60" w:after="60"/>
      </w:pPr>
      <w:r w:rsidRPr="002A6AF7">
        <w:t>Comment</w:t>
      </w:r>
    </w:p>
    <w:tbl>
      <w:tblPr>
        <w:tblStyle w:val="TableGrid"/>
        <w:tblW w:w="0" w:type="auto"/>
        <w:tblLook w:val="04A0" w:firstRow="1" w:lastRow="0" w:firstColumn="1" w:lastColumn="0" w:noHBand="0" w:noVBand="1"/>
      </w:tblPr>
      <w:tblGrid>
        <w:gridCol w:w="9016"/>
      </w:tblGrid>
      <w:tr w:rsidR="00713F21" w:rsidRPr="002A6AF7" w14:paraId="65AC7BD5" w14:textId="77777777" w:rsidTr="007521AE">
        <w:tc>
          <w:tcPr>
            <w:tcW w:w="9016" w:type="dxa"/>
          </w:tcPr>
          <w:p w14:paraId="01990048" w14:textId="77777777" w:rsidR="00713F21" w:rsidRPr="002A6AF7" w:rsidRDefault="00713F21" w:rsidP="007521AE">
            <w:pPr>
              <w:spacing w:before="120" w:after="120"/>
            </w:pPr>
          </w:p>
        </w:tc>
      </w:tr>
    </w:tbl>
    <w:p w14:paraId="7036A90F" w14:textId="65E8B4D3" w:rsidR="009723F5" w:rsidRPr="00A47D11" w:rsidRDefault="009723F5" w:rsidP="00F01FFF">
      <w:pPr>
        <w:spacing w:before="360"/>
        <w:rPr>
          <w:sz w:val="24"/>
          <w:szCs w:val="24"/>
        </w:rPr>
      </w:pPr>
      <w:r w:rsidRPr="00A47D11">
        <w:rPr>
          <w:b/>
          <w:sz w:val="24"/>
          <w:szCs w:val="24"/>
        </w:rPr>
        <w:t xml:space="preserve">Question </w:t>
      </w:r>
      <w:r w:rsidR="00AA5D23">
        <w:rPr>
          <w:b/>
          <w:sz w:val="24"/>
          <w:szCs w:val="24"/>
        </w:rPr>
        <w:t>4</w:t>
      </w:r>
      <w:r w:rsidRPr="00A47D11">
        <w:rPr>
          <w:b/>
          <w:sz w:val="24"/>
          <w:szCs w:val="24"/>
        </w:rPr>
        <w:t>:</w:t>
      </w:r>
      <w:r w:rsidRPr="00A47D11">
        <w:rPr>
          <w:sz w:val="24"/>
          <w:szCs w:val="24"/>
        </w:rPr>
        <w:t xml:space="preserve"> </w:t>
      </w:r>
      <w:r>
        <w:rPr>
          <w:sz w:val="24"/>
          <w:szCs w:val="24"/>
        </w:rPr>
        <w:t xml:space="preserve">Do you agree that </w:t>
      </w:r>
      <w:r w:rsidR="00EF7D7B" w:rsidRPr="00EF7D7B">
        <w:rPr>
          <w:b/>
          <w:bCs/>
          <w:sz w:val="24"/>
          <w:szCs w:val="24"/>
        </w:rPr>
        <w:t>only</w:t>
      </w:r>
      <w:r w:rsidR="00EF7D7B">
        <w:rPr>
          <w:b/>
          <w:bCs/>
          <w:sz w:val="24"/>
          <w:szCs w:val="24"/>
        </w:rPr>
        <w:t xml:space="preserve"> </w:t>
      </w:r>
      <w:r>
        <w:rPr>
          <w:sz w:val="24"/>
          <w:szCs w:val="24"/>
        </w:rPr>
        <w:t xml:space="preserve">ReOC holders </w:t>
      </w:r>
      <w:r w:rsidR="00EF7D7B">
        <w:rPr>
          <w:sz w:val="24"/>
          <w:szCs w:val="24"/>
        </w:rPr>
        <w:t xml:space="preserve">operating </w:t>
      </w:r>
      <w:r w:rsidR="00EF7D7B" w:rsidRPr="00EF7D7B">
        <w:rPr>
          <w:b/>
          <w:bCs/>
          <w:sz w:val="24"/>
          <w:szCs w:val="24"/>
        </w:rPr>
        <w:t>medium and large</w:t>
      </w:r>
      <w:r w:rsidR="00EF7D7B">
        <w:rPr>
          <w:sz w:val="24"/>
          <w:szCs w:val="24"/>
        </w:rPr>
        <w:t xml:space="preserve"> RPA </w:t>
      </w:r>
      <w:r>
        <w:rPr>
          <w:sz w:val="24"/>
          <w:szCs w:val="24"/>
        </w:rPr>
        <w:lastRenderedPageBreak/>
        <w:t>should be required to develop and maintain a DAMP</w:t>
      </w:r>
      <w:r w:rsidR="00D42B73">
        <w:rPr>
          <w:sz w:val="24"/>
          <w:szCs w:val="24"/>
        </w:rPr>
        <w:t xml:space="preserve"> </w:t>
      </w:r>
      <w:r>
        <w:rPr>
          <w:sz w:val="24"/>
          <w:szCs w:val="24"/>
        </w:rPr>
        <w:t xml:space="preserve">or </w:t>
      </w:r>
      <w:r w:rsidR="008356AD">
        <w:rPr>
          <w:sz w:val="24"/>
          <w:szCs w:val="24"/>
        </w:rPr>
        <w:t>m</w:t>
      </w:r>
      <w:r>
        <w:rPr>
          <w:sz w:val="24"/>
          <w:szCs w:val="24"/>
        </w:rPr>
        <w:t>icro-</w:t>
      </w:r>
      <w:r w:rsidR="008356AD">
        <w:rPr>
          <w:sz w:val="24"/>
          <w:szCs w:val="24"/>
        </w:rPr>
        <w:t xml:space="preserve">business </w:t>
      </w:r>
      <w:r>
        <w:rPr>
          <w:sz w:val="24"/>
          <w:szCs w:val="24"/>
        </w:rPr>
        <w:t>DAMP?</w:t>
      </w:r>
    </w:p>
    <w:p w14:paraId="1444689E" w14:textId="77777777" w:rsidR="00E51C4C" w:rsidRPr="002A6AF7" w:rsidRDefault="00E51C4C" w:rsidP="00A663F6">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F6E26EE" w14:textId="77777777" w:rsidR="00E51C4C" w:rsidRDefault="00456FF6" w:rsidP="00E51C4C">
      <w:pPr>
        <w:pStyle w:val="ListNumber3"/>
        <w:widowControl/>
        <w:numPr>
          <w:ilvl w:val="0"/>
          <w:numId w:val="0"/>
        </w:numPr>
        <w:autoSpaceDE/>
        <w:autoSpaceDN/>
        <w:spacing w:line="276" w:lineRule="auto"/>
        <w:ind w:left="360"/>
      </w:pPr>
      <w:sdt>
        <w:sdtPr>
          <w:id w:val="-1994790751"/>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Agree</w:t>
      </w:r>
    </w:p>
    <w:p w14:paraId="5FD82E68" w14:textId="77777777" w:rsidR="00E51C4C" w:rsidRPr="002A6AF7" w:rsidRDefault="00456FF6" w:rsidP="00E51C4C">
      <w:pPr>
        <w:pStyle w:val="ListNumber3"/>
        <w:widowControl/>
        <w:numPr>
          <w:ilvl w:val="0"/>
          <w:numId w:val="0"/>
        </w:numPr>
        <w:autoSpaceDE/>
        <w:autoSpaceDN/>
        <w:spacing w:line="276" w:lineRule="auto"/>
        <w:ind w:left="360"/>
      </w:pPr>
      <w:sdt>
        <w:sdtPr>
          <w:id w:val="-781492242"/>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CB65B6">
        <w:t>Agree with changes (please specify suggested changes below)</w:t>
      </w:r>
    </w:p>
    <w:p w14:paraId="03794398" w14:textId="77777777" w:rsidR="00E51C4C" w:rsidRPr="002A6AF7" w:rsidRDefault="00456FF6" w:rsidP="00E51C4C">
      <w:pPr>
        <w:pStyle w:val="ListNumber3"/>
        <w:widowControl/>
        <w:numPr>
          <w:ilvl w:val="0"/>
          <w:numId w:val="0"/>
        </w:numPr>
        <w:autoSpaceDE/>
        <w:autoSpaceDN/>
        <w:spacing w:line="276" w:lineRule="auto"/>
        <w:ind w:left="360"/>
      </w:pPr>
      <w:sdt>
        <w:sdtPr>
          <w:id w:val="-1989389583"/>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 xml:space="preserve">Disagree (please </w:t>
      </w:r>
      <w:r w:rsidR="00E51C4C">
        <w:t>explain why and provide any alternative suggestions below</w:t>
      </w:r>
      <w:r w:rsidR="00E51C4C" w:rsidRPr="002A6AF7">
        <w:t>)</w:t>
      </w:r>
    </w:p>
    <w:p w14:paraId="5E22E2B4" w14:textId="2C67FA23" w:rsidR="00E51C4C" w:rsidRPr="002A6AF7" w:rsidRDefault="00456FF6" w:rsidP="00E51C4C">
      <w:pPr>
        <w:pStyle w:val="ListNumber3"/>
        <w:widowControl/>
        <w:numPr>
          <w:ilvl w:val="0"/>
          <w:numId w:val="0"/>
        </w:numPr>
        <w:autoSpaceDE/>
        <w:autoSpaceDN/>
        <w:spacing w:after="120"/>
        <w:ind w:left="357"/>
      </w:pPr>
      <w:sdt>
        <w:sdtPr>
          <w:id w:val="1335499287"/>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 xml:space="preserve">Undecided / </w:t>
      </w:r>
      <w:r w:rsidR="002304A0">
        <w:t>n</w:t>
      </w:r>
      <w:r w:rsidR="00E51C4C" w:rsidRPr="002A6AF7">
        <w:t>ot my area of expertise</w:t>
      </w:r>
    </w:p>
    <w:p w14:paraId="52F99EDB" w14:textId="77777777" w:rsidR="00713F21" w:rsidRPr="002A6AF7" w:rsidRDefault="00713F21" w:rsidP="00713F21">
      <w:pPr>
        <w:spacing w:before="60" w:after="60"/>
      </w:pPr>
      <w:r w:rsidRPr="002A6AF7">
        <w:t>Comment</w:t>
      </w:r>
    </w:p>
    <w:tbl>
      <w:tblPr>
        <w:tblStyle w:val="TableGrid"/>
        <w:tblW w:w="0" w:type="auto"/>
        <w:tblLook w:val="04A0" w:firstRow="1" w:lastRow="0" w:firstColumn="1" w:lastColumn="0" w:noHBand="0" w:noVBand="1"/>
      </w:tblPr>
      <w:tblGrid>
        <w:gridCol w:w="9016"/>
      </w:tblGrid>
      <w:tr w:rsidR="00713F21" w:rsidRPr="002A6AF7" w14:paraId="133F8D29" w14:textId="77777777" w:rsidTr="007521AE">
        <w:tc>
          <w:tcPr>
            <w:tcW w:w="9016" w:type="dxa"/>
          </w:tcPr>
          <w:p w14:paraId="4D500E40" w14:textId="77777777" w:rsidR="00713F21" w:rsidRPr="002A6AF7" w:rsidRDefault="00713F21" w:rsidP="007521AE">
            <w:pPr>
              <w:spacing w:before="120" w:after="120"/>
            </w:pPr>
          </w:p>
        </w:tc>
      </w:tr>
    </w:tbl>
    <w:p w14:paraId="0817248E" w14:textId="77777777" w:rsidR="00713F21" w:rsidRDefault="00713F21" w:rsidP="00713F21">
      <w:pPr>
        <w:pStyle w:val="BodyText"/>
        <w:spacing w:before="10"/>
        <w:rPr>
          <w:sz w:val="22"/>
          <w:szCs w:val="22"/>
        </w:rPr>
      </w:pPr>
    </w:p>
    <w:p w14:paraId="4001E1A3" w14:textId="77777777" w:rsidR="00AA5D23" w:rsidRDefault="00AA5D23">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10409101" w14:textId="49D4755D" w:rsidR="00ED2D78" w:rsidRPr="002A6AF7" w:rsidRDefault="00ED2D78"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0E51F7">
        <w:rPr>
          <w:rFonts w:eastAsia="Times New Roman"/>
          <w:bCs/>
          <w:color w:val="365F91" w:themeColor="accent1" w:themeShade="BF"/>
          <w:sz w:val="32"/>
          <w:szCs w:val="32"/>
          <w:lang w:val="en" w:eastAsia="en-AU"/>
        </w:rPr>
        <w:t>4.</w:t>
      </w:r>
      <w:r w:rsidRPr="002A6AF7">
        <w:rPr>
          <w:rFonts w:eastAsia="Times New Roman"/>
          <w:bCs/>
          <w:color w:val="365F91" w:themeColor="accent1" w:themeShade="BF"/>
          <w:sz w:val="32"/>
          <w:szCs w:val="32"/>
          <w:lang w:val="en" w:eastAsia="en-AU"/>
        </w:rPr>
        <w:t xml:space="preserve"> </w:t>
      </w:r>
      <w:r w:rsidR="00A24416" w:rsidRPr="002A6AF7">
        <w:rPr>
          <w:rFonts w:eastAsia="Times New Roman"/>
          <w:bCs/>
          <w:color w:val="365F91" w:themeColor="accent1" w:themeShade="BF"/>
          <w:sz w:val="32"/>
          <w:szCs w:val="32"/>
          <w:lang w:val="en" w:eastAsia="en-AU"/>
        </w:rPr>
        <w:t xml:space="preserve">Policy </w:t>
      </w:r>
      <w:r w:rsidR="00A24416">
        <w:rPr>
          <w:rFonts w:eastAsia="Times New Roman"/>
          <w:bCs/>
          <w:color w:val="365F91" w:themeColor="accent1" w:themeShade="BF"/>
          <w:sz w:val="32"/>
          <w:szCs w:val="32"/>
          <w:lang w:val="en" w:eastAsia="en-AU"/>
        </w:rPr>
        <w:t xml:space="preserve">category 2 - </w:t>
      </w:r>
      <w:r w:rsidR="001976BA" w:rsidRPr="001976BA">
        <w:rPr>
          <w:rFonts w:eastAsia="Times New Roman"/>
          <w:bCs/>
          <w:color w:val="365F91" w:themeColor="accent1" w:themeShade="BF"/>
          <w:sz w:val="32"/>
          <w:szCs w:val="32"/>
          <w:lang w:val="en" w:eastAsia="en-AU"/>
        </w:rPr>
        <w:t>Enclosed/ sheltered operations</w:t>
      </w:r>
    </w:p>
    <w:p w14:paraId="18078F02" w14:textId="645B6CA1" w:rsidR="00ED2D78" w:rsidRPr="00D24E49" w:rsidRDefault="009C01C5"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3.3.1 and 3.3.2</w:t>
      </w:r>
      <w:r w:rsidRPr="00D24E49" w:rsidDel="009C01C5">
        <w:rPr>
          <w:b/>
          <w:bCs/>
          <w:sz w:val="22"/>
          <w:szCs w:val="22"/>
        </w:rPr>
        <w:t xml:space="preserve"> </w:t>
      </w:r>
      <w:r w:rsidR="001436FF" w:rsidRPr="00D24E49">
        <w:rPr>
          <w:b/>
          <w:bCs/>
          <w:sz w:val="22"/>
          <w:szCs w:val="22"/>
        </w:rPr>
        <w:t>–</w:t>
      </w:r>
      <w:r w:rsidR="00737472" w:rsidRPr="00D24E49">
        <w:rPr>
          <w:b/>
          <w:bCs/>
          <w:sz w:val="22"/>
          <w:szCs w:val="22"/>
        </w:rPr>
        <w:t xml:space="preserve"> </w:t>
      </w:r>
      <w:r w:rsidR="001436FF" w:rsidRPr="00D24E49">
        <w:rPr>
          <w:b/>
          <w:bCs/>
          <w:sz w:val="22"/>
          <w:szCs w:val="22"/>
        </w:rPr>
        <w:t xml:space="preserve">Enclosed </w:t>
      </w:r>
      <w:r w:rsidR="00F60187" w:rsidRPr="00D24E49">
        <w:rPr>
          <w:b/>
          <w:bCs/>
          <w:sz w:val="22"/>
          <w:szCs w:val="22"/>
        </w:rPr>
        <w:t xml:space="preserve">operations (indoors) </w:t>
      </w:r>
      <w:r w:rsidR="001436FF" w:rsidRPr="00D24E49">
        <w:rPr>
          <w:b/>
          <w:bCs/>
          <w:sz w:val="22"/>
          <w:szCs w:val="22"/>
        </w:rPr>
        <w:t xml:space="preserve">and sheltered </w:t>
      </w:r>
      <w:r w:rsidR="00F60187" w:rsidRPr="00D24E49">
        <w:rPr>
          <w:b/>
          <w:bCs/>
          <w:sz w:val="22"/>
          <w:szCs w:val="22"/>
        </w:rPr>
        <w:t xml:space="preserve">operations </w:t>
      </w:r>
    </w:p>
    <w:p w14:paraId="5CB67C87" w14:textId="278438BC" w:rsidR="00D2163B" w:rsidRDefault="00E56216" w:rsidP="006D54E1">
      <w:pPr>
        <w:pStyle w:val="BodyText"/>
        <w:spacing w:before="92"/>
        <w:ind w:left="148" w:right="129"/>
        <w:rPr>
          <w:sz w:val="22"/>
          <w:szCs w:val="22"/>
        </w:rPr>
      </w:pPr>
      <w:r w:rsidRPr="00DE72B7">
        <w:rPr>
          <w:sz w:val="22"/>
          <w:szCs w:val="22"/>
        </w:rPr>
        <w:t xml:space="preserve">CASA </w:t>
      </w:r>
      <w:r w:rsidR="00995511">
        <w:rPr>
          <w:sz w:val="22"/>
          <w:szCs w:val="22"/>
        </w:rPr>
        <w:t>proposes</w:t>
      </w:r>
      <w:r w:rsidRPr="00DE72B7">
        <w:rPr>
          <w:sz w:val="22"/>
          <w:szCs w:val="22"/>
        </w:rPr>
        <w:t xml:space="preserve"> to deregulate operational spaces where the likelihood of the</w:t>
      </w:r>
      <w:r w:rsidR="00E854DD">
        <w:rPr>
          <w:sz w:val="22"/>
          <w:szCs w:val="22"/>
        </w:rPr>
        <w:t xml:space="preserve"> unmanned aircraft</w:t>
      </w:r>
      <w:r w:rsidRPr="00DE72B7">
        <w:rPr>
          <w:sz w:val="22"/>
          <w:szCs w:val="22"/>
        </w:rPr>
        <w:t xml:space="preserve"> escaping and posing a hazard to other airspace users is removed.</w:t>
      </w:r>
      <w:r w:rsidR="00A703FA" w:rsidRPr="00DE72B7">
        <w:rPr>
          <w:sz w:val="22"/>
          <w:szCs w:val="22"/>
        </w:rPr>
        <w:t xml:space="preserve"> CASA considers other regulatory requirements and standards will mitigate risk to people or property in ‘enclosed’ spaces</w:t>
      </w:r>
      <w:r w:rsidR="00F12690" w:rsidRPr="00DE72B7">
        <w:rPr>
          <w:sz w:val="22"/>
          <w:szCs w:val="22"/>
        </w:rPr>
        <w:t>.</w:t>
      </w:r>
    </w:p>
    <w:p w14:paraId="25A104DE" w14:textId="6E3609C6" w:rsidR="00E56216" w:rsidRPr="00DE72B7" w:rsidRDefault="00F12690" w:rsidP="006D54E1">
      <w:pPr>
        <w:pStyle w:val="BodyText"/>
        <w:spacing w:before="92"/>
        <w:ind w:left="148" w:right="129"/>
        <w:rPr>
          <w:sz w:val="22"/>
          <w:szCs w:val="22"/>
        </w:rPr>
      </w:pPr>
      <w:r w:rsidRPr="00DE72B7">
        <w:rPr>
          <w:sz w:val="22"/>
          <w:szCs w:val="22"/>
        </w:rPr>
        <w:t xml:space="preserve">A sheltered operation would allow the operation of unmanned aircraft within 30 metres of a person who </w:t>
      </w:r>
      <w:r w:rsidR="00E54D6D">
        <w:rPr>
          <w:sz w:val="22"/>
          <w:szCs w:val="22"/>
        </w:rPr>
        <w:t>is</w:t>
      </w:r>
      <w:r w:rsidRPr="00DE72B7">
        <w:rPr>
          <w:sz w:val="22"/>
          <w:szCs w:val="22"/>
        </w:rPr>
        <w:t xml:space="preserve"> sheltered.</w:t>
      </w:r>
    </w:p>
    <w:p w14:paraId="069B5831" w14:textId="7CAEE83F" w:rsidR="00ED2D78" w:rsidRDefault="00ED2D78" w:rsidP="00ED2D78">
      <w:pPr>
        <w:pStyle w:val="BodyText"/>
        <w:spacing w:before="10"/>
        <w:rPr>
          <w:sz w:val="22"/>
          <w:szCs w:val="22"/>
        </w:rPr>
      </w:pPr>
    </w:p>
    <w:p w14:paraId="1BF2528C" w14:textId="61E200FE" w:rsidR="00016E78" w:rsidRPr="00DE72B7" w:rsidRDefault="00D71948" w:rsidP="002304A0">
      <w:pPr>
        <w:pStyle w:val="BodyText"/>
        <w:spacing w:before="10"/>
        <w:ind w:left="142"/>
        <w:rPr>
          <w:sz w:val="22"/>
          <w:szCs w:val="22"/>
        </w:rPr>
      </w:pPr>
      <w:r w:rsidRPr="00DE72B7">
        <w:rPr>
          <w:color w:val="000000" w:themeColor="text1"/>
          <w:sz w:val="22"/>
          <w:szCs w:val="22"/>
        </w:rPr>
        <w:t>N</w:t>
      </w:r>
      <w:r w:rsidR="004B11B2">
        <w:rPr>
          <w:color w:val="000000" w:themeColor="text1"/>
          <w:sz w:val="22"/>
          <w:szCs w:val="22"/>
        </w:rPr>
        <w:t>ote</w:t>
      </w:r>
      <w:r w:rsidRPr="00DE72B7">
        <w:rPr>
          <w:color w:val="000000" w:themeColor="text1"/>
          <w:sz w:val="22"/>
          <w:szCs w:val="22"/>
        </w:rPr>
        <w:t xml:space="preserve">: These definitions will not apply to rockets, </w:t>
      </w:r>
      <w:r w:rsidR="004B11B2" w:rsidRPr="00DE72B7">
        <w:rPr>
          <w:color w:val="000000" w:themeColor="text1"/>
          <w:sz w:val="22"/>
          <w:szCs w:val="22"/>
        </w:rPr>
        <w:t>balloons,</w:t>
      </w:r>
      <w:r w:rsidRPr="00DE72B7">
        <w:rPr>
          <w:color w:val="000000" w:themeColor="text1"/>
          <w:sz w:val="22"/>
          <w:szCs w:val="22"/>
        </w:rPr>
        <w:t xml:space="preserve"> </w:t>
      </w:r>
      <w:r w:rsidR="002F4B8E">
        <w:rPr>
          <w:color w:val="000000" w:themeColor="text1"/>
          <w:sz w:val="22"/>
          <w:szCs w:val="22"/>
        </w:rPr>
        <w:t xml:space="preserve">or </w:t>
      </w:r>
      <w:r w:rsidRPr="00DE72B7">
        <w:rPr>
          <w:color w:val="000000" w:themeColor="text1"/>
          <w:sz w:val="22"/>
          <w:szCs w:val="22"/>
        </w:rPr>
        <w:t>kites.</w:t>
      </w:r>
    </w:p>
    <w:p w14:paraId="0C74E989" w14:textId="35710B7A" w:rsidR="00E56216" w:rsidRDefault="00456FF6" w:rsidP="00E31AD6">
      <w:pPr>
        <w:spacing w:before="120" w:after="120"/>
        <w:rPr>
          <w:bCs/>
          <w:color w:val="365F91" w:themeColor="accent1" w:themeShade="BF"/>
        </w:rPr>
      </w:pPr>
      <w:hyperlink r:id="rId26" w:history="1">
        <w:r w:rsidR="00CA798D" w:rsidRPr="00B36ECC">
          <w:rPr>
            <w:b/>
            <w:color w:val="365F91" w:themeColor="accent1" w:themeShade="BF"/>
          </w:rPr>
          <w:t>Fact</w:t>
        </w:r>
      </w:hyperlink>
      <w:r w:rsidR="00CA798D" w:rsidRPr="00B36ECC">
        <w:rPr>
          <w:b/>
          <w:color w:val="365F91" w:themeColor="accent1" w:themeShade="BF"/>
        </w:rPr>
        <w:t xml:space="preserve"> bank:</w:t>
      </w:r>
      <w:r w:rsidR="002D7639">
        <w:rPr>
          <w:b/>
          <w:color w:val="365F91" w:themeColor="accent1" w:themeShade="BF"/>
        </w:rPr>
        <w:t xml:space="preserve"> </w:t>
      </w:r>
      <w:r w:rsidR="002D7639">
        <w:rPr>
          <w:bCs/>
          <w:color w:val="365F91" w:themeColor="accent1" w:themeShade="BF"/>
        </w:rPr>
        <w:t xml:space="preserve">Proposed draft </w:t>
      </w:r>
      <w:r w:rsidR="002A08F1">
        <w:rPr>
          <w:bCs/>
          <w:color w:val="365F91" w:themeColor="accent1" w:themeShade="BF"/>
        </w:rPr>
        <w:t>r</w:t>
      </w:r>
      <w:r w:rsidR="007D4272">
        <w:rPr>
          <w:bCs/>
          <w:color w:val="365F91" w:themeColor="accent1" w:themeShade="BF"/>
        </w:rPr>
        <w:t>egulation</w:t>
      </w:r>
      <w:r w:rsidR="002D7639">
        <w:rPr>
          <w:bCs/>
          <w:color w:val="365F91" w:themeColor="accent1" w:themeShade="BF"/>
        </w:rPr>
        <w:t>s 101.026 and 101.027</w:t>
      </w:r>
      <w:r w:rsidR="00932178">
        <w:rPr>
          <w:bCs/>
          <w:color w:val="365F91" w:themeColor="accent1" w:themeShade="BF"/>
        </w:rPr>
        <w:t xml:space="preserve"> CASR</w:t>
      </w:r>
    </w:p>
    <w:tbl>
      <w:tblPr>
        <w:tblStyle w:val="TableGrid"/>
        <w:tblW w:w="0" w:type="auto"/>
        <w:tblLook w:val="04A0" w:firstRow="1" w:lastRow="0" w:firstColumn="1" w:lastColumn="0" w:noHBand="0" w:noVBand="1"/>
      </w:tblPr>
      <w:tblGrid>
        <w:gridCol w:w="9632"/>
      </w:tblGrid>
      <w:tr w:rsidR="00E31AD6" w14:paraId="59565F8B" w14:textId="77777777" w:rsidTr="00E31AD6">
        <w:tc>
          <w:tcPr>
            <w:tcW w:w="9632" w:type="dxa"/>
          </w:tcPr>
          <w:p w14:paraId="62D906BE" w14:textId="77777777" w:rsidR="002D7639" w:rsidRPr="00F01FFF" w:rsidRDefault="002D7639" w:rsidP="002D7639">
            <w:pPr>
              <w:spacing w:before="120" w:after="120"/>
              <w:rPr>
                <w:bCs/>
                <w:color w:val="365F91" w:themeColor="accent1" w:themeShade="BF"/>
                <w:sz w:val="18"/>
                <w:szCs w:val="18"/>
              </w:rPr>
            </w:pPr>
            <w:r w:rsidRPr="00F01FFF">
              <w:rPr>
                <w:bCs/>
                <w:color w:val="365F91" w:themeColor="accent1" w:themeShade="BF"/>
                <w:sz w:val="18"/>
                <w:szCs w:val="18"/>
              </w:rPr>
              <w:t xml:space="preserve">101.026 Meaning of enclosed operation </w:t>
            </w:r>
          </w:p>
          <w:p w14:paraId="3AE489B4" w14:textId="77777777" w:rsidR="002D7639" w:rsidRPr="00F01FFF" w:rsidRDefault="002D7639" w:rsidP="002D7639">
            <w:pPr>
              <w:spacing w:before="120" w:after="120"/>
              <w:rPr>
                <w:bCs/>
                <w:color w:val="365F91" w:themeColor="accent1" w:themeShade="BF"/>
                <w:sz w:val="18"/>
                <w:szCs w:val="18"/>
              </w:rPr>
            </w:pPr>
            <w:r w:rsidRPr="00F01FFF">
              <w:rPr>
                <w:bCs/>
                <w:color w:val="365F91" w:themeColor="accent1" w:themeShade="BF"/>
                <w:sz w:val="18"/>
                <w:szCs w:val="18"/>
              </w:rPr>
              <w:t>The operation of an unmanned aircraft, other than a large RPA is an enclosed operation if the operation complies with the following requirements:</w:t>
            </w:r>
          </w:p>
          <w:p w14:paraId="6C83A0B2" w14:textId="0ACA50BB" w:rsidR="002D7639" w:rsidRPr="00F01FFF" w:rsidRDefault="002D7639" w:rsidP="002D7639">
            <w:pPr>
              <w:spacing w:before="120" w:after="120"/>
              <w:rPr>
                <w:bCs/>
                <w:color w:val="365F91" w:themeColor="accent1" w:themeShade="BF"/>
                <w:sz w:val="18"/>
                <w:szCs w:val="18"/>
              </w:rPr>
            </w:pPr>
            <w:r w:rsidRPr="00F01FFF">
              <w:rPr>
                <w:bCs/>
                <w:color w:val="365F91" w:themeColor="accent1" w:themeShade="BF"/>
                <w:sz w:val="18"/>
                <w:szCs w:val="18"/>
              </w:rPr>
              <w:t>(a)</w:t>
            </w:r>
            <w:r w:rsidRPr="00F01FFF">
              <w:rPr>
                <w:bCs/>
                <w:color w:val="365F91" w:themeColor="accent1" w:themeShade="BF"/>
                <w:sz w:val="18"/>
                <w:szCs w:val="18"/>
              </w:rPr>
              <w:tab/>
              <w:t xml:space="preserve">the unmanned aircraft is operated inside a structure that can prevent the unmanned aircraft, or any part of </w:t>
            </w:r>
            <w:r w:rsidR="007A2026" w:rsidRPr="00F01FFF">
              <w:rPr>
                <w:bCs/>
                <w:color w:val="365F91" w:themeColor="accent1" w:themeShade="BF"/>
                <w:sz w:val="18"/>
                <w:szCs w:val="18"/>
              </w:rPr>
              <w:br/>
              <w:t xml:space="preserve">              </w:t>
            </w:r>
            <w:r w:rsidRPr="00F01FFF">
              <w:rPr>
                <w:bCs/>
                <w:color w:val="365F91" w:themeColor="accent1" w:themeShade="BF"/>
                <w:sz w:val="18"/>
                <w:szCs w:val="18"/>
              </w:rPr>
              <w:t>the unmanned aircraft, from exiting the structure; and</w:t>
            </w:r>
          </w:p>
          <w:p w14:paraId="10B8B27F" w14:textId="687DC560" w:rsidR="002D7639" w:rsidRPr="00F01FFF" w:rsidRDefault="002D7639" w:rsidP="002D7639">
            <w:pPr>
              <w:spacing w:before="120" w:after="120"/>
              <w:rPr>
                <w:bCs/>
                <w:color w:val="365F91" w:themeColor="accent1" w:themeShade="BF"/>
                <w:sz w:val="18"/>
                <w:szCs w:val="18"/>
              </w:rPr>
            </w:pPr>
            <w:r w:rsidRPr="00F01FFF">
              <w:rPr>
                <w:bCs/>
                <w:color w:val="365F91" w:themeColor="accent1" w:themeShade="BF"/>
                <w:sz w:val="18"/>
                <w:szCs w:val="18"/>
              </w:rPr>
              <w:t>(b)</w:t>
            </w:r>
            <w:r w:rsidRPr="00F01FFF">
              <w:rPr>
                <w:bCs/>
                <w:color w:val="365F91" w:themeColor="accent1" w:themeShade="BF"/>
                <w:sz w:val="18"/>
                <w:szCs w:val="18"/>
              </w:rPr>
              <w:tab/>
              <w:t xml:space="preserve">in the event of a collision between the unmanned aircraft and the structure, any person located outside the </w:t>
            </w:r>
            <w:r w:rsidR="007A2026" w:rsidRPr="00F01FFF">
              <w:rPr>
                <w:bCs/>
                <w:color w:val="365F91" w:themeColor="accent1" w:themeShade="BF"/>
                <w:sz w:val="18"/>
                <w:szCs w:val="18"/>
              </w:rPr>
              <w:br/>
              <w:t xml:space="preserve">               </w:t>
            </w:r>
            <w:r w:rsidRPr="00F01FFF">
              <w:rPr>
                <w:bCs/>
                <w:color w:val="365F91" w:themeColor="accent1" w:themeShade="BF"/>
                <w:sz w:val="18"/>
                <w:szCs w:val="18"/>
              </w:rPr>
              <w:t>structure at the time of the collision is not likely to be injured because of the collision.</w:t>
            </w:r>
          </w:p>
          <w:p w14:paraId="18A45FEC" w14:textId="77777777" w:rsidR="002D7639" w:rsidRPr="00F01FFF" w:rsidRDefault="002D7639" w:rsidP="002D7639">
            <w:pPr>
              <w:spacing w:before="120" w:after="120"/>
              <w:rPr>
                <w:bCs/>
                <w:color w:val="365F91" w:themeColor="accent1" w:themeShade="BF"/>
                <w:sz w:val="18"/>
                <w:szCs w:val="18"/>
              </w:rPr>
            </w:pPr>
            <w:r w:rsidRPr="00F01FFF">
              <w:rPr>
                <w:bCs/>
                <w:color w:val="365F91" w:themeColor="accent1" w:themeShade="BF"/>
                <w:sz w:val="18"/>
                <w:szCs w:val="18"/>
              </w:rPr>
              <w:t xml:space="preserve">101.027 Meaning of sheltered operation </w:t>
            </w:r>
          </w:p>
          <w:p w14:paraId="75009388" w14:textId="77777777" w:rsidR="002D7639" w:rsidRPr="00F01FFF" w:rsidRDefault="002D7639" w:rsidP="002D7639">
            <w:pPr>
              <w:spacing w:before="120" w:after="120"/>
              <w:rPr>
                <w:bCs/>
                <w:color w:val="365F91" w:themeColor="accent1" w:themeShade="BF"/>
                <w:sz w:val="18"/>
                <w:szCs w:val="18"/>
              </w:rPr>
            </w:pPr>
            <w:r w:rsidRPr="00F01FFF">
              <w:rPr>
                <w:bCs/>
                <w:color w:val="365F91" w:themeColor="accent1" w:themeShade="BF"/>
                <w:sz w:val="18"/>
                <w:szCs w:val="18"/>
              </w:rPr>
              <w:t>The operation of an unmanned aircraft is a sheltered operation if it complies with the following requirements:</w:t>
            </w:r>
          </w:p>
          <w:p w14:paraId="3228CE74" w14:textId="24423C7B" w:rsidR="002D7639" w:rsidRPr="00F01FFF" w:rsidRDefault="002D7639" w:rsidP="002D7639">
            <w:pPr>
              <w:spacing w:before="120" w:after="120"/>
              <w:rPr>
                <w:bCs/>
                <w:color w:val="365F91" w:themeColor="accent1" w:themeShade="BF"/>
                <w:sz w:val="18"/>
                <w:szCs w:val="18"/>
              </w:rPr>
            </w:pPr>
            <w:r w:rsidRPr="00F01FFF">
              <w:rPr>
                <w:bCs/>
                <w:color w:val="365F91" w:themeColor="accent1" w:themeShade="BF"/>
                <w:sz w:val="18"/>
                <w:szCs w:val="18"/>
              </w:rPr>
              <w:t>(a)</w:t>
            </w:r>
            <w:r w:rsidRPr="00F01FFF">
              <w:rPr>
                <w:bCs/>
                <w:color w:val="365F91" w:themeColor="accent1" w:themeShade="BF"/>
                <w:sz w:val="18"/>
                <w:szCs w:val="18"/>
              </w:rPr>
              <w:tab/>
              <w:t xml:space="preserve">the operation takes place outside a structure that prevents the unmanned aircraft, or any part of the </w:t>
            </w:r>
            <w:r w:rsidR="007A2026" w:rsidRPr="00F01FFF">
              <w:rPr>
                <w:bCs/>
                <w:color w:val="365F91" w:themeColor="accent1" w:themeShade="BF"/>
                <w:sz w:val="18"/>
                <w:szCs w:val="18"/>
              </w:rPr>
              <w:br/>
              <w:t xml:space="preserve">              </w:t>
            </w:r>
            <w:r w:rsidRPr="00F01FFF">
              <w:rPr>
                <w:bCs/>
                <w:color w:val="365F91" w:themeColor="accent1" w:themeShade="BF"/>
                <w:sz w:val="18"/>
                <w:szCs w:val="18"/>
              </w:rPr>
              <w:t>unmanned aircraft, from entering the structure;</w:t>
            </w:r>
          </w:p>
          <w:p w14:paraId="1F8F5902" w14:textId="30CC8383" w:rsidR="00E31AD6" w:rsidRPr="00E31AD6" w:rsidRDefault="002D7639" w:rsidP="002D7639">
            <w:pPr>
              <w:spacing w:before="120" w:after="120"/>
              <w:rPr>
                <w:bCs/>
                <w:color w:val="0070C0"/>
                <w:sz w:val="18"/>
                <w:szCs w:val="18"/>
              </w:rPr>
            </w:pPr>
            <w:r w:rsidRPr="00F01FFF">
              <w:rPr>
                <w:bCs/>
                <w:color w:val="365F91" w:themeColor="accent1" w:themeShade="BF"/>
                <w:sz w:val="18"/>
                <w:szCs w:val="18"/>
              </w:rPr>
              <w:t>(b)</w:t>
            </w:r>
            <w:r w:rsidRPr="00F01FFF">
              <w:rPr>
                <w:bCs/>
                <w:color w:val="365F91" w:themeColor="accent1" w:themeShade="BF"/>
                <w:sz w:val="18"/>
                <w:szCs w:val="18"/>
              </w:rPr>
              <w:tab/>
              <w:t xml:space="preserve">in the event of a collision between the unmanned aircraft and the structure, any person located inside the </w:t>
            </w:r>
            <w:r w:rsidR="007A2026" w:rsidRPr="00F01FFF">
              <w:rPr>
                <w:bCs/>
                <w:color w:val="365F91" w:themeColor="accent1" w:themeShade="BF"/>
                <w:sz w:val="18"/>
                <w:szCs w:val="18"/>
              </w:rPr>
              <w:br/>
              <w:t xml:space="preserve">              </w:t>
            </w:r>
            <w:r w:rsidRPr="00F01FFF">
              <w:rPr>
                <w:bCs/>
                <w:color w:val="365F91" w:themeColor="accent1" w:themeShade="BF"/>
                <w:sz w:val="18"/>
                <w:szCs w:val="18"/>
              </w:rPr>
              <w:t>structure at the time of the collision is not likely to be injured because of the collision.</w:t>
            </w:r>
          </w:p>
        </w:tc>
      </w:tr>
    </w:tbl>
    <w:p w14:paraId="29B84962" w14:textId="2B6DE3B0" w:rsidR="004B11B2" w:rsidRPr="004B11B2" w:rsidRDefault="004B11B2" w:rsidP="004B11B2">
      <w:pPr>
        <w:spacing w:before="360"/>
        <w:rPr>
          <w:bCs/>
          <w:sz w:val="24"/>
          <w:szCs w:val="24"/>
        </w:rPr>
      </w:pPr>
      <w:r w:rsidRPr="00A47D11">
        <w:rPr>
          <w:b/>
          <w:bCs/>
          <w:sz w:val="24"/>
          <w:szCs w:val="24"/>
        </w:rPr>
        <w:t xml:space="preserve">Question </w:t>
      </w:r>
      <w:r>
        <w:rPr>
          <w:b/>
          <w:bCs/>
          <w:sz w:val="24"/>
          <w:szCs w:val="24"/>
        </w:rPr>
        <w:t>5</w:t>
      </w:r>
      <w:r w:rsidRPr="00A47D11">
        <w:rPr>
          <w:b/>
          <w:bCs/>
          <w:sz w:val="24"/>
          <w:szCs w:val="24"/>
        </w:rPr>
        <w:t>:</w:t>
      </w:r>
      <w:r>
        <w:rPr>
          <w:sz w:val="24"/>
          <w:szCs w:val="24"/>
        </w:rPr>
        <w:t xml:space="preserve"> Do you agree </w:t>
      </w:r>
      <w:r w:rsidR="008356AD">
        <w:rPr>
          <w:sz w:val="24"/>
          <w:szCs w:val="24"/>
        </w:rPr>
        <w:t xml:space="preserve">that </w:t>
      </w:r>
      <w:r>
        <w:rPr>
          <w:sz w:val="24"/>
          <w:szCs w:val="24"/>
        </w:rPr>
        <w:t>indoor spaces should be deregulated where risks associated with the unmanned aircraft escaping are managed?</w:t>
      </w:r>
    </w:p>
    <w:p w14:paraId="687CE441" w14:textId="27B018E8" w:rsidR="00E51C4C" w:rsidRPr="002A6AF7" w:rsidRDefault="00E51C4C" w:rsidP="00A663F6">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A4D7366" w14:textId="77777777" w:rsidR="00E51C4C" w:rsidRDefault="00456FF6" w:rsidP="00E51C4C">
      <w:pPr>
        <w:pStyle w:val="ListNumber3"/>
        <w:widowControl/>
        <w:numPr>
          <w:ilvl w:val="0"/>
          <w:numId w:val="0"/>
        </w:numPr>
        <w:autoSpaceDE/>
        <w:autoSpaceDN/>
        <w:spacing w:line="276" w:lineRule="auto"/>
        <w:ind w:left="360"/>
      </w:pPr>
      <w:sdt>
        <w:sdtPr>
          <w:id w:val="439263826"/>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Agree</w:t>
      </w:r>
    </w:p>
    <w:p w14:paraId="2850C51B" w14:textId="77777777" w:rsidR="00E51C4C" w:rsidRPr="002A6AF7" w:rsidRDefault="00456FF6" w:rsidP="00E51C4C">
      <w:pPr>
        <w:pStyle w:val="ListNumber3"/>
        <w:widowControl/>
        <w:numPr>
          <w:ilvl w:val="0"/>
          <w:numId w:val="0"/>
        </w:numPr>
        <w:autoSpaceDE/>
        <w:autoSpaceDN/>
        <w:spacing w:line="276" w:lineRule="auto"/>
        <w:ind w:left="360"/>
      </w:pPr>
      <w:sdt>
        <w:sdtPr>
          <w:id w:val="-1856653068"/>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CB65B6">
        <w:t>Agree with changes (please specify suggested changes below)</w:t>
      </w:r>
    </w:p>
    <w:p w14:paraId="3DA6675D" w14:textId="77777777" w:rsidR="00E51C4C" w:rsidRPr="002A6AF7" w:rsidRDefault="00456FF6" w:rsidP="00E51C4C">
      <w:pPr>
        <w:pStyle w:val="ListNumber3"/>
        <w:widowControl/>
        <w:numPr>
          <w:ilvl w:val="0"/>
          <w:numId w:val="0"/>
        </w:numPr>
        <w:autoSpaceDE/>
        <w:autoSpaceDN/>
        <w:spacing w:line="276" w:lineRule="auto"/>
        <w:ind w:left="360"/>
      </w:pPr>
      <w:sdt>
        <w:sdtPr>
          <w:id w:val="-633801920"/>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 xml:space="preserve">Disagree (please </w:t>
      </w:r>
      <w:r w:rsidR="00E51C4C">
        <w:t>explain why and provide any alternative suggestions below</w:t>
      </w:r>
      <w:r w:rsidR="00E51C4C" w:rsidRPr="002A6AF7">
        <w:t>)</w:t>
      </w:r>
    </w:p>
    <w:p w14:paraId="33D82A5C" w14:textId="7DE46AF8" w:rsidR="00E51C4C" w:rsidRPr="002A6AF7" w:rsidRDefault="00456FF6" w:rsidP="00E51C4C">
      <w:pPr>
        <w:pStyle w:val="ListNumber3"/>
        <w:widowControl/>
        <w:numPr>
          <w:ilvl w:val="0"/>
          <w:numId w:val="0"/>
        </w:numPr>
        <w:autoSpaceDE/>
        <w:autoSpaceDN/>
        <w:spacing w:after="120"/>
        <w:ind w:left="357"/>
      </w:pPr>
      <w:sdt>
        <w:sdtPr>
          <w:id w:val="1290782004"/>
          <w14:checkbox>
            <w14:checked w14:val="0"/>
            <w14:checkedState w14:val="2612" w14:font="MS Gothic"/>
            <w14:uncheckedState w14:val="2610" w14:font="MS Gothic"/>
          </w14:checkbox>
        </w:sdtPr>
        <w:sdtEndPr/>
        <w:sdtContent>
          <w:r w:rsidR="00E51C4C">
            <w:rPr>
              <w:rFonts w:ascii="MS Gothic" w:eastAsia="MS Gothic" w:hAnsi="MS Gothic" w:hint="eastAsia"/>
            </w:rPr>
            <w:t>☐</w:t>
          </w:r>
        </w:sdtContent>
      </w:sdt>
      <w:r w:rsidR="00E51C4C">
        <w:t xml:space="preserve"> </w:t>
      </w:r>
      <w:r w:rsidR="00E51C4C" w:rsidRPr="002A6AF7">
        <w:t xml:space="preserve">Undecided / </w:t>
      </w:r>
      <w:r w:rsidR="002304A0">
        <w:t>n</w:t>
      </w:r>
      <w:r w:rsidR="00E51C4C" w:rsidRPr="002A6AF7">
        <w:t>ot my area of expertise</w:t>
      </w:r>
    </w:p>
    <w:p w14:paraId="7F80D0D6" w14:textId="77777777" w:rsidR="00E56216" w:rsidRPr="002A6AF7" w:rsidRDefault="00E56216"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E56216" w:rsidRPr="002A6AF7" w14:paraId="11E905BB" w14:textId="77777777" w:rsidTr="006008C2">
        <w:tc>
          <w:tcPr>
            <w:tcW w:w="9016" w:type="dxa"/>
          </w:tcPr>
          <w:p w14:paraId="0BD8A971" w14:textId="77777777" w:rsidR="00E56216" w:rsidRPr="002A6AF7" w:rsidRDefault="00E56216" w:rsidP="003A4D6B">
            <w:pPr>
              <w:spacing w:before="120" w:after="120"/>
            </w:pPr>
          </w:p>
        </w:tc>
      </w:tr>
    </w:tbl>
    <w:p w14:paraId="0699F38E" w14:textId="4EABA7E3" w:rsidR="004519F6" w:rsidRPr="00A47D11" w:rsidRDefault="004519F6" w:rsidP="00F01FFF">
      <w:pPr>
        <w:spacing w:before="360"/>
        <w:rPr>
          <w:bCs/>
          <w:sz w:val="24"/>
          <w:szCs w:val="24"/>
        </w:rPr>
      </w:pPr>
      <w:r w:rsidRPr="00A47D11">
        <w:rPr>
          <w:b/>
          <w:bCs/>
          <w:sz w:val="24"/>
          <w:szCs w:val="24"/>
        </w:rPr>
        <w:t xml:space="preserve">Question </w:t>
      </w:r>
      <w:r w:rsidR="00AA5D23">
        <w:rPr>
          <w:b/>
          <w:bCs/>
          <w:sz w:val="24"/>
          <w:szCs w:val="24"/>
        </w:rPr>
        <w:t>6</w:t>
      </w:r>
      <w:r w:rsidRPr="00A47D11">
        <w:rPr>
          <w:b/>
          <w:bCs/>
          <w:sz w:val="24"/>
          <w:szCs w:val="24"/>
        </w:rPr>
        <w:t>:</w:t>
      </w:r>
      <w:r>
        <w:rPr>
          <w:sz w:val="24"/>
          <w:szCs w:val="24"/>
        </w:rPr>
        <w:t xml:space="preserve"> Do you agree that the above </w:t>
      </w:r>
      <w:r w:rsidR="009D5F04">
        <w:rPr>
          <w:sz w:val="24"/>
          <w:szCs w:val="24"/>
        </w:rPr>
        <w:t xml:space="preserve">proposed </w:t>
      </w:r>
      <w:r>
        <w:rPr>
          <w:sz w:val="24"/>
          <w:szCs w:val="24"/>
        </w:rPr>
        <w:t xml:space="preserve">definitions </w:t>
      </w:r>
      <w:r w:rsidR="009D5F04">
        <w:rPr>
          <w:sz w:val="24"/>
          <w:szCs w:val="24"/>
        </w:rPr>
        <w:t xml:space="preserve">of ‘enclosed operation’ and ‘sheltered operation’ </w:t>
      </w:r>
      <w:r w:rsidR="00E72F69">
        <w:rPr>
          <w:sz w:val="24"/>
          <w:szCs w:val="24"/>
        </w:rPr>
        <w:t xml:space="preserve">suitably reflect the policy intent and manage </w:t>
      </w:r>
      <w:r w:rsidR="008356AD">
        <w:rPr>
          <w:sz w:val="24"/>
          <w:szCs w:val="24"/>
        </w:rPr>
        <w:t xml:space="preserve">the </w:t>
      </w:r>
      <w:r w:rsidR="00E72F69">
        <w:rPr>
          <w:sz w:val="24"/>
          <w:szCs w:val="24"/>
        </w:rPr>
        <w:t>risks appropriately?</w:t>
      </w:r>
    </w:p>
    <w:p w14:paraId="3C84F368" w14:textId="77777777" w:rsidR="00523E6B" w:rsidRPr="002A6AF7" w:rsidRDefault="00523E6B" w:rsidP="00A663F6">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37AAFCD" w14:textId="77777777" w:rsidR="00523E6B" w:rsidRDefault="00456FF6" w:rsidP="00523E6B">
      <w:pPr>
        <w:pStyle w:val="ListNumber3"/>
        <w:widowControl/>
        <w:numPr>
          <w:ilvl w:val="0"/>
          <w:numId w:val="0"/>
        </w:numPr>
        <w:autoSpaceDE/>
        <w:autoSpaceDN/>
        <w:spacing w:line="276" w:lineRule="auto"/>
        <w:ind w:left="360"/>
      </w:pPr>
      <w:sdt>
        <w:sdtPr>
          <w:id w:val="1819226530"/>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24B72F34" w14:textId="77777777" w:rsidR="00523E6B" w:rsidRPr="002A6AF7" w:rsidRDefault="00456FF6" w:rsidP="00523E6B">
      <w:pPr>
        <w:pStyle w:val="ListNumber3"/>
        <w:widowControl/>
        <w:numPr>
          <w:ilvl w:val="0"/>
          <w:numId w:val="0"/>
        </w:numPr>
        <w:autoSpaceDE/>
        <w:autoSpaceDN/>
        <w:spacing w:line="276" w:lineRule="auto"/>
        <w:ind w:left="360"/>
      </w:pPr>
      <w:sdt>
        <w:sdtPr>
          <w:id w:val="1393389181"/>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229AAEAA" w14:textId="77777777" w:rsidR="00523E6B" w:rsidRPr="002A6AF7" w:rsidRDefault="00456FF6" w:rsidP="00523E6B">
      <w:pPr>
        <w:pStyle w:val="ListNumber3"/>
        <w:widowControl/>
        <w:numPr>
          <w:ilvl w:val="0"/>
          <w:numId w:val="0"/>
        </w:numPr>
        <w:autoSpaceDE/>
        <w:autoSpaceDN/>
        <w:spacing w:line="276" w:lineRule="auto"/>
        <w:ind w:left="360"/>
      </w:pPr>
      <w:sdt>
        <w:sdtPr>
          <w:id w:val="-87159040"/>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232B8242" w14:textId="013D594E" w:rsidR="00523E6B" w:rsidRPr="002A6AF7" w:rsidRDefault="00456FF6" w:rsidP="00523E6B">
      <w:pPr>
        <w:pStyle w:val="ListNumber3"/>
        <w:widowControl/>
        <w:numPr>
          <w:ilvl w:val="0"/>
          <w:numId w:val="0"/>
        </w:numPr>
        <w:autoSpaceDE/>
        <w:autoSpaceDN/>
        <w:spacing w:after="120"/>
        <w:ind w:left="357"/>
      </w:pPr>
      <w:sdt>
        <w:sdtPr>
          <w:id w:val="-986622772"/>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304A0">
        <w:t>n</w:t>
      </w:r>
      <w:r w:rsidR="00523E6B" w:rsidRPr="002A6AF7">
        <w:t>ot my area of expertise</w:t>
      </w:r>
    </w:p>
    <w:p w14:paraId="35D1CDEA"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25002E6" w14:textId="77777777" w:rsidTr="007521AE">
        <w:tc>
          <w:tcPr>
            <w:tcW w:w="9016" w:type="dxa"/>
          </w:tcPr>
          <w:p w14:paraId="4CD569FE" w14:textId="77777777" w:rsidR="003A4D6B" w:rsidRPr="002A6AF7" w:rsidRDefault="003A4D6B" w:rsidP="007521AE">
            <w:pPr>
              <w:spacing w:before="120" w:after="120"/>
            </w:pPr>
          </w:p>
        </w:tc>
      </w:tr>
    </w:tbl>
    <w:p w14:paraId="428C124A" w14:textId="77777777" w:rsidR="003A4D6B" w:rsidRDefault="003A4D6B" w:rsidP="003A4D6B">
      <w:pPr>
        <w:pStyle w:val="BodyText"/>
        <w:spacing w:before="10"/>
        <w:rPr>
          <w:sz w:val="22"/>
          <w:szCs w:val="22"/>
        </w:rPr>
      </w:pPr>
    </w:p>
    <w:p w14:paraId="072C2B0D" w14:textId="77777777" w:rsidR="003F0213" w:rsidRDefault="003F0213" w:rsidP="007101B4">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52249B3F" w14:textId="54D0B959" w:rsidR="00192481" w:rsidRPr="002A6AF7" w:rsidRDefault="00192481"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w:t>
      </w:r>
      <w:r w:rsidR="00C37461">
        <w:rPr>
          <w:rFonts w:eastAsia="Times New Roman"/>
          <w:bCs/>
          <w:color w:val="365F91" w:themeColor="accent1" w:themeShade="BF"/>
          <w:sz w:val="32"/>
          <w:szCs w:val="32"/>
          <w:lang w:val="en" w:eastAsia="en-AU"/>
        </w:rPr>
        <w:t xml:space="preserve"> 5</w:t>
      </w:r>
      <w:r w:rsidR="00DB0B90">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 xml:space="preserve">category 3 - </w:t>
      </w:r>
      <w:r w:rsidR="00014381" w:rsidRPr="00014381">
        <w:rPr>
          <w:rFonts w:eastAsia="Times New Roman"/>
          <w:bCs/>
          <w:color w:val="365F91" w:themeColor="accent1" w:themeShade="BF"/>
          <w:sz w:val="32"/>
          <w:szCs w:val="32"/>
          <w:lang w:val="en" w:eastAsia="en-AU"/>
        </w:rPr>
        <w:t>EVLOS/ BLVOS/ Risk Assessment</w:t>
      </w:r>
    </w:p>
    <w:p w14:paraId="5B6AA8F8" w14:textId="3113F540" w:rsidR="00E56216" w:rsidRPr="00D24E49" w:rsidRDefault="009C01C5" w:rsidP="00D24E49">
      <w:pPr>
        <w:pStyle w:val="Heading2"/>
        <w:spacing w:before="240" w:after="120"/>
        <w:ind w:left="0"/>
        <w:rPr>
          <w:b/>
          <w:bCs/>
          <w:sz w:val="22"/>
          <w:szCs w:val="22"/>
        </w:rPr>
      </w:pPr>
      <w:r w:rsidRPr="00D24E49">
        <w:rPr>
          <w:b/>
          <w:bCs/>
          <w:sz w:val="22"/>
          <w:szCs w:val="22"/>
        </w:rPr>
        <w:t>Proposed policy</w:t>
      </w:r>
      <w:r w:rsidR="00AA1EE6">
        <w:rPr>
          <w:b/>
          <w:bCs/>
          <w:sz w:val="22"/>
          <w:szCs w:val="22"/>
        </w:rPr>
        <w:t xml:space="preserve"> 3.4.1</w:t>
      </w:r>
      <w:r w:rsidRPr="00D24E49" w:rsidDel="009C01C5">
        <w:rPr>
          <w:b/>
          <w:bCs/>
          <w:sz w:val="22"/>
          <w:szCs w:val="22"/>
        </w:rPr>
        <w:t xml:space="preserve"> </w:t>
      </w:r>
      <w:r w:rsidR="00F60187" w:rsidRPr="00D24E49">
        <w:rPr>
          <w:b/>
          <w:bCs/>
          <w:sz w:val="22"/>
          <w:szCs w:val="22"/>
        </w:rPr>
        <w:t>– Operations that meet acceptable risk management frameworks</w:t>
      </w:r>
      <w:r w:rsidR="004116EF" w:rsidRPr="00D24E49">
        <w:rPr>
          <w:b/>
          <w:bCs/>
          <w:sz w:val="22"/>
          <w:szCs w:val="22"/>
        </w:rPr>
        <w:t xml:space="preserve"> </w:t>
      </w:r>
    </w:p>
    <w:p w14:paraId="1227FAD6" w14:textId="1E83BC53" w:rsidR="00387B6F" w:rsidRDefault="00340193" w:rsidP="00B10E84">
      <w:pPr>
        <w:spacing w:line="276" w:lineRule="auto"/>
      </w:pPr>
      <w:r>
        <w:t>F</w:t>
      </w:r>
      <w:r w:rsidRPr="000F753C">
        <w:t xml:space="preserve">lexibility is </w:t>
      </w:r>
      <w:r>
        <w:t>required</w:t>
      </w:r>
      <w:r w:rsidRPr="000F753C">
        <w:t xml:space="preserve"> for CASA to be able to respond to novel circumstances and changing technology to support innovative, but safe operations. CASA </w:t>
      </w:r>
      <w:r>
        <w:t>may</w:t>
      </w:r>
      <w:r w:rsidRPr="000F753C">
        <w:t xml:space="preserve"> issue exemptions to the rules but would prefer to regulate the industry by level of risk in such circumstances.</w:t>
      </w:r>
      <w:r w:rsidR="00B10E84">
        <w:t xml:space="preserve"> </w:t>
      </w:r>
      <w:r w:rsidR="00B10E84" w:rsidRPr="00B10E84">
        <w:t xml:space="preserve">A new provision </w:t>
      </w:r>
      <w:r w:rsidR="00B10E84">
        <w:t xml:space="preserve">will </w:t>
      </w:r>
      <w:r w:rsidR="00B10E84" w:rsidRPr="00B10E84">
        <w:t>provide CASA discretion to approve operations that meet acceptable risk management frameworks</w:t>
      </w:r>
      <w:r w:rsidR="00090E58">
        <w:t xml:space="preserve"> (such as the Specific Operations Risk Assessment </w:t>
      </w:r>
      <w:r w:rsidR="00D850C5">
        <w:t>methodology</w:t>
      </w:r>
      <w:r w:rsidR="00090E58">
        <w:t>)</w:t>
      </w:r>
      <w:r w:rsidR="00B10E84">
        <w:t>.</w:t>
      </w:r>
    </w:p>
    <w:p w14:paraId="653224D8" w14:textId="15B0FC77" w:rsidR="005E3269" w:rsidRDefault="00456FF6" w:rsidP="00E31AD6">
      <w:pPr>
        <w:spacing w:before="120" w:after="120"/>
        <w:rPr>
          <w:bCs/>
          <w:color w:val="365F91" w:themeColor="accent1" w:themeShade="BF"/>
        </w:rPr>
      </w:pPr>
      <w:hyperlink r:id="rId27"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9E2E72">
        <w:rPr>
          <w:bCs/>
          <w:color w:val="365F91" w:themeColor="accent1" w:themeShade="BF"/>
        </w:rPr>
        <w:t xml:space="preserve">(Existing) </w:t>
      </w:r>
      <w:r w:rsidR="002A08F1">
        <w:rPr>
          <w:bCs/>
          <w:color w:val="365F91" w:themeColor="accent1" w:themeShade="BF"/>
        </w:rPr>
        <w:t>regulation</w:t>
      </w:r>
      <w:r w:rsidR="002A08F1" w:rsidRPr="00E31AD6">
        <w:rPr>
          <w:bCs/>
          <w:color w:val="365F91" w:themeColor="accent1" w:themeShade="BF"/>
        </w:rPr>
        <w:t xml:space="preserve"> </w:t>
      </w:r>
      <w:r w:rsidR="005E3269" w:rsidRPr="00E31AD6">
        <w:rPr>
          <w:bCs/>
          <w:color w:val="365F91" w:themeColor="accent1" w:themeShade="BF"/>
        </w:rPr>
        <w:t>101.0</w:t>
      </w:r>
      <w:r w:rsidR="00387B6F" w:rsidRPr="00E31AD6">
        <w:rPr>
          <w:bCs/>
          <w:color w:val="365F91" w:themeColor="accent1" w:themeShade="BF"/>
        </w:rPr>
        <w:t>29</w:t>
      </w:r>
      <w:r w:rsidR="005E3269" w:rsidRPr="00E31AD6">
        <w:rPr>
          <w:bCs/>
          <w:color w:val="365F91" w:themeColor="accent1" w:themeShade="BF"/>
        </w:rPr>
        <w:t xml:space="preserve"> CASR</w:t>
      </w:r>
    </w:p>
    <w:tbl>
      <w:tblPr>
        <w:tblStyle w:val="TableGrid"/>
        <w:tblW w:w="0" w:type="auto"/>
        <w:tblInd w:w="118" w:type="dxa"/>
        <w:tblLook w:val="04A0" w:firstRow="1" w:lastRow="0" w:firstColumn="1" w:lastColumn="0" w:noHBand="0" w:noVBand="1"/>
      </w:tblPr>
      <w:tblGrid>
        <w:gridCol w:w="9514"/>
      </w:tblGrid>
      <w:tr w:rsidR="00B46C58" w:rsidRPr="002A6AF7" w14:paraId="4235F9F3" w14:textId="77777777" w:rsidTr="00D92491">
        <w:tc>
          <w:tcPr>
            <w:tcW w:w="9720" w:type="dxa"/>
          </w:tcPr>
          <w:p w14:paraId="7125034F" w14:textId="2535DB90" w:rsidR="00E12073" w:rsidRPr="00F01FFF" w:rsidRDefault="00E12073" w:rsidP="00F01FFF">
            <w:pPr>
              <w:pStyle w:val="BodyText"/>
              <w:spacing w:before="120"/>
              <w:ind w:left="119" w:right="369"/>
              <w:rPr>
                <w:color w:val="365F91" w:themeColor="accent1" w:themeShade="BF"/>
                <w:sz w:val="16"/>
                <w:szCs w:val="16"/>
              </w:rPr>
            </w:pPr>
            <w:r w:rsidRPr="00F01FFF">
              <w:rPr>
                <w:color w:val="365F91" w:themeColor="accent1" w:themeShade="BF"/>
                <w:sz w:val="16"/>
                <w:szCs w:val="16"/>
              </w:rPr>
              <w:t>101.029 Approvals for Part 101</w:t>
            </w:r>
          </w:p>
          <w:p w14:paraId="33FCE775" w14:textId="2B9BB55E" w:rsidR="00E12073" w:rsidRPr="00F01FFF" w:rsidRDefault="00E12073" w:rsidP="00E12073">
            <w:pPr>
              <w:pStyle w:val="BodyText"/>
              <w:spacing w:line="333" w:lineRule="auto"/>
              <w:ind w:left="118" w:right="367"/>
              <w:rPr>
                <w:color w:val="365F91" w:themeColor="accent1" w:themeShade="BF"/>
                <w:sz w:val="16"/>
                <w:szCs w:val="16"/>
              </w:rPr>
            </w:pPr>
            <w:r w:rsidRPr="00F01FFF">
              <w:rPr>
                <w:color w:val="365F91" w:themeColor="accent1" w:themeShade="BF"/>
                <w:sz w:val="16"/>
                <w:szCs w:val="16"/>
              </w:rPr>
              <w:t xml:space="preserve">(1) If a provision in this Part refers to a person holding an approval under this regulation, the person may apply to CASA for </w:t>
            </w:r>
            <w:r w:rsidRPr="00F01FFF">
              <w:rPr>
                <w:color w:val="365F91" w:themeColor="accent1" w:themeShade="BF"/>
                <w:sz w:val="16"/>
                <w:szCs w:val="16"/>
              </w:rPr>
              <w:br/>
              <w:t xml:space="preserve">     the approval.</w:t>
            </w:r>
          </w:p>
          <w:p w14:paraId="084853CA" w14:textId="77777777" w:rsidR="00E12073" w:rsidRPr="00F01FFF" w:rsidRDefault="00E12073" w:rsidP="00E12073">
            <w:pPr>
              <w:pStyle w:val="BodyText"/>
              <w:spacing w:line="333" w:lineRule="auto"/>
              <w:ind w:left="118" w:right="367"/>
              <w:rPr>
                <w:color w:val="365F91" w:themeColor="accent1" w:themeShade="BF"/>
                <w:sz w:val="16"/>
                <w:szCs w:val="16"/>
              </w:rPr>
            </w:pPr>
            <w:r w:rsidRPr="00F01FFF">
              <w:rPr>
                <w:color w:val="365F91" w:themeColor="accent1" w:themeShade="BF"/>
                <w:sz w:val="16"/>
                <w:szCs w:val="16"/>
              </w:rPr>
              <w:t>(2) Subject to regulation 11.055, CASA must grant the approval if:</w:t>
            </w:r>
          </w:p>
          <w:p w14:paraId="59C32F84" w14:textId="4797358D" w:rsidR="00E12073" w:rsidRPr="00F01FFF" w:rsidRDefault="00E12073" w:rsidP="00E12073">
            <w:pPr>
              <w:pStyle w:val="BodyText"/>
              <w:spacing w:line="333" w:lineRule="auto"/>
              <w:ind w:left="118" w:right="367"/>
              <w:rPr>
                <w:color w:val="365F91" w:themeColor="accent1" w:themeShade="BF"/>
                <w:sz w:val="16"/>
                <w:szCs w:val="16"/>
              </w:rPr>
            </w:pPr>
            <w:r w:rsidRPr="00F01FFF">
              <w:rPr>
                <w:color w:val="365F91" w:themeColor="accent1" w:themeShade="BF"/>
                <w:sz w:val="16"/>
                <w:szCs w:val="16"/>
              </w:rPr>
              <w:t xml:space="preserve">     (a) for an approval relating to a training course:</w:t>
            </w:r>
          </w:p>
          <w:p w14:paraId="3002D191" w14:textId="425EA746" w:rsidR="00E12073" w:rsidRPr="00F01FFF" w:rsidRDefault="00E12073" w:rsidP="00E12073">
            <w:pPr>
              <w:pStyle w:val="BodyText"/>
              <w:spacing w:line="333" w:lineRule="auto"/>
              <w:ind w:left="118" w:right="367"/>
              <w:rPr>
                <w:color w:val="365F91" w:themeColor="accent1" w:themeShade="BF"/>
                <w:sz w:val="16"/>
                <w:szCs w:val="16"/>
              </w:rPr>
            </w:pPr>
            <w:r w:rsidRPr="00F01FFF">
              <w:rPr>
                <w:color w:val="365F91" w:themeColor="accent1" w:themeShade="BF"/>
                <w:sz w:val="16"/>
                <w:szCs w:val="16"/>
              </w:rPr>
              <w:t xml:space="preserve">           (</w:t>
            </w:r>
            <w:proofErr w:type="spellStart"/>
            <w:r w:rsidRPr="00F01FFF">
              <w:rPr>
                <w:color w:val="365F91" w:themeColor="accent1" w:themeShade="BF"/>
                <w:sz w:val="16"/>
                <w:szCs w:val="16"/>
              </w:rPr>
              <w:t>i</w:t>
            </w:r>
            <w:proofErr w:type="spellEnd"/>
            <w:r w:rsidRPr="00F01FFF">
              <w:rPr>
                <w:color w:val="365F91" w:themeColor="accent1" w:themeShade="BF"/>
                <w:sz w:val="16"/>
                <w:szCs w:val="16"/>
              </w:rPr>
              <w:t xml:space="preserve">) the course covers the units of competency (if any) prescribed by the Part 101 Manual of Standards for the course; </w:t>
            </w:r>
            <w:r w:rsidRPr="00F01FFF">
              <w:rPr>
                <w:color w:val="365F91" w:themeColor="accent1" w:themeShade="BF"/>
                <w:sz w:val="16"/>
                <w:szCs w:val="16"/>
              </w:rPr>
              <w:br/>
              <w:t xml:space="preserve">               and</w:t>
            </w:r>
          </w:p>
          <w:p w14:paraId="772E6FC1" w14:textId="29B33AA2" w:rsidR="00E12073" w:rsidRPr="00F01FFF" w:rsidRDefault="00E12073" w:rsidP="00E12073">
            <w:pPr>
              <w:pStyle w:val="BodyText"/>
              <w:spacing w:line="333" w:lineRule="auto"/>
              <w:ind w:left="118" w:right="367"/>
              <w:rPr>
                <w:color w:val="365F91" w:themeColor="accent1" w:themeShade="BF"/>
                <w:sz w:val="16"/>
                <w:szCs w:val="16"/>
              </w:rPr>
            </w:pPr>
            <w:r w:rsidRPr="00F01FFF">
              <w:rPr>
                <w:color w:val="365F91" w:themeColor="accent1" w:themeShade="BF"/>
                <w:sz w:val="16"/>
                <w:szCs w:val="16"/>
              </w:rPr>
              <w:t xml:space="preserve">          (ii) the course meets the standards (if any) prescribed by the Part 101 Manual of Standards for the course; or</w:t>
            </w:r>
          </w:p>
          <w:p w14:paraId="43878CEB" w14:textId="04CBB674" w:rsidR="00A90BD2" w:rsidRPr="004B63B2" w:rsidRDefault="00E12073" w:rsidP="00F01FFF">
            <w:pPr>
              <w:pStyle w:val="BodyText"/>
              <w:spacing w:after="120"/>
              <w:ind w:left="119" w:right="369"/>
              <w:rPr>
                <w:color w:val="0070C0"/>
                <w:sz w:val="16"/>
                <w:szCs w:val="16"/>
              </w:rPr>
            </w:pPr>
            <w:r w:rsidRPr="00F01FFF">
              <w:rPr>
                <w:color w:val="365F91" w:themeColor="accent1" w:themeShade="BF"/>
                <w:sz w:val="16"/>
                <w:szCs w:val="16"/>
              </w:rPr>
              <w:t xml:space="preserve">    (b) for an approval relating to any other thing for which requirements are prescribed by the Part 101 Manual of </w:t>
            </w:r>
            <w:r w:rsidR="00894426" w:rsidRPr="00F01FFF">
              <w:rPr>
                <w:color w:val="365F91" w:themeColor="accent1" w:themeShade="BF"/>
                <w:sz w:val="16"/>
                <w:szCs w:val="16"/>
              </w:rPr>
              <w:br/>
              <w:t xml:space="preserve">         </w:t>
            </w:r>
            <w:r w:rsidRPr="00F01FFF">
              <w:rPr>
                <w:color w:val="365F91" w:themeColor="accent1" w:themeShade="BF"/>
                <w:sz w:val="16"/>
                <w:szCs w:val="16"/>
              </w:rPr>
              <w:t>Standards—the prescribed requirements are met.</w:t>
            </w:r>
          </w:p>
        </w:tc>
      </w:tr>
    </w:tbl>
    <w:p w14:paraId="74937311" w14:textId="5658825E" w:rsidR="009E2E72" w:rsidRPr="009E2E72" w:rsidRDefault="009E2E72" w:rsidP="008C140E">
      <w:pPr>
        <w:spacing w:before="360"/>
      </w:pPr>
      <w:r w:rsidRPr="00A47D11">
        <w:rPr>
          <w:b/>
          <w:bCs/>
          <w:sz w:val="24"/>
          <w:szCs w:val="24"/>
        </w:rPr>
        <w:t xml:space="preserve">Question </w:t>
      </w:r>
      <w:r>
        <w:rPr>
          <w:b/>
          <w:bCs/>
          <w:sz w:val="24"/>
          <w:szCs w:val="24"/>
        </w:rPr>
        <w:t>7</w:t>
      </w:r>
      <w:r w:rsidRPr="00A47D11">
        <w:rPr>
          <w:b/>
          <w:bCs/>
          <w:sz w:val="24"/>
          <w:szCs w:val="24"/>
        </w:rPr>
        <w:t>:</w:t>
      </w:r>
      <w:r>
        <w:rPr>
          <w:sz w:val="24"/>
          <w:szCs w:val="24"/>
        </w:rPr>
        <w:t xml:space="preserve"> Do you agree that CASA should have flexibility within the regulatory framework to approve operations </w:t>
      </w:r>
      <w:r w:rsidRPr="005E3269">
        <w:rPr>
          <w:sz w:val="24"/>
          <w:szCs w:val="24"/>
        </w:rPr>
        <w:t>that meet acceptable risk management frameworks</w:t>
      </w:r>
      <w:r>
        <w:t>?</w:t>
      </w:r>
    </w:p>
    <w:p w14:paraId="1C5FB433" w14:textId="1FD97613" w:rsidR="00523E6B" w:rsidRPr="002A6AF7" w:rsidRDefault="00523E6B" w:rsidP="000A5C8A">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E90BF4D" w14:textId="77777777" w:rsidR="00523E6B" w:rsidRDefault="00456FF6" w:rsidP="00523E6B">
      <w:pPr>
        <w:pStyle w:val="ListNumber3"/>
        <w:widowControl/>
        <w:numPr>
          <w:ilvl w:val="0"/>
          <w:numId w:val="0"/>
        </w:numPr>
        <w:autoSpaceDE/>
        <w:autoSpaceDN/>
        <w:spacing w:line="276" w:lineRule="auto"/>
        <w:ind w:left="360"/>
      </w:pPr>
      <w:sdt>
        <w:sdtPr>
          <w:id w:val="2022347707"/>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3207BE59" w14:textId="77777777" w:rsidR="00523E6B" w:rsidRPr="002A6AF7" w:rsidRDefault="00456FF6" w:rsidP="00523E6B">
      <w:pPr>
        <w:pStyle w:val="ListNumber3"/>
        <w:widowControl/>
        <w:numPr>
          <w:ilvl w:val="0"/>
          <w:numId w:val="0"/>
        </w:numPr>
        <w:autoSpaceDE/>
        <w:autoSpaceDN/>
        <w:spacing w:line="276" w:lineRule="auto"/>
        <w:ind w:left="360"/>
      </w:pPr>
      <w:sdt>
        <w:sdtPr>
          <w:id w:val="-1131320477"/>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6E1E19D8" w14:textId="77777777" w:rsidR="00523E6B" w:rsidRPr="002A6AF7" w:rsidRDefault="00456FF6" w:rsidP="00523E6B">
      <w:pPr>
        <w:pStyle w:val="ListNumber3"/>
        <w:widowControl/>
        <w:numPr>
          <w:ilvl w:val="0"/>
          <w:numId w:val="0"/>
        </w:numPr>
        <w:autoSpaceDE/>
        <w:autoSpaceDN/>
        <w:spacing w:line="276" w:lineRule="auto"/>
        <w:ind w:left="360"/>
      </w:pPr>
      <w:sdt>
        <w:sdtPr>
          <w:id w:val="468250088"/>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13D2788B" w14:textId="3DB0A8B1" w:rsidR="00523E6B" w:rsidRPr="002A6AF7" w:rsidRDefault="00456FF6" w:rsidP="00523E6B">
      <w:pPr>
        <w:pStyle w:val="ListNumber3"/>
        <w:widowControl/>
        <w:numPr>
          <w:ilvl w:val="0"/>
          <w:numId w:val="0"/>
        </w:numPr>
        <w:autoSpaceDE/>
        <w:autoSpaceDN/>
        <w:spacing w:after="120"/>
        <w:ind w:left="357"/>
      </w:pPr>
      <w:sdt>
        <w:sdtPr>
          <w:id w:val="1105848070"/>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304A0">
        <w:t>n</w:t>
      </w:r>
      <w:r w:rsidR="00523E6B" w:rsidRPr="002A6AF7">
        <w:t>ot my area of expertise</w:t>
      </w:r>
    </w:p>
    <w:p w14:paraId="3D71F82E"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48976218" w14:textId="77777777" w:rsidTr="007521AE">
        <w:tc>
          <w:tcPr>
            <w:tcW w:w="9016" w:type="dxa"/>
          </w:tcPr>
          <w:p w14:paraId="584ACC95" w14:textId="77777777" w:rsidR="003A4D6B" w:rsidRPr="002A6AF7" w:rsidRDefault="003A4D6B" w:rsidP="007521AE">
            <w:pPr>
              <w:spacing w:before="120" w:after="120"/>
            </w:pPr>
          </w:p>
        </w:tc>
      </w:tr>
    </w:tbl>
    <w:p w14:paraId="51EFAB97" w14:textId="30CD8CE7" w:rsidR="00E8798C" w:rsidRPr="00D24E49" w:rsidRDefault="009C01C5" w:rsidP="00D24E49">
      <w:pPr>
        <w:pStyle w:val="Heading2"/>
        <w:spacing w:before="240" w:after="120"/>
        <w:ind w:left="0"/>
        <w:rPr>
          <w:b/>
          <w:bCs/>
          <w:sz w:val="22"/>
          <w:szCs w:val="22"/>
        </w:rPr>
      </w:pPr>
      <w:r w:rsidRPr="00D24E49">
        <w:rPr>
          <w:b/>
          <w:bCs/>
          <w:sz w:val="22"/>
          <w:szCs w:val="22"/>
        </w:rPr>
        <w:t xml:space="preserve">Proposed </w:t>
      </w:r>
      <w:r w:rsidR="008C140E" w:rsidRPr="00D24E49">
        <w:rPr>
          <w:b/>
          <w:bCs/>
          <w:sz w:val="22"/>
          <w:szCs w:val="22"/>
        </w:rPr>
        <w:t>policy</w:t>
      </w:r>
      <w:r w:rsidR="00AA1EE6">
        <w:rPr>
          <w:b/>
          <w:bCs/>
          <w:sz w:val="22"/>
          <w:szCs w:val="22"/>
        </w:rPr>
        <w:t xml:space="preserve"> 3.4.2</w:t>
      </w:r>
      <w:r w:rsidR="008C140E" w:rsidRPr="00D24E49" w:rsidDel="009C01C5">
        <w:rPr>
          <w:b/>
          <w:bCs/>
          <w:sz w:val="22"/>
          <w:szCs w:val="22"/>
        </w:rPr>
        <w:t xml:space="preserve"> </w:t>
      </w:r>
      <w:r w:rsidR="008C140E" w:rsidRPr="00D24E49">
        <w:rPr>
          <w:b/>
          <w:bCs/>
          <w:sz w:val="22"/>
          <w:szCs w:val="22"/>
        </w:rPr>
        <w:t>–</w:t>
      </w:r>
      <w:r w:rsidR="00F60187" w:rsidRPr="00D24E49">
        <w:rPr>
          <w:b/>
          <w:bCs/>
          <w:sz w:val="22"/>
          <w:szCs w:val="22"/>
        </w:rPr>
        <w:t xml:space="preserve"> Research and development</w:t>
      </w:r>
    </w:p>
    <w:p w14:paraId="784D3849" w14:textId="7B20F497" w:rsidR="00E8798C" w:rsidRPr="00894D4B" w:rsidRDefault="00E8798C" w:rsidP="00ED2D78">
      <w:pPr>
        <w:pStyle w:val="BodyText"/>
        <w:spacing w:before="10"/>
        <w:rPr>
          <w:sz w:val="22"/>
          <w:szCs w:val="22"/>
        </w:rPr>
      </w:pPr>
      <w:r w:rsidRPr="00F47CED">
        <w:rPr>
          <w:sz w:val="22"/>
          <w:szCs w:val="22"/>
        </w:rPr>
        <w:t xml:space="preserve">CASA seeks to </w:t>
      </w:r>
      <w:r w:rsidR="00A540C8" w:rsidRPr="00F47CED">
        <w:rPr>
          <w:sz w:val="22"/>
          <w:szCs w:val="22"/>
        </w:rPr>
        <w:t xml:space="preserve">clearly define the term </w:t>
      </w:r>
      <w:r w:rsidR="00EB26E6" w:rsidRPr="00F47CED">
        <w:rPr>
          <w:sz w:val="22"/>
          <w:szCs w:val="22"/>
        </w:rPr>
        <w:t>‘</w:t>
      </w:r>
      <w:r w:rsidR="00A540C8" w:rsidRPr="00F47CED">
        <w:rPr>
          <w:sz w:val="22"/>
          <w:szCs w:val="22"/>
        </w:rPr>
        <w:t>research and development</w:t>
      </w:r>
      <w:r w:rsidR="00EB26E6" w:rsidRPr="00F47CED">
        <w:rPr>
          <w:sz w:val="22"/>
          <w:szCs w:val="22"/>
        </w:rPr>
        <w:t>’</w:t>
      </w:r>
      <w:r w:rsidR="00277893">
        <w:rPr>
          <w:sz w:val="22"/>
          <w:szCs w:val="22"/>
        </w:rPr>
        <w:t xml:space="preserve">. </w:t>
      </w:r>
      <w:r w:rsidR="00277893" w:rsidRPr="00894D4B">
        <w:rPr>
          <w:sz w:val="22"/>
          <w:szCs w:val="22"/>
        </w:rPr>
        <w:t xml:space="preserve">This </w:t>
      </w:r>
      <w:r w:rsidR="00262EE3">
        <w:rPr>
          <w:sz w:val="22"/>
          <w:szCs w:val="22"/>
        </w:rPr>
        <w:t>may</w:t>
      </w:r>
      <w:r w:rsidR="00262EE3" w:rsidRPr="00894D4B">
        <w:rPr>
          <w:sz w:val="22"/>
          <w:szCs w:val="22"/>
        </w:rPr>
        <w:t xml:space="preserve"> </w:t>
      </w:r>
      <w:r w:rsidR="00277893" w:rsidRPr="00894D4B">
        <w:rPr>
          <w:sz w:val="22"/>
          <w:szCs w:val="22"/>
        </w:rPr>
        <w:t xml:space="preserve">include experimental </w:t>
      </w:r>
      <w:r w:rsidR="001B5E6E">
        <w:rPr>
          <w:sz w:val="22"/>
          <w:szCs w:val="22"/>
        </w:rPr>
        <w:t>and</w:t>
      </w:r>
      <w:r w:rsidR="00277893" w:rsidRPr="00894D4B">
        <w:rPr>
          <w:sz w:val="22"/>
          <w:szCs w:val="22"/>
        </w:rPr>
        <w:t xml:space="preserve"> university research </w:t>
      </w:r>
      <w:r w:rsidR="00262EE3">
        <w:rPr>
          <w:sz w:val="22"/>
          <w:szCs w:val="22"/>
        </w:rPr>
        <w:t>for the purposes of</w:t>
      </w:r>
      <w:r w:rsidR="00277893" w:rsidRPr="00894D4B">
        <w:rPr>
          <w:sz w:val="22"/>
          <w:szCs w:val="22"/>
        </w:rPr>
        <w:t xml:space="preserve"> science, technology, engineering</w:t>
      </w:r>
      <w:r w:rsidR="00DB3A2C">
        <w:rPr>
          <w:sz w:val="22"/>
          <w:szCs w:val="22"/>
        </w:rPr>
        <w:t>,</w:t>
      </w:r>
      <w:r w:rsidR="00277893" w:rsidRPr="00894D4B">
        <w:rPr>
          <w:sz w:val="22"/>
          <w:szCs w:val="22"/>
        </w:rPr>
        <w:t xml:space="preserve"> and mathematics (STEM) related activities or classes.</w:t>
      </w:r>
      <w:r w:rsidR="00FC58A5">
        <w:rPr>
          <w:sz w:val="22"/>
          <w:szCs w:val="22"/>
        </w:rPr>
        <w:t xml:space="preserve"> </w:t>
      </w:r>
      <w:r w:rsidR="00FC58A5" w:rsidRPr="00A359A3">
        <w:rPr>
          <w:sz w:val="22"/>
          <w:szCs w:val="22"/>
        </w:rPr>
        <w:t xml:space="preserve">CASA seeks </w:t>
      </w:r>
      <w:r w:rsidR="009D2AB8" w:rsidRPr="00A359A3">
        <w:rPr>
          <w:sz w:val="22"/>
          <w:szCs w:val="22"/>
        </w:rPr>
        <w:t xml:space="preserve">feedback on what </w:t>
      </w:r>
      <w:r w:rsidR="000A2229" w:rsidRPr="00A359A3">
        <w:rPr>
          <w:sz w:val="22"/>
          <w:szCs w:val="22"/>
        </w:rPr>
        <w:t>activit</w:t>
      </w:r>
      <w:r w:rsidR="009E1B9A" w:rsidRPr="00A359A3">
        <w:rPr>
          <w:sz w:val="22"/>
          <w:szCs w:val="22"/>
        </w:rPr>
        <w:t>i</w:t>
      </w:r>
      <w:r w:rsidR="000A2229" w:rsidRPr="00A359A3">
        <w:rPr>
          <w:sz w:val="22"/>
          <w:szCs w:val="22"/>
        </w:rPr>
        <w:t>es</w:t>
      </w:r>
      <w:r w:rsidR="005E5BF8">
        <w:rPr>
          <w:sz w:val="22"/>
          <w:szCs w:val="22"/>
        </w:rPr>
        <w:t xml:space="preserve"> </w:t>
      </w:r>
      <w:r w:rsidR="00262EE3">
        <w:rPr>
          <w:sz w:val="22"/>
          <w:szCs w:val="22"/>
        </w:rPr>
        <w:t>would</w:t>
      </w:r>
      <w:r w:rsidR="009D2AB8" w:rsidRPr="00A359A3">
        <w:rPr>
          <w:sz w:val="22"/>
          <w:szCs w:val="22"/>
        </w:rPr>
        <w:t xml:space="preserve"> fit within </w:t>
      </w:r>
      <w:r w:rsidR="009E1B9A" w:rsidRPr="00A359A3">
        <w:rPr>
          <w:sz w:val="22"/>
          <w:szCs w:val="22"/>
        </w:rPr>
        <w:t>the definition</w:t>
      </w:r>
      <w:r w:rsidR="00E618AE">
        <w:rPr>
          <w:sz w:val="22"/>
          <w:szCs w:val="22"/>
        </w:rPr>
        <w:t>,</w:t>
      </w:r>
      <w:r w:rsidR="009E1B9A" w:rsidRPr="00A359A3">
        <w:rPr>
          <w:sz w:val="22"/>
          <w:szCs w:val="22"/>
        </w:rPr>
        <w:t xml:space="preserve"> </w:t>
      </w:r>
      <w:r w:rsidR="009D2AB8" w:rsidRPr="00A359A3">
        <w:rPr>
          <w:sz w:val="22"/>
          <w:szCs w:val="22"/>
        </w:rPr>
        <w:t xml:space="preserve">and </w:t>
      </w:r>
      <w:r w:rsidR="00FB35E7" w:rsidRPr="00A359A3">
        <w:rPr>
          <w:sz w:val="22"/>
          <w:szCs w:val="22"/>
        </w:rPr>
        <w:t xml:space="preserve">if there are </w:t>
      </w:r>
      <w:r w:rsidR="00492582" w:rsidRPr="00A359A3">
        <w:rPr>
          <w:sz w:val="22"/>
          <w:szCs w:val="22"/>
        </w:rPr>
        <w:t xml:space="preserve">any </w:t>
      </w:r>
      <w:r w:rsidR="00262EE3">
        <w:rPr>
          <w:sz w:val="22"/>
          <w:szCs w:val="22"/>
        </w:rPr>
        <w:t xml:space="preserve">consequences </w:t>
      </w:r>
      <w:r w:rsidR="0015671C">
        <w:rPr>
          <w:sz w:val="22"/>
          <w:szCs w:val="22"/>
        </w:rPr>
        <w:t>from inclusion</w:t>
      </w:r>
      <w:r w:rsidR="00262EE3">
        <w:rPr>
          <w:sz w:val="22"/>
          <w:szCs w:val="22"/>
        </w:rPr>
        <w:t>/ exclusion</w:t>
      </w:r>
      <w:r w:rsidR="0015671C">
        <w:rPr>
          <w:sz w:val="22"/>
          <w:szCs w:val="22"/>
        </w:rPr>
        <w:t xml:space="preserve"> of </w:t>
      </w:r>
      <w:r w:rsidR="009E1B9A">
        <w:rPr>
          <w:sz w:val="22"/>
          <w:szCs w:val="22"/>
        </w:rPr>
        <w:t>certain activities.</w:t>
      </w:r>
    </w:p>
    <w:p w14:paraId="0654EA0E" w14:textId="09E09A34" w:rsidR="006512DC" w:rsidRPr="00F87895" w:rsidRDefault="006512DC" w:rsidP="00F87895">
      <w:pPr>
        <w:pStyle w:val="BodyText"/>
        <w:spacing w:before="240" w:after="120"/>
        <w:rPr>
          <w:sz w:val="22"/>
          <w:szCs w:val="22"/>
        </w:rPr>
      </w:pPr>
      <w:r w:rsidRPr="00F87895">
        <w:rPr>
          <w:sz w:val="22"/>
          <w:szCs w:val="22"/>
        </w:rPr>
        <w:t xml:space="preserve">Please provide any comments you may have </w:t>
      </w:r>
      <w:r w:rsidR="00D14AC0" w:rsidRPr="00F87895">
        <w:rPr>
          <w:sz w:val="22"/>
          <w:szCs w:val="22"/>
        </w:rPr>
        <w:t xml:space="preserve">in respect of a definition </w:t>
      </w:r>
      <w:r w:rsidR="002866FE" w:rsidRPr="00F87895">
        <w:rPr>
          <w:sz w:val="22"/>
          <w:szCs w:val="22"/>
        </w:rPr>
        <w:t>for research and development</w:t>
      </w:r>
      <w:r w:rsidR="000E27BA" w:rsidRPr="00F87895">
        <w:rPr>
          <w:sz w:val="22"/>
          <w:szCs w:val="22"/>
        </w:rPr>
        <w:t>.</w:t>
      </w:r>
    </w:p>
    <w:tbl>
      <w:tblPr>
        <w:tblStyle w:val="TableGrid"/>
        <w:tblW w:w="0" w:type="auto"/>
        <w:tblInd w:w="-5" w:type="dxa"/>
        <w:tblLook w:val="04A0" w:firstRow="1" w:lastRow="0" w:firstColumn="1" w:lastColumn="0" w:noHBand="0" w:noVBand="1"/>
      </w:tblPr>
      <w:tblGrid>
        <w:gridCol w:w="9637"/>
      </w:tblGrid>
      <w:tr w:rsidR="006512DC" w:rsidRPr="00E315BA" w14:paraId="54F683C5" w14:textId="77777777" w:rsidTr="00F87895">
        <w:tc>
          <w:tcPr>
            <w:tcW w:w="9637" w:type="dxa"/>
            <w:shd w:val="clear" w:color="auto" w:fill="auto"/>
          </w:tcPr>
          <w:p w14:paraId="02A3D589" w14:textId="77777777" w:rsidR="006512DC" w:rsidRPr="00F87895" w:rsidRDefault="006512DC" w:rsidP="00732A5D">
            <w:pPr>
              <w:pStyle w:val="BodyText"/>
            </w:pPr>
          </w:p>
          <w:p w14:paraId="62438FF5" w14:textId="77777777" w:rsidR="006512DC" w:rsidRPr="00E315BA" w:rsidRDefault="006512DC" w:rsidP="00732A5D">
            <w:pPr>
              <w:pStyle w:val="BodyText"/>
              <w:spacing w:before="127"/>
              <w:rPr>
                <w:color w:val="9BBB59" w:themeColor="accent3"/>
              </w:rPr>
            </w:pPr>
          </w:p>
        </w:tc>
      </w:tr>
    </w:tbl>
    <w:p w14:paraId="15F74AC7" w14:textId="46D7C211" w:rsidR="009C4CE5" w:rsidRPr="00D24E49" w:rsidRDefault="009C01C5" w:rsidP="00D24E49">
      <w:pPr>
        <w:pStyle w:val="Heading2"/>
        <w:spacing w:before="240" w:after="120"/>
        <w:ind w:left="0"/>
        <w:rPr>
          <w:b/>
          <w:bCs/>
          <w:sz w:val="22"/>
          <w:szCs w:val="22"/>
        </w:rPr>
      </w:pPr>
      <w:r w:rsidRPr="00D24E49">
        <w:rPr>
          <w:b/>
          <w:bCs/>
          <w:sz w:val="22"/>
          <w:szCs w:val="22"/>
        </w:rPr>
        <w:t xml:space="preserve">Proposed </w:t>
      </w:r>
      <w:r w:rsidR="008C140E" w:rsidRPr="00D24E49">
        <w:rPr>
          <w:b/>
          <w:bCs/>
          <w:sz w:val="22"/>
          <w:szCs w:val="22"/>
        </w:rPr>
        <w:t>policy</w:t>
      </w:r>
      <w:r w:rsidR="00AA1EE6">
        <w:rPr>
          <w:b/>
          <w:bCs/>
          <w:sz w:val="22"/>
          <w:szCs w:val="22"/>
        </w:rPr>
        <w:t xml:space="preserve"> 3.4.2</w:t>
      </w:r>
      <w:r w:rsidR="008C140E" w:rsidRPr="00D24E49" w:rsidDel="009C01C5">
        <w:rPr>
          <w:b/>
          <w:bCs/>
          <w:sz w:val="22"/>
          <w:szCs w:val="22"/>
        </w:rPr>
        <w:t xml:space="preserve"> </w:t>
      </w:r>
      <w:r w:rsidR="008C140E" w:rsidRPr="00D24E49">
        <w:rPr>
          <w:b/>
          <w:bCs/>
          <w:sz w:val="22"/>
          <w:szCs w:val="22"/>
        </w:rPr>
        <w:t>–</w:t>
      </w:r>
      <w:r w:rsidR="00D15D0C" w:rsidRPr="00D24E49">
        <w:rPr>
          <w:b/>
          <w:bCs/>
          <w:sz w:val="22"/>
          <w:szCs w:val="22"/>
        </w:rPr>
        <w:t xml:space="preserve"> Excluded RPA, </w:t>
      </w:r>
      <w:r w:rsidR="008C140E" w:rsidRPr="00D24E49">
        <w:rPr>
          <w:b/>
          <w:bCs/>
          <w:sz w:val="22"/>
          <w:szCs w:val="22"/>
        </w:rPr>
        <w:t>research,</w:t>
      </w:r>
      <w:r w:rsidR="00D15D0C" w:rsidRPr="00D24E49">
        <w:rPr>
          <w:b/>
          <w:bCs/>
          <w:sz w:val="22"/>
          <w:szCs w:val="22"/>
        </w:rPr>
        <w:t xml:space="preserve"> and development</w:t>
      </w:r>
      <w:r w:rsidR="004116EF" w:rsidRPr="00D24E49">
        <w:rPr>
          <w:b/>
          <w:bCs/>
          <w:sz w:val="22"/>
          <w:szCs w:val="22"/>
        </w:rPr>
        <w:t xml:space="preserve"> </w:t>
      </w:r>
    </w:p>
    <w:p w14:paraId="37CF84CB" w14:textId="6FE43B81" w:rsidR="00CE3DB4" w:rsidRPr="00090E58" w:rsidRDefault="00CE3DB4" w:rsidP="00090E58">
      <w:pPr>
        <w:pStyle w:val="BodyText"/>
        <w:spacing w:before="10"/>
        <w:rPr>
          <w:sz w:val="22"/>
          <w:szCs w:val="22"/>
        </w:rPr>
      </w:pPr>
      <w:r w:rsidRPr="00090E58">
        <w:rPr>
          <w:sz w:val="22"/>
          <w:szCs w:val="22"/>
        </w:rPr>
        <w:t xml:space="preserve">CASA considers </w:t>
      </w:r>
      <w:r w:rsidR="00EC7694" w:rsidRPr="00090E58">
        <w:rPr>
          <w:sz w:val="22"/>
          <w:szCs w:val="22"/>
        </w:rPr>
        <w:t xml:space="preserve">the </w:t>
      </w:r>
      <w:r w:rsidRPr="00090E58">
        <w:rPr>
          <w:sz w:val="22"/>
          <w:szCs w:val="22"/>
        </w:rPr>
        <w:t xml:space="preserve">risks posed </w:t>
      </w:r>
      <w:r w:rsidR="00BF1227" w:rsidRPr="00090E58">
        <w:rPr>
          <w:sz w:val="22"/>
          <w:szCs w:val="22"/>
        </w:rPr>
        <w:t xml:space="preserve">by </w:t>
      </w:r>
      <w:r w:rsidRPr="00090E58">
        <w:rPr>
          <w:sz w:val="22"/>
          <w:szCs w:val="22"/>
        </w:rPr>
        <w:t xml:space="preserve">conducting research and development </w:t>
      </w:r>
      <w:r w:rsidR="00262EE3" w:rsidRPr="00090E58">
        <w:rPr>
          <w:sz w:val="22"/>
          <w:szCs w:val="22"/>
        </w:rPr>
        <w:t>with</w:t>
      </w:r>
      <w:r w:rsidRPr="00090E58">
        <w:rPr>
          <w:sz w:val="22"/>
          <w:szCs w:val="22"/>
        </w:rPr>
        <w:t xml:space="preserve"> micro, very small and small RPA can be sufficiently mitigated if operated </w:t>
      </w:r>
      <w:r w:rsidR="00045DD8" w:rsidRPr="00090E58">
        <w:rPr>
          <w:sz w:val="22"/>
          <w:szCs w:val="22"/>
        </w:rPr>
        <w:t xml:space="preserve">in accordance with the requirements for </w:t>
      </w:r>
      <w:r w:rsidRPr="00090E58">
        <w:rPr>
          <w:sz w:val="22"/>
          <w:szCs w:val="22"/>
        </w:rPr>
        <w:t>excluded category RPA under the standard operating conditions in regulation 101.238 of CASR.</w:t>
      </w:r>
    </w:p>
    <w:p w14:paraId="723F547B" w14:textId="63E473DB" w:rsidR="00ED2D78" w:rsidRPr="00E31AD6" w:rsidRDefault="00456FF6" w:rsidP="00E31AD6">
      <w:pPr>
        <w:spacing w:before="120" w:after="120"/>
        <w:rPr>
          <w:bCs/>
          <w:color w:val="365F91" w:themeColor="accent1" w:themeShade="BF"/>
        </w:rPr>
      </w:pPr>
      <w:hyperlink r:id="rId28"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CC15C1" w:rsidRPr="00E31AD6">
        <w:rPr>
          <w:bCs/>
          <w:color w:val="365F91" w:themeColor="accent1" w:themeShade="BF"/>
        </w:rPr>
        <w:t>new subregulation to 101.237</w:t>
      </w:r>
      <w:r w:rsidR="005C1D4A">
        <w:rPr>
          <w:bCs/>
          <w:color w:val="365F91" w:themeColor="accent1" w:themeShade="BF"/>
        </w:rPr>
        <w:t xml:space="preserve"> CASR</w:t>
      </w:r>
      <w:r w:rsidR="00690F89">
        <w:rPr>
          <w:bCs/>
          <w:color w:val="365F91" w:themeColor="accent1" w:themeShade="BF"/>
        </w:rPr>
        <w:t xml:space="preserve"> - </w:t>
      </w:r>
      <w:r w:rsidR="00CC15C1" w:rsidRPr="00E31AD6">
        <w:rPr>
          <w:bCs/>
          <w:color w:val="365F91" w:themeColor="accent1" w:themeShade="BF"/>
        </w:rPr>
        <w:t>Meaning of excluded RPA</w:t>
      </w:r>
      <w:r w:rsidR="00ED2D78" w:rsidRPr="00E31AD6">
        <w:rPr>
          <w:bCs/>
          <w:color w:val="365F91" w:themeColor="accent1" w:themeShade="BF"/>
        </w:rPr>
        <w:t xml:space="preserve"> </w:t>
      </w:r>
    </w:p>
    <w:tbl>
      <w:tblPr>
        <w:tblStyle w:val="TableGrid"/>
        <w:tblW w:w="0" w:type="auto"/>
        <w:tblInd w:w="118" w:type="dxa"/>
        <w:tblLook w:val="04A0" w:firstRow="1" w:lastRow="0" w:firstColumn="1" w:lastColumn="0" w:noHBand="0" w:noVBand="1"/>
      </w:tblPr>
      <w:tblGrid>
        <w:gridCol w:w="9514"/>
      </w:tblGrid>
      <w:tr w:rsidR="00EA726D" w:rsidRPr="002A6AF7" w14:paraId="1A0C7ABD" w14:textId="77777777" w:rsidTr="00EA726D">
        <w:tc>
          <w:tcPr>
            <w:tcW w:w="9720" w:type="dxa"/>
          </w:tcPr>
          <w:p w14:paraId="79912D59" w14:textId="77777777" w:rsidR="00767CA5" w:rsidRPr="00F01FFF" w:rsidRDefault="00767CA5" w:rsidP="00F01FFF">
            <w:pPr>
              <w:pStyle w:val="BodyText"/>
              <w:spacing w:before="120"/>
              <w:ind w:left="119" w:right="369"/>
              <w:rPr>
                <w:bCs/>
                <w:color w:val="365F91" w:themeColor="accent1" w:themeShade="BF"/>
                <w:sz w:val="16"/>
                <w:szCs w:val="16"/>
              </w:rPr>
            </w:pPr>
            <w:r w:rsidRPr="00F01FFF">
              <w:rPr>
                <w:bCs/>
                <w:color w:val="365F91" w:themeColor="accent1" w:themeShade="BF"/>
                <w:sz w:val="16"/>
                <w:szCs w:val="16"/>
              </w:rPr>
              <w:lastRenderedPageBreak/>
              <w:t>A micro RPA, very small RPA or a small RPA is an excluded RPA if it is being operated:</w:t>
            </w:r>
          </w:p>
          <w:p w14:paraId="5185ACE9" w14:textId="5E9B1963" w:rsidR="00767CA5" w:rsidRPr="00B74F53" w:rsidRDefault="00767CA5" w:rsidP="00981A99">
            <w:pPr>
              <w:pStyle w:val="BodyText"/>
              <w:numPr>
                <w:ilvl w:val="0"/>
                <w:numId w:val="5"/>
              </w:numPr>
              <w:spacing w:line="333" w:lineRule="auto"/>
              <w:ind w:right="367"/>
              <w:rPr>
                <w:bCs/>
                <w:color w:val="365F91" w:themeColor="accent1" w:themeShade="BF"/>
                <w:sz w:val="16"/>
                <w:szCs w:val="16"/>
              </w:rPr>
            </w:pPr>
            <w:r w:rsidRPr="00F01FFF">
              <w:rPr>
                <w:bCs/>
                <w:color w:val="365F91" w:themeColor="accent1" w:themeShade="BF"/>
                <w:sz w:val="16"/>
                <w:szCs w:val="16"/>
              </w:rPr>
              <w:t xml:space="preserve">by a person solely for the purpose of research and development </w:t>
            </w:r>
            <w:r w:rsidR="005538E5">
              <w:rPr>
                <w:bCs/>
                <w:color w:val="365F91" w:themeColor="accent1" w:themeShade="BF"/>
                <w:sz w:val="16"/>
                <w:szCs w:val="16"/>
              </w:rPr>
              <w:t xml:space="preserve">involving </w:t>
            </w:r>
            <w:r w:rsidRPr="00F01FFF">
              <w:rPr>
                <w:bCs/>
                <w:color w:val="365F91" w:themeColor="accent1" w:themeShade="BF"/>
                <w:sz w:val="16"/>
                <w:szCs w:val="16"/>
              </w:rPr>
              <w:t xml:space="preserve">testing </w:t>
            </w:r>
            <w:r w:rsidR="00392B58">
              <w:rPr>
                <w:bCs/>
                <w:color w:val="365F91" w:themeColor="accent1" w:themeShade="BF"/>
                <w:sz w:val="16"/>
                <w:szCs w:val="16"/>
              </w:rPr>
              <w:t xml:space="preserve">of </w:t>
            </w:r>
            <w:r w:rsidRPr="00F01FFF">
              <w:rPr>
                <w:bCs/>
                <w:color w:val="365F91" w:themeColor="accent1" w:themeShade="BF"/>
                <w:sz w:val="16"/>
                <w:szCs w:val="16"/>
              </w:rPr>
              <w:t xml:space="preserve">the RPAS for the manufacturer of the </w:t>
            </w:r>
            <w:r w:rsidRPr="00B74F53">
              <w:rPr>
                <w:bCs/>
                <w:color w:val="365F91" w:themeColor="accent1" w:themeShade="BF"/>
                <w:sz w:val="16"/>
                <w:szCs w:val="16"/>
              </w:rPr>
              <w:t>RPAS; and</w:t>
            </w:r>
          </w:p>
          <w:p w14:paraId="104750F9" w14:textId="77777777" w:rsidR="00767CA5" w:rsidRPr="00F01FFF" w:rsidRDefault="00767CA5" w:rsidP="00767CA5">
            <w:pPr>
              <w:pStyle w:val="BodyText"/>
              <w:spacing w:line="333" w:lineRule="auto"/>
              <w:ind w:left="118" w:right="367"/>
              <w:rPr>
                <w:bCs/>
                <w:color w:val="365F91" w:themeColor="accent1" w:themeShade="BF"/>
                <w:sz w:val="16"/>
                <w:szCs w:val="16"/>
              </w:rPr>
            </w:pPr>
            <w:r w:rsidRPr="00F01FFF">
              <w:rPr>
                <w:bCs/>
                <w:color w:val="365F91" w:themeColor="accent1" w:themeShade="BF"/>
                <w:sz w:val="16"/>
                <w:szCs w:val="16"/>
              </w:rPr>
              <w:t>(b)</w:t>
            </w:r>
            <w:r w:rsidRPr="00F01FFF">
              <w:rPr>
                <w:bCs/>
                <w:color w:val="365F91" w:themeColor="accent1" w:themeShade="BF"/>
                <w:sz w:val="16"/>
                <w:szCs w:val="16"/>
              </w:rPr>
              <w:tab/>
              <w:t>in accordance with the manufacturer’s documented procedures; and</w:t>
            </w:r>
          </w:p>
          <w:p w14:paraId="1AFA0A45" w14:textId="77777777" w:rsidR="00767CA5" w:rsidRPr="00F01FFF" w:rsidRDefault="00767CA5" w:rsidP="00767CA5">
            <w:pPr>
              <w:pStyle w:val="BodyText"/>
              <w:spacing w:line="333" w:lineRule="auto"/>
              <w:ind w:left="118" w:right="367"/>
              <w:rPr>
                <w:bCs/>
                <w:color w:val="365F91" w:themeColor="accent1" w:themeShade="BF"/>
                <w:sz w:val="16"/>
                <w:szCs w:val="16"/>
              </w:rPr>
            </w:pPr>
            <w:r w:rsidRPr="00F01FFF">
              <w:rPr>
                <w:bCs/>
                <w:color w:val="365F91" w:themeColor="accent1" w:themeShade="BF"/>
                <w:sz w:val="16"/>
                <w:szCs w:val="16"/>
              </w:rPr>
              <w:t>(c)</w:t>
            </w:r>
            <w:r w:rsidRPr="00F01FFF">
              <w:rPr>
                <w:bCs/>
                <w:color w:val="365F91" w:themeColor="accent1" w:themeShade="BF"/>
                <w:sz w:val="16"/>
                <w:szCs w:val="16"/>
              </w:rPr>
              <w:tab/>
              <w:t>after having conducted a risk assessment; and</w:t>
            </w:r>
          </w:p>
          <w:p w14:paraId="2E01E720" w14:textId="0568BA2F" w:rsidR="002946D0" w:rsidRPr="002A6AF7" w:rsidRDefault="00767CA5" w:rsidP="00F01FFF">
            <w:pPr>
              <w:pStyle w:val="BodyText"/>
              <w:spacing w:after="120"/>
              <w:ind w:left="119" w:right="369"/>
              <w:rPr>
                <w:bCs/>
                <w:i/>
                <w:iCs/>
                <w:color w:val="0070C0"/>
                <w:sz w:val="12"/>
                <w:szCs w:val="12"/>
              </w:rPr>
            </w:pPr>
            <w:r w:rsidRPr="00F01FFF">
              <w:rPr>
                <w:bCs/>
                <w:color w:val="365F91" w:themeColor="accent1" w:themeShade="BF"/>
                <w:sz w:val="16"/>
                <w:szCs w:val="16"/>
              </w:rPr>
              <w:t>(d)</w:t>
            </w:r>
            <w:r w:rsidRPr="00F01FFF">
              <w:rPr>
                <w:bCs/>
                <w:color w:val="365F91" w:themeColor="accent1" w:themeShade="BF"/>
                <w:sz w:val="16"/>
                <w:szCs w:val="16"/>
              </w:rPr>
              <w:tab/>
              <w:t>in the standard RPA operating conditions.</w:t>
            </w:r>
          </w:p>
        </w:tc>
      </w:tr>
    </w:tbl>
    <w:p w14:paraId="62062D66" w14:textId="657EDF80" w:rsidR="00CC15C1" w:rsidRPr="00EB7DD3" w:rsidRDefault="00456FF6" w:rsidP="00EB7DD3">
      <w:pPr>
        <w:spacing w:before="120" w:after="120"/>
        <w:rPr>
          <w:bCs/>
          <w:color w:val="365F91" w:themeColor="accent1" w:themeShade="BF"/>
        </w:rPr>
      </w:pPr>
      <w:hyperlink r:id="rId29"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255EC4">
        <w:rPr>
          <w:bCs/>
          <w:color w:val="365F91" w:themeColor="accent1" w:themeShade="BF"/>
        </w:rPr>
        <w:t>regulation</w:t>
      </w:r>
      <w:r w:rsidR="00255EC4" w:rsidRPr="00EB7DD3">
        <w:rPr>
          <w:bCs/>
          <w:color w:val="365F91" w:themeColor="accent1" w:themeShade="BF"/>
        </w:rPr>
        <w:t xml:space="preserve"> </w:t>
      </w:r>
      <w:r w:rsidR="00CC15C1" w:rsidRPr="00EB7DD3">
        <w:rPr>
          <w:bCs/>
          <w:color w:val="365F91" w:themeColor="accent1" w:themeShade="BF"/>
        </w:rPr>
        <w:t>101.</w:t>
      </w:r>
      <w:r w:rsidR="00A343CD" w:rsidRPr="00EB7DD3">
        <w:rPr>
          <w:bCs/>
          <w:color w:val="365F91" w:themeColor="accent1" w:themeShade="BF"/>
        </w:rPr>
        <w:t>237</w:t>
      </w:r>
      <w:r w:rsidR="002702AF">
        <w:rPr>
          <w:bCs/>
          <w:color w:val="365F91" w:themeColor="accent1" w:themeShade="BF"/>
        </w:rPr>
        <w:t xml:space="preserve"> </w:t>
      </w:r>
      <w:r w:rsidR="00CC15C1" w:rsidRPr="00EB7DD3">
        <w:rPr>
          <w:bCs/>
          <w:color w:val="365F91" w:themeColor="accent1" w:themeShade="BF"/>
        </w:rPr>
        <w:t>CASR</w:t>
      </w:r>
    </w:p>
    <w:tbl>
      <w:tblPr>
        <w:tblStyle w:val="TableGrid"/>
        <w:tblW w:w="0" w:type="auto"/>
        <w:tblInd w:w="137" w:type="dxa"/>
        <w:tblLook w:val="04A0" w:firstRow="1" w:lastRow="0" w:firstColumn="1" w:lastColumn="0" w:noHBand="0" w:noVBand="1"/>
      </w:tblPr>
      <w:tblGrid>
        <w:gridCol w:w="9495"/>
      </w:tblGrid>
      <w:tr w:rsidR="00C336A1" w14:paraId="421D6499" w14:textId="77777777" w:rsidTr="002304A0">
        <w:tc>
          <w:tcPr>
            <w:tcW w:w="9495" w:type="dxa"/>
          </w:tcPr>
          <w:p w14:paraId="5F8DD1D4" w14:textId="77777777" w:rsidR="00B34A6B" w:rsidRPr="00F01FFF" w:rsidRDefault="00B34A6B" w:rsidP="00B34A6B">
            <w:pPr>
              <w:spacing w:before="120" w:after="120"/>
              <w:rPr>
                <w:bCs/>
                <w:color w:val="365F91" w:themeColor="accent1" w:themeShade="BF"/>
                <w:sz w:val="16"/>
                <w:szCs w:val="16"/>
              </w:rPr>
            </w:pPr>
            <w:r w:rsidRPr="00F01FFF">
              <w:rPr>
                <w:bCs/>
                <w:color w:val="365F91" w:themeColor="accent1" w:themeShade="BF"/>
                <w:sz w:val="16"/>
                <w:szCs w:val="16"/>
              </w:rPr>
              <w:t>101.237 Meaning of excluded RPA</w:t>
            </w:r>
          </w:p>
          <w:p w14:paraId="5EB79EBC" w14:textId="77777777" w:rsidR="00B34A6B" w:rsidRPr="00F01FFF" w:rsidRDefault="00B34A6B" w:rsidP="00B34A6B">
            <w:pPr>
              <w:spacing w:before="120" w:after="120"/>
              <w:rPr>
                <w:bCs/>
                <w:color w:val="365F91" w:themeColor="accent1" w:themeShade="BF"/>
                <w:sz w:val="16"/>
                <w:szCs w:val="16"/>
              </w:rPr>
            </w:pPr>
            <w:r w:rsidRPr="00F01FFF">
              <w:rPr>
                <w:bCs/>
                <w:color w:val="365F91" w:themeColor="accent1" w:themeShade="BF"/>
                <w:sz w:val="16"/>
                <w:szCs w:val="16"/>
              </w:rPr>
              <w:t>(1) This regulation sets out what is an excluded RPA.</w:t>
            </w:r>
          </w:p>
          <w:p w14:paraId="455181A4" w14:textId="469E77A0"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i/>
                <w:iCs/>
                <w:color w:val="365F91" w:themeColor="accent1" w:themeShade="BF"/>
                <w:sz w:val="16"/>
                <w:szCs w:val="16"/>
              </w:rPr>
              <w:t>Note</w:t>
            </w:r>
            <w:r w:rsidR="00B34A6B" w:rsidRPr="00F01FFF">
              <w:rPr>
                <w:bCs/>
                <w:color w:val="365F91" w:themeColor="accent1" w:themeShade="BF"/>
                <w:sz w:val="16"/>
                <w:szCs w:val="16"/>
              </w:rPr>
              <w:t xml:space="preserve">: A remote pilot licence is not required to operate an excluded RPA. An accreditation is sufficient—see </w:t>
            </w:r>
            <w:r w:rsidRPr="00F01FFF">
              <w:rPr>
                <w:bCs/>
                <w:color w:val="365F91" w:themeColor="accent1" w:themeShade="BF"/>
                <w:sz w:val="16"/>
                <w:szCs w:val="16"/>
              </w:rPr>
              <w:br/>
              <w:t xml:space="preserve">     </w:t>
            </w:r>
            <w:r w:rsidR="00B34A6B" w:rsidRPr="00F01FFF">
              <w:rPr>
                <w:bCs/>
                <w:color w:val="365F91" w:themeColor="accent1" w:themeShade="BF"/>
                <w:sz w:val="16"/>
                <w:szCs w:val="16"/>
              </w:rPr>
              <w:t>regulation 101.252 and Subpart 101.FA.</w:t>
            </w:r>
          </w:p>
          <w:p w14:paraId="62E74745" w14:textId="77777777" w:rsidR="00B34A6B" w:rsidRPr="00F01FFF" w:rsidRDefault="00B34A6B" w:rsidP="00B34A6B">
            <w:pPr>
              <w:spacing w:before="120" w:after="120"/>
              <w:rPr>
                <w:bCs/>
                <w:color w:val="365F91" w:themeColor="accent1" w:themeShade="BF"/>
                <w:sz w:val="16"/>
                <w:szCs w:val="16"/>
              </w:rPr>
            </w:pPr>
            <w:r w:rsidRPr="00F01FFF">
              <w:rPr>
                <w:bCs/>
                <w:color w:val="365F91" w:themeColor="accent1" w:themeShade="BF"/>
                <w:sz w:val="16"/>
                <w:szCs w:val="16"/>
              </w:rPr>
              <w:t>(3) A very small RPA is an excluded RPA if it is being operated in standard RPA operating conditions.</w:t>
            </w:r>
          </w:p>
          <w:p w14:paraId="5DA601F9" w14:textId="77777777" w:rsidR="00B34A6B" w:rsidRPr="00F01FFF" w:rsidRDefault="00B34A6B" w:rsidP="00B34A6B">
            <w:pPr>
              <w:spacing w:before="120" w:after="120"/>
              <w:rPr>
                <w:bCs/>
                <w:color w:val="365F91" w:themeColor="accent1" w:themeShade="BF"/>
                <w:sz w:val="16"/>
                <w:szCs w:val="16"/>
              </w:rPr>
            </w:pPr>
            <w:r w:rsidRPr="00F01FFF">
              <w:rPr>
                <w:bCs/>
                <w:color w:val="365F91" w:themeColor="accent1" w:themeShade="BF"/>
                <w:sz w:val="16"/>
                <w:szCs w:val="16"/>
              </w:rPr>
              <w:t>(4) A small RPA is an excluded RPA if it is being operated:</w:t>
            </w:r>
          </w:p>
          <w:p w14:paraId="44A69A7A" w14:textId="51736D36"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(a) by or on behalf of the owner of the RPA; and</w:t>
            </w:r>
          </w:p>
          <w:p w14:paraId="46811F2C" w14:textId="09E23621"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(b) over land owned or occupied by the owner of the RPA; and</w:t>
            </w:r>
          </w:p>
          <w:p w14:paraId="6295C78E" w14:textId="05E9177B"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(c) in standard RPA operating conditions; and</w:t>
            </w:r>
          </w:p>
          <w:p w14:paraId="271573FF" w14:textId="066B3581"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(d) for the purposes of one or more of the following:</w:t>
            </w:r>
          </w:p>
          <w:p w14:paraId="7D0FB634" w14:textId="583B786F"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w:t>
            </w:r>
            <w:proofErr w:type="spellStart"/>
            <w:r w:rsidR="00B34A6B" w:rsidRPr="00F01FFF">
              <w:rPr>
                <w:bCs/>
                <w:color w:val="365F91" w:themeColor="accent1" w:themeShade="BF"/>
                <w:sz w:val="16"/>
                <w:szCs w:val="16"/>
              </w:rPr>
              <w:t>i</w:t>
            </w:r>
            <w:proofErr w:type="spellEnd"/>
            <w:r w:rsidR="00B34A6B" w:rsidRPr="00F01FFF">
              <w:rPr>
                <w:bCs/>
                <w:color w:val="365F91" w:themeColor="accent1" w:themeShade="BF"/>
                <w:sz w:val="16"/>
                <w:szCs w:val="16"/>
              </w:rPr>
              <w:t>) aerial spotting;</w:t>
            </w:r>
          </w:p>
          <w:p w14:paraId="5ECDEE69" w14:textId="6BC4CBBC"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(ii) aerial photography;</w:t>
            </w:r>
          </w:p>
          <w:p w14:paraId="1D40265C" w14:textId="719DA3A4"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(iii) agricultural operations;</w:t>
            </w:r>
          </w:p>
          <w:p w14:paraId="410C66B2" w14:textId="3DBC780B"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(iv) aerial communications retransmission;</w:t>
            </w:r>
          </w:p>
          <w:p w14:paraId="13CC9B40" w14:textId="3AEEA926" w:rsidR="00B34A6B"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(v) the carriage of cargo;</w:t>
            </w:r>
          </w:p>
          <w:p w14:paraId="1416F1F7" w14:textId="401EF8F4" w:rsidR="00C336A1" w:rsidRPr="00F01FFF" w:rsidRDefault="009D24F7"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(vi) any other activity that is similar to an activity mentioned in the subparagraphs above; and</w:t>
            </w:r>
          </w:p>
          <w:p w14:paraId="4C807D80" w14:textId="5DA083E4" w:rsidR="00B34A6B" w:rsidRPr="00F01FFF" w:rsidRDefault="00532C7E"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 xml:space="preserve">for which no remuneration is received by the operator or the owner of the RPA, the owner or occupier of the </w:t>
            </w:r>
            <w:r w:rsidRPr="00F01FFF">
              <w:rPr>
                <w:bCs/>
                <w:color w:val="365F91" w:themeColor="accent1" w:themeShade="BF"/>
                <w:sz w:val="16"/>
                <w:szCs w:val="16"/>
              </w:rPr>
              <w:br/>
              <w:t xml:space="preserve">           </w:t>
            </w:r>
            <w:r w:rsidR="00B34A6B" w:rsidRPr="00F01FFF">
              <w:rPr>
                <w:bCs/>
                <w:color w:val="365F91" w:themeColor="accent1" w:themeShade="BF"/>
                <w:sz w:val="16"/>
                <w:szCs w:val="16"/>
              </w:rPr>
              <w:t>land or any person on whose behalf the activity is being conducted.</w:t>
            </w:r>
          </w:p>
          <w:p w14:paraId="785B6F63" w14:textId="77777777" w:rsidR="00B34A6B" w:rsidRPr="00F01FFF" w:rsidRDefault="00B34A6B" w:rsidP="00B34A6B">
            <w:pPr>
              <w:spacing w:before="120" w:after="120"/>
              <w:rPr>
                <w:bCs/>
                <w:color w:val="365F91" w:themeColor="accent1" w:themeShade="BF"/>
                <w:sz w:val="16"/>
                <w:szCs w:val="16"/>
              </w:rPr>
            </w:pPr>
            <w:r w:rsidRPr="00F01FFF">
              <w:rPr>
                <w:bCs/>
                <w:color w:val="365F91" w:themeColor="accent1" w:themeShade="BF"/>
                <w:sz w:val="16"/>
                <w:szCs w:val="16"/>
              </w:rPr>
              <w:t>(6) A small RPA is an excluded RPA if it is being operated in standard RPA operating conditions by:</w:t>
            </w:r>
          </w:p>
          <w:p w14:paraId="66CD2BA3" w14:textId="6ED88142" w:rsidR="00B34A6B" w:rsidRPr="00F01FFF" w:rsidRDefault="00532C7E"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(a) a person for the sole purpose of meeting the experience requirement mentioned in paragraph 101.295</w:t>
            </w:r>
            <w:r w:rsidR="00FF5D55">
              <w:rPr>
                <w:bCs/>
                <w:color w:val="365F91" w:themeColor="accent1" w:themeShade="BF"/>
                <w:sz w:val="16"/>
                <w:szCs w:val="16"/>
              </w:rPr>
              <w:t xml:space="preserve"> </w:t>
            </w:r>
            <w:r w:rsidR="00B34A6B" w:rsidRPr="00F01FFF">
              <w:rPr>
                <w:bCs/>
                <w:color w:val="365F91" w:themeColor="accent1" w:themeShade="BF"/>
                <w:sz w:val="16"/>
                <w:szCs w:val="16"/>
              </w:rPr>
              <w:t>(2)</w:t>
            </w:r>
            <w:r w:rsidR="00FF5D55">
              <w:rPr>
                <w:bCs/>
                <w:color w:val="365F91" w:themeColor="accent1" w:themeShade="BF"/>
                <w:sz w:val="16"/>
                <w:szCs w:val="16"/>
              </w:rPr>
              <w:t xml:space="preserve"> </w:t>
            </w:r>
            <w:r w:rsidR="00B34A6B" w:rsidRPr="00F01FFF">
              <w:rPr>
                <w:bCs/>
                <w:color w:val="365F91" w:themeColor="accent1" w:themeShade="BF"/>
                <w:sz w:val="16"/>
                <w:szCs w:val="16"/>
              </w:rPr>
              <w:t xml:space="preserve">(c) for </w:t>
            </w:r>
            <w:r w:rsidRPr="00F01FFF">
              <w:rPr>
                <w:bCs/>
                <w:color w:val="365F91" w:themeColor="accent1" w:themeShade="BF"/>
                <w:sz w:val="16"/>
                <w:szCs w:val="16"/>
              </w:rPr>
              <w:br/>
              <w:t xml:space="preserve">          </w:t>
            </w:r>
            <w:r w:rsidR="00B34A6B" w:rsidRPr="00F01FFF">
              <w:rPr>
                <w:bCs/>
                <w:color w:val="365F91" w:themeColor="accent1" w:themeShade="BF"/>
                <w:sz w:val="16"/>
                <w:szCs w:val="16"/>
              </w:rPr>
              <w:t>the grant of a remote pilot licence; or</w:t>
            </w:r>
          </w:p>
          <w:p w14:paraId="68100406" w14:textId="180E713E" w:rsidR="00B34A6B" w:rsidRPr="00F01FFF" w:rsidRDefault="00532C7E"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 xml:space="preserve">(b) the holder of a remote pilot licence for the sole purpose of getting practical experience and gaining competency </w:t>
            </w:r>
            <w:r w:rsidRPr="00F01FFF">
              <w:rPr>
                <w:bCs/>
                <w:color w:val="365F91" w:themeColor="accent1" w:themeShade="BF"/>
                <w:sz w:val="16"/>
                <w:szCs w:val="16"/>
              </w:rPr>
              <w:br/>
              <w:t xml:space="preserve">          </w:t>
            </w:r>
            <w:r w:rsidR="00B34A6B" w:rsidRPr="00F01FFF">
              <w:rPr>
                <w:bCs/>
                <w:color w:val="365F91" w:themeColor="accent1" w:themeShade="BF"/>
                <w:sz w:val="16"/>
                <w:szCs w:val="16"/>
              </w:rPr>
              <w:t>in the operation of an RPA of a category that is specified in the licence.</w:t>
            </w:r>
          </w:p>
          <w:p w14:paraId="49774507" w14:textId="030FF983"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i/>
                <w:iCs/>
                <w:color w:val="365F91" w:themeColor="accent1" w:themeShade="BF"/>
                <w:sz w:val="16"/>
                <w:szCs w:val="16"/>
              </w:rPr>
              <w:t>Note</w:t>
            </w:r>
            <w:r w:rsidR="00B34A6B" w:rsidRPr="00F01FFF">
              <w:rPr>
                <w:bCs/>
                <w:color w:val="365F91" w:themeColor="accent1" w:themeShade="BF"/>
                <w:sz w:val="16"/>
                <w:szCs w:val="16"/>
              </w:rPr>
              <w:t xml:space="preserve">: </w:t>
            </w:r>
            <w:r w:rsidRPr="00F01FFF">
              <w:rPr>
                <w:bCs/>
                <w:color w:val="365F91" w:themeColor="accent1" w:themeShade="BF"/>
                <w:sz w:val="16"/>
                <w:szCs w:val="16"/>
              </w:rPr>
              <w:t xml:space="preserve"> </w:t>
            </w:r>
            <w:r w:rsidR="00B34A6B" w:rsidRPr="00F01FFF">
              <w:rPr>
                <w:bCs/>
                <w:color w:val="365F91" w:themeColor="accent1" w:themeShade="BF"/>
                <w:sz w:val="16"/>
                <w:szCs w:val="16"/>
              </w:rPr>
              <w:t xml:space="preserve">For paragraph (b), for example, if a remote pilot licence states that the holder is authorised to operate a small </w:t>
            </w:r>
            <w:r w:rsidRPr="00F01FFF">
              <w:rPr>
                <w:bCs/>
                <w:color w:val="365F91" w:themeColor="accent1" w:themeShade="BF"/>
                <w:sz w:val="16"/>
                <w:szCs w:val="16"/>
              </w:rPr>
              <w:br/>
              <w:t xml:space="preserve">              </w:t>
            </w:r>
            <w:r w:rsidR="00B34A6B" w:rsidRPr="00F01FFF">
              <w:rPr>
                <w:bCs/>
                <w:color w:val="365F91" w:themeColor="accent1" w:themeShade="BF"/>
                <w:sz w:val="16"/>
                <w:szCs w:val="16"/>
              </w:rPr>
              <w:t xml:space="preserve">RPA with a gross weight of not more than 7 kg that is an aeroplane, a small RPA with a gross weight of 10 kg </w:t>
            </w:r>
            <w:r w:rsidRPr="00F01FFF">
              <w:rPr>
                <w:bCs/>
                <w:color w:val="365F91" w:themeColor="accent1" w:themeShade="BF"/>
                <w:sz w:val="16"/>
                <w:szCs w:val="16"/>
              </w:rPr>
              <w:br/>
              <w:t xml:space="preserve">              </w:t>
            </w:r>
            <w:r w:rsidR="00B34A6B" w:rsidRPr="00F01FFF">
              <w:rPr>
                <w:bCs/>
                <w:color w:val="365F91" w:themeColor="accent1" w:themeShade="BF"/>
                <w:sz w:val="16"/>
                <w:szCs w:val="16"/>
              </w:rPr>
              <w:t xml:space="preserve">that is an aeroplane may be an excluded RPA when operated by that holder. However, a small RPA (of any </w:t>
            </w:r>
            <w:r w:rsidRPr="00F01FFF">
              <w:rPr>
                <w:bCs/>
                <w:color w:val="365F91" w:themeColor="accent1" w:themeShade="BF"/>
                <w:sz w:val="16"/>
                <w:szCs w:val="16"/>
              </w:rPr>
              <w:br/>
              <w:t xml:space="preserve">              </w:t>
            </w:r>
            <w:r w:rsidR="00B34A6B" w:rsidRPr="00F01FFF">
              <w:rPr>
                <w:bCs/>
                <w:color w:val="365F91" w:themeColor="accent1" w:themeShade="BF"/>
                <w:sz w:val="16"/>
                <w:szCs w:val="16"/>
              </w:rPr>
              <w:t xml:space="preserve">weight) that is a helicopter cannot be an excluded RPA when operated by that holder, because an aeroplane </w:t>
            </w:r>
            <w:r w:rsidRPr="00F01FFF">
              <w:rPr>
                <w:bCs/>
                <w:color w:val="365F91" w:themeColor="accent1" w:themeShade="BF"/>
                <w:sz w:val="16"/>
                <w:szCs w:val="16"/>
              </w:rPr>
              <w:br/>
              <w:t xml:space="preserve">              </w:t>
            </w:r>
            <w:r w:rsidR="00B34A6B" w:rsidRPr="00F01FFF">
              <w:rPr>
                <w:bCs/>
                <w:color w:val="365F91" w:themeColor="accent1" w:themeShade="BF"/>
                <w:sz w:val="16"/>
                <w:szCs w:val="16"/>
              </w:rPr>
              <w:t>is not of the same category of RPA as a helicopter (see the definition of category in Part 1 of the Dictionary).</w:t>
            </w:r>
          </w:p>
          <w:p w14:paraId="7F9FF821" w14:textId="77777777" w:rsidR="00B34A6B" w:rsidRPr="00F01FFF" w:rsidRDefault="00B34A6B" w:rsidP="00B34A6B">
            <w:pPr>
              <w:spacing w:before="120" w:after="120"/>
              <w:rPr>
                <w:bCs/>
                <w:color w:val="365F91" w:themeColor="accent1" w:themeShade="BF"/>
                <w:sz w:val="16"/>
                <w:szCs w:val="16"/>
              </w:rPr>
            </w:pPr>
            <w:r w:rsidRPr="00F01FFF">
              <w:rPr>
                <w:bCs/>
                <w:color w:val="365F91" w:themeColor="accent1" w:themeShade="BF"/>
                <w:sz w:val="16"/>
                <w:szCs w:val="16"/>
              </w:rPr>
              <w:t>(7) A medium RPA is an excluded RPA if it is being operated:</w:t>
            </w:r>
          </w:p>
          <w:p w14:paraId="36FEFAFB" w14:textId="1D1C8432"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(a) by or on behalf of the owner of the RPA; and</w:t>
            </w:r>
          </w:p>
          <w:p w14:paraId="6EEF45B9" w14:textId="305E172D"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(b) by a person who holds a remote pilot licence that authorises the person to operate the RPA; and</w:t>
            </w:r>
          </w:p>
          <w:p w14:paraId="6C52C28A" w14:textId="39C9963F"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(c) over land owned or occupied by the owner of the RPA; and</w:t>
            </w:r>
          </w:p>
          <w:p w14:paraId="3DFE1D8C" w14:textId="5FD1E744"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(d) in standard RPA operating conditions; and</w:t>
            </w:r>
          </w:p>
          <w:p w14:paraId="58C04F9C" w14:textId="6AA9036A"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(e) for the purposes of one or more of the following:</w:t>
            </w:r>
          </w:p>
          <w:p w14:paraId="64BB0603" w14:textId="3F7117F4"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w:t>
            </w:r>
            <w:proofErr w:type="spellStart"/>
            <w:r w:rsidR="00B34A6B" w:rsidRPr="00F01FFF">
              <w:rPr>
                <w:bCs/>
                <w:color w:val="365F91" w:themeColor="accent1" w:themeShade="BF"/>
                <w:sz w:val="16"/>
                <w:szCs w:val="16"/>
              </w:rPr>
              <w:t>i</w:t>
            </w:r>
            <w:proofErr w:type="spellEnd"/>
            <w:r w:rsidR="00B34A6B" w:rsidRPr="00F01FFF">
              <w:rPr>
                <w:bCs/>
                <w:color w:val="365F91" w:themeColor="accent1" w:themeShade="BF"/>
                <w:sz w:val="16"/>
                <w:szCs w:val="16"/>
              </w:rPr>
              <w:t>) aerial spotting;</w:t>
            </w:r>
          </w:p>
          <w:p w14:paraId="75E281F8" w14:textId="6ABA0506"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(ii) aerial photography;</w:t>
            </w:r>
          </w:p>
          <w:p w14:paraId="0DA101FB" w14:textId="4C7F9E4E"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(iii) agricultural operations;</w:t>
            </w:r>
          </w:p>
          <w:p w14:paraId="74D5A976" w14:textId="3018B51A"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(iv) aerial communications retransmission;</w:t>
            </w:r>
          </w:p>
          <w:p w14:paraId="43D3054F" w14:textId="0A811199"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(v) the carriage of cargo;</w:t>
            </w:r>
          </w:p>
          <w:p w14:paraId="117F81D7" w14:textId="48EAFE89"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B34A6B" w:rsidRPr="00F01FFF">
              <w:rPr>
                <w:bCs/>
                <w:color w:val="365F91" w:themeColor="accent1" w:themeShade="BF"/>
                <w:sz w:val="16"/>
                <w:szCs w:val="16"/>
              </w:rPr>
              <w:t>(vi) any other activity that is similar to an activity mentioned in the subparagraphs above; and</w:t>
            </w:r>
          </w:p>
          <w:p w14:paraId="63A4DC49" w14:textId="77FF2633" w:rsidR="00B34A6B" w:rsidRPr="00F01FFF" w:rsidRDefault="00A940A0" w:rsidP="00B34A6B">
            <w:pPr>
              <w:spacing w:before="120" w:after="120"/>
              <w:rPr>
                <w:bCs/>
                <w:color w:val="365F91" w:themeColor="accent1" w:themeShade="BF"/>
                <w:sz w:val="16"/>
                <w:szCs w:val="16"/>
              </w:rPr>
            </w:pPr>
            <w:r w:rsidRPr="00F01FFF">
              <w:rPr>
                <w:bCs/>
                <w:color w:val="365F91" w:themeColor="accent1" w:themeShade="BF"/>
                <w:sz w:val="16"/>
                <w:szCs w:val="16"/>
              </w:rPr>
              <w:t xml:space="preserve">     </w:t>
            </w:r>
            <w:r w:rsidR="00F111E3" w:rsidRPr="00F01FFF">
              <w:rPr>
                <w:bCs/>
                <w:color w:val="365F91" w:themeColor="accent1" w:themeShade="BF"/>
                <w:sz w:val="16"/>
                <w:szCs w:val="16"/>
              </w:rPr>
              <w:t xml:space="preserve">     </w:t>
            </w:r>
            <w:r w:rsidR="00B34A6B" w:rsidRPr="00F01FFF">
              <w:rPr>
                <w:bCs/>
                <w:color w:val="365F91" w:themeColor="accent1" w:themeShade="BF"/>
                <w:sz w:val="16"/>
                <w:szCs w:val="16"/>
              </w:rPr>
              <w:t xml:space="preserve">for which no remuneration is received by the operator or owner of the RPA, the owner or occupier of the land or </w:t>
            </w:r>
            <w:r w:rsidR="00F111E3" w:rsidRPr="00F01FFF">
              <w:rPr>
                <w:bCs/>
                <w:color w:val="365F91" w:themeColor="accent1" w:themeShade="BF"/>
                <w:sz w:val="16"/>
                <w:szCs w:val="16"/>
              </w:rPr>
              <w:br/>
              <w:t xml:space="preserve">          </w:t>
            </w:r>
            <w:r w:rsidR="00B34A6B" w:rsidRPr="00F01FFF">
              <w:rPr>
                <w:bCs/>
                <w:color w:val="365F91" w:themeColor="accent1" w:themeShade="BF"/>
                <w:sz w:val="16"/>
                <w:szCs w:val="16"/>
              </w:rPr>
              <w:t>any person on whose behalf the activity is being conducted.</w:t>
            </w:r>
          </w:p>
          <w:p w14:paraId="46A3CBCA" w14:textId="77777777" w:rsidR="00B34A6B" w:rsidRPr="00F01FFF" w:rsidRDefault="00B34A6B" w:rsidP="00B34A6B">
            <w:pPr>
              <w:spacing w:before="120" w:after="120"/>
              <w:rPr>
                <w:bCs/>
                <w:color w:val="365F91" w:themeColor="accent1" w:themeShade="BF"/>
                <w:sz w:val="16"/>
                <w:szCs w:val="16"/>
              </w:rPr>
            </w:pPr>
            <w:r w:rsidRPr="00F01FFF">
              <w:rPr>
                <w:bCs/>
                <w:color w:val="365F91" w:themeColor="accent1" w:themeShade="BF"/>
                <w:sz w:val="16"/>
                <w:szCs w:val="16"/>
              </w:rPr>
              <w:t>(8) An RPA is an excluded RPA if it is being operated:</w:t>
            </w:r>
          </w:p>
          <w:p w14:paraId="14CDD41C" w14:textId="45B87132" w:rsidR="00B34A6B" w:rsidRPr="00F01FFF" w:rsidRDefault="00F111E3" w:rsidP="00B34A6B">
            <w:pPr>
              <w:spacing w:before="120" w:after="120"/>
              <w:rPr>
                <w:bCs/>
                <w:color w:val="365F91" w:themeColor="accent1" w:themeShade="BF"/>
                <w:sz w:val="16"/>
                <w:szCs w:val="16"/>
              </w:rPr>
            </w:pPr>
            <w:r w:rsidRPr="00F01FFF">
              <w:rPr>
                <w:bCs/>
                <w:color w:val="365F91" w:themeColor="accent1" w:themeShade="BF"/>
                <w:sz w:val="16"/>
                <w:szCs w:val="16"/>
              </w:rPr>
              <w:lastRenderedPageBreak/>
              <w:t xml:space="preserve">     </w:t>
            </w:r>
            <w:r w:rsidR="00B34A6B" w:rsidRPr="00F01FFF">
              <w:rPr>
                <w:bCs/>
                <w:color w:val="365F91" w:themeColor="accent1" w:themeShade="BF"/>
                <w:sz w:val="16"/>
                <w:szCs w:val="16"/>
              </w:rPr>
              <w:t xml:space="preserve">(a) by a person solely for the purpose of the person receiving training from an RPA operator who holds a certificate </w:t>
            </w:r>
            <w:r w:rsidRPr="00F01FFF">
              <w:rPr>
                <w:bCs/>
                <w:color w:val="365F91" w:themeColor="accent1" w:themeShade="BF"/>
                <w:sz w:val="16"/>
                <w:szCs w:val="16"/>
              </w:rPr>
              <w:br/>
              <w:t xml:space="preserve">          </w:t>
            </w:r>
            <w:r w:rsidR="00B34A6B" w:rsidRPr="00F01FFF">
              <w:rPr>
                <w:bCs/>
                <w:color w:val="365F91" w:themeColor="accent1" w:themeShade="BF"/>
                <w:sz w:val="16"/>
                <w:szCs w:val="16"/>
              </w:rPr>
              <w:t>under Division 101.F.4 that authorises the operator to conduct operations using the RPA; and</w:t>
            </w:r>
          </w:p>
          <w:p w14:paraId="26EF36FE" w14:textId="6D43F2A4" w:rsidR="00E550C4" w:rsidRPr="00E31AD6" w:rsidRDefault="00F111E3" w:rsidP="007521AE">
            <w:pPr>
              <w:spacing w:before="120" w:after="120"/>
              <w:rPr>
                <w:bCs/>
                <w:color w:val="0070C0"/>
                <w:sz w:val="18"/>
                <w:szCs w:val="18"/>
              </w:rPr>
            </w:pPr>
            <w:r w:rsidRPr="00F01FFF">
              <w:rPr>
                <w:bCs/>
                <w:color w:val="365F91" w:themeColor="accent1" w:themeShade="BF"/>
                <w:sz w:val="16"/>
                <w:szCs w:val="16"/>
              </w:rPr>
              <w:t xml:space="preserve">     </w:t>
            </w:r>
            <w:r w:rsidR="00B34A6B" w:rsidRPr="00F01FFF">
              <w:rPr>
                <w:bCs/>
                <w:color w:val="365F91" w:themeColor="accent1" w:themeShade="BF"/>
                <w:sz w:val="16"/>
                <w:szCs w:val="16"/>
              </w:rPr>
              <w:t>(b) in accordance with the operator’s documented training procedures.</w:t>
            </w:r>
          </w:p>
        </w:tc>
      </w:tr>
    </w:tbl>
    <w:p w14:paraId="3AC74F9B" w14:textId="665422CF" w:rsidR="009E2E72" w:rsidRPr="009E2E72" w:rsidRDefault="009E2E72" w:rsidP="009E2E72">
      <w:pPr>
        <w:spacing w:before="360"/>
      </w:pPr>
      <w:r w:rsidRPr="00A47D11">
        <w:rPr>
          <w:b/>
          <w:bCs/>
          <w:sz w:val="24"/>
          <w:szCs w:val="24"/>
        </w:rPr>
        <w:lastRenderedPageBreak/>
        <w:t xml:space="preserve">Question </w:t>
      </w:r>
      <w:r>
        <w:rPr>
          <w:b/>
          <w:bCs/>
          <w:sz w:val="24"/>
          <w:szCs w:val="24"/>
        </w:rPr>
        <w:t>8</w:t>
      </w:r>
      <w:r w:rsidRPr="00A47D11">
        <w:rPr>
          <w:b/>
          <w:bCs/>
          <w:sz w:val="24"/>
          <w:szCs w:val="24"/>
        </w:rPr>
        <w:t>:</w:t>
      </w:r>
      <w:r>
        <w:rPr>
          <w:sz w:val="24"/>
          <w:szCs w:val="24"/>
        </w:rPr>
        <w:t xml:space="preserve"> Do you agree research and development of micro, very small and small RPA should be included within the meaning of excluded RPA</w:t>
      </w:r>
      <w:r>
        <w:t>?</w:t>
      </w:r>
    </w:p>
    <w:p w14:paraId="425BE8E4" w14:textId="4376AC93" w:rsidR="00523E6B" w:rsidRPr="002A6AF7" w:rsidRDefault="00523E6B" w:rsidP="000A5C8A">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B0244E0" w14:textId="77777777" w:rsidR="00523E6B" w:rsidRDefault="00456FF6" w:rsidP="00523E6B">
      <w:pPr>
        <w:pStyle w:val="ListNumber3"/>
        <w:widowControl/>
        <w:numPr>
          <w:ilvl w:val="0"/>
          <w:numId w:val="0"/>
        </w:numPr>
        <w:autoSpaceDE/>
        <w:autoSpaceDN/>
        <w:spacing w:line="276" w:lineRule="auto"/>
        <w:ind w:left="360"/>
      </w:pPr>
      <w:sdt>
        <w:sdtPr>
          <w:id w:val="778067713"/>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01191B3F" w14:textId="77777777" w:rsidR="00523E6B" w:rsidRPr="002A6AF7" w:rsidRDefault="00456FF6" w:rsidP="00523E6B">
      <w:pPr>
        <w:pStyle w:val="ListNumber3"/>
        <w:widowControl/>
        <w:numPr>
          <w:ilvl w:val="0"/>
          <w:numId w:val="0"/>
        </w:numPr>
        <w:autoSpaceDE/>
        <w:autoSpaceDN/>
        <w:spacing w:line="276" w:lineRule="auto"/>
        <w:ind w:left="360"/>
      </w:pPr>
      <w:sdt>
        <w:sdtPr>
          <w:id w:val="333570713"/>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3B36F982" w14:textId="77777777" w:rsidR="00523E6B" w:rsidRPr="002A6AF7" w:rsidRDefault="00456FF6" w:rsidP="00523E6B">
      <w:pPr>
        <w:pStyle w:val="ListNumber3"/>
        <w:widowControl/>
        <w:numPr>
          <w:ilvl w:val="0"/>
          <w:numId w:val="0"/>
        </w:numPr>
        <w:autoSpaceDE/>
        <w:autoSpaceDN/>
        <w:spacing w:line="276" w:lineRule="auto"/>
        <w:ind w:left="360"/>
      </w:pPr>
      <w:sdt>
        <w:sdtPr>
          <w:id w:val="2129891315"/>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470EBDDA" w14:textId="44C849F9" w:rsidR="00523E6B" w:rsidRPr="002A6AF7" w:rsidRDefault="00456FF6" w:rsidP="00523E6B">
      <w:pPr>
        <w:pStyle w:val="ListNumber3"/>
        <w:widowControl/>
        <w:numPr>
          <w:ilvl w:val="0"/>
          <w:numId w:val="0"/>
        </w:numPr>
        <w:autoSpaceDE/>
        <w:autoSpaceDN/>
        <w:spacing w:after="120"/>
        <w:ind w:left="357"/>
      </w:pPr>
      <w:sdt>
        <w:sdtPr>
          <w:id w:val="-904527925"/>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62EE3">
        <w:t>n</w:t>
      </w:r>
      <w:r w:rsidR="00523E6B" w:rsidRPr="002A6AF7">
        <w:t>ot my area of expertise</w:t>
      </w:r>
    </w:p>
    <w:p w14:paraId="2C4EAF46"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59E0DCF9" w14:textId="77777777" w:rsidTr="002304A0">
        <w:tc>
          <w:tcPr>
            <w:tcW w:w="9634" w:type="dxa"/>
          </w:tcPr>
          <w:p w14:paraId="61A6DFB4" w14:textId="77777777" w:rsidR="003A4D6B" w:rsidRPr="002A6AF7" w:rsidRDefault="003A4D6B" w:rsidP="007521AE">
            <w:pPr>
              <w:spacing w:before="120" w:after="120"/>
            </w:pPr>
          </w:p>
        </w:tc>
      </w:tr>
    </w:tbl>
    <w:p w14:paraId="4E878091" w14:textId="312C2658" w:rsidR="00705E5F" w:rsidRPr="00D24E49" w:rsidRDefault="009C01C5" w:rsidP="00D24E49">
      <w:pPr>
        <w:pStyle w:val="Heading2"/>
        <w:spacing w:before="240" w:after="120"/>
        <w:ind w:left="0"/>
        <w:rPr>
          <w:b/>
          <w:bCs/>
          <w:sz w:val="22"/>
          <w:szCs w:val="22"/>
        </w:rPr>
      </w:pPr>
      <w:r w:rsidRPr="00D24E49">
        <w:rPr>
          <w:b/>
          <w:bCs/>
          <w:sz w:val="22"/>
          <w:szCs w:val="22"/>
        </w:rPr>
        <w:t xml:space="preserve">Proposed </w:t>
      </w:r>
      <w:r w:rsidR="008C140E" w:rsidRPr="00D24E49">
        <w:rPr>
          <w:b/>
          <w:bCs/>
          <w:sz w:val="22"/>
          <w:szCs w:val="22"/>
        </w:rPr>
        <w:t>policy</w:t>
      </w:r>
      <w:r w:rsidR="00AA1EE6">
        <w:rPr>
          <w:b/>
          <w:bCs/>
          <w:sz w:val="22"/>
          <w:szCs w:val="22"/>
        </w:rPr>
        <w:t xml:space="preserve"> 3.4.3</w:t>
      </w:r>
      <w:r w:rsidR="008C140E" w:rsidRPr="00D24E49" w:rsidDel="009C01C5">
        <w:rPr>
          <w:b/>
          <w:bCs/>
          <w:sz w:val="22"/>
          <w:szCs w:val="22"/>
        </w:rPr>
        <w:t xml:space="preserve"> </w:t>
      </w:r>
      <w:r w:rsidR="008C140E" w:rsidRPr="00D24E49">
        <w:rPr>
          <w:b/>
          <w:bCs/>
          <w:sz w:val="22"/>
          <w:szCs w:val="22"/>
        </w:rPr>
        <w:t>–</w:t>
      </w:r>
      <w:r w:rsidR="00D15D0C" w:rsidRPr="00D24E49">
        <w:rPr>
          <w:b/>
          <w:bCs/>
          <w:sz w:val="22"/>
          <w:szCs w:val="22"/>
        </w:rPr>
        <w:t xml:space="preserve"> Remove multiple</w:t>
      </w:r>
      <w:r w:rsidR="00DE081B" w:rsidRPr="00D24E49">
        <w:rPr>
          <w:b/>
          <w:bCs/>
          <w:sz w:val="22"/>
          <w:szCs w:val="22"/>
        </w:rPr>
        <w:t xml:space="preserve"> approvals for simple BVLOS (EVLOS) operations</w:t>
      </w:r>
      <w:r w:rsidR="004116EF" w:rsidRPr="00D24E49">
        <w:rPr>
          <w:b/>
          <w:bCs/>
          <w:sz w:val="22"/>
          <w:szCs w:val="22"/>
        </w:rPr>
        <w:t xml:space="preserve"> </w:t>
      </w:r>
    </w:p>
    <w:p w14:paraId="63761E72" w14:textId="29CB4BFD" w:rsidR="00262EE3" w:rsidRPr="005E4E33" w:rsidRDefault="00262EE3" w:rsidP="00262EE3">
      <w:r w:rsidRPr="005E4E33">
        <w:t>The overlap between regulation 101.073 and</w:t>
      </w:r>
      <w:r w:rsidR="009E2E72">
        <w:t xml:space="preserve"> subregulation</w:t>
      </w:r>
      <w:r w:rsidRPr="005E4E33">
        <w:t xml:space="preserve"> 101.300 (4)</w:t>
      </w:r>
      <w:r w:rsidR="00FF5D55">
        <w:t xml:space="preserve"> of CASR</w:t>
      </w:r>
      <w:r w:rsidRPr="005E4E33">
        <w:t xml:space="preserve"> </w:t>
      </w:r>
      <w:r w:rsidR="009E2E72">
        <w:t xml:space="preserve">duplicates the approval requirement for ReOC and RePL </w:t>
      </w:r>
      <w:r w:rsidR="0008765E">
        <w:t>holders</w:t>
      </w:r>
      <w:r w:rsidR="009E2E72">
        <w:t xml:space="preserve"> and generates confusion in industry as to who needs to hold the approval to operate beyond visual line of sight (BVLOS).</w:t>
      </w:r>
      <w:r w:rsidRPr="005E4E33">
        <w:t xml:space="preserve"> </w:t>
      </w:r>
    </w:p>
    <w:p w14:paraId="71DD2626" w14:textId="77777777" w:rsidR="008C140E" w:rsidRDefault="008C140E" w:rsidP="00AF4CCA">
      <w:pPr>
        <w:spacing w:line="276" w:lineRule="auto"/>
      </w:pPr>
    </w:p>
    <w:p w14:paraId="23158643" w14:textId="5CF9AFE1" w:rsidR="00E11ADC" w:rsidRDefault="009E2E72" w:rsidP="00AF4CCA">
      <w:pPr>
        <w:spacing w:line="276" w:lineRule="auto"/>
      </w:pPr>
      <w:r w:rsidRPr="000F753C">
        <w:t xml:space="preserve">CASA </w:t>
      </w:r>
      <w:r>
        <w:t>proposes t</w:t>
      </w:r>
      <w:r w:rsidRPr="000F753C">
        <w:t xml:space="preserve">o streamline the application and approval process for operating </w:t>
      </w:r>
      <w:r w:rsidR="008C140E" w:rsidRPr="000F753C">
        <w:t>BVLOS</w:t>
      </w:r>
      <w:r w:rsidR="008C140E">
        <w:t xml:space="preserve"> and</w:t>
      </w:r>
      <w:r w:rsidRPr="000F753C">
        <w:t xml:space="preserve"> remove the requirement to issue separate approvals to the </w:t>
      </w:r>
      <w:r>
        <w:t>ReOC holder</w:t>
      </w:r>
      <w:r w:rsidRPr="000F753C">
        <w:t xml:space="preserve"> and RePL holder to </w:t>
      </w:r>
      <w:r>
        <w:t>operate an RPA BVLOS</w:t>
      </w:r>
      <w:r w:rsidR="008C140E">
        <w:t>.</w:t>
      </w:r>
    </w:p>
    <w:p w14:paraId="2538C01D" w14:textId="4684155D" w:rsidR="00AF4CCA" w:rsidRDefault="00AF4CCA" w:rsidP="008D56B6">
      <w:pPr>
        <w:spacing w:before="120" w:line="276" w:lineRule="auto"/>
      </w:pPr>
      <w:r w:rsidRPr="000F753C">
        <w:t>CASA</w:t>
      </w:r>
      <w:r>
        <w:t xml:space="preserve"> would prefer </w:t>
      </w:r>
      <w:r w:rsidRPr="000F753C">
        <w:t>to issue one approval to</w:t>
      </w:r>
      <w:r>
        <w:t xml:space="preserve"> the ReOC holder</w:t>
      </w:r>
      <w:r w:rsidRPr="000F753C">
        <w:t xml:space="preserve">; </w:t>
      </w:r>
      <w:r>
        <w:t>the ReOC</w:t>
      </w:r>
      <w:r w:rsidRPr="000F753C">
        <w:t xml:space="preserve"> </w:t>
      </w:r>
      <w:r>
        <w:t xml:space="preserve">holder </w:t>
      </w:r>
      <w:r w:rsidRPr="000F753C">
        <w:t>would</w:t>
      </w:r>
      <w:r>
        <w:t xml:space="preserve"> </w:t>
      </w:r>
      <w:r w:rsidR="00AB6388">
        <w:t xml:space="preserve">then </w:t>
      </w:r>
      <w:r>
        <w:t>be required</w:t>
      </w:r>
      <w:r w:rsidRPr="000F753C">
        <w:t xml:space="preserve"> to submit and hold CASA</w:t>
      </w:r>
      <w:r w:rsidR="00DF4D6D">
        <w:t>-</w:t>
      </w:r>
      <w:r w:rsidRPr="000F753C">
        <w:t>approved documented procedures and ensure that remote pilots are trained and competent in th</w:t>
      </w:r>
      <w:r>
        <w:t>e BLVOS</w:t>
      </w:r>
      <w:r w:rsidRPr="000F753C">
        <w:t xml:space="preserve"> </w:t>
      </w:r>
      <w:r>
        <w:t xml:space="preserve">procedures. </w:t>
      </w:r>
    </w:p>
    <w:p w14:paraId="09D22C59" w14:textId="1AB81A69" w:rsidR="00A449F9" w:rsidRPr="00EB7DD3" w:rsidRDefault="00456FF6" w:rsidP="00EB7DD3">
      <w:pPr>
        <w:spacing w:before="120" w:after="120"/>
        <w:rPr>
          <w:bCs/>
          <w:color w:val="365F91" w:themeColor="accent1" w:themeShade="BF"/>
        </w:rPr>
      </w:pPr>
      <w:hyperlink r:id="rId30"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255EC4">
        <w:rPr>
          <w:bCs/>
          <w:color w:val="365F91" w:themeColor="accent1" w:themeShade="BF"/>
        </w:rPr>
        <w:t>regulation</w:t>
      </w:r>
      <w:r w:rsidR="00255EC4" w:rsidRPr="00EB7DD3">
        <w:rPr>
          <w:bCs/>
          <w:color w:val="365F91" w:themeColor="accent1" w:themeShade="BF"/>
        </w:rPr>
        <w:t xml:space="preserve"> </w:t>
      </w:r>
      <w:r w:rsidR="00A449F9" w:rsidRPr="00EB7DD3">
        <w:rPr>
          <w:bCs/>
          <w:color w:val="365F91" w:themeColor="accent1" w:themeShade="BF"/>
        </w:rPr>
        <w:t>101.</w:t>
      </w:r>
      <w:r w:rsidR="00F64FBD" w:rsidRPr="00EB7DD3">
        <w:rPr>
          <w:bCs/>
          <w:color w:val="365F91" w:themeColor="accent1" w:themeShade="BF"/>
        </w:rPr>
        <w:t>073</w:t>
      </w:r>
      <w:r w:rsidR="00255EC4">
        <w:rPr>
          <w:bCs/>
          <w:color w:val="365F91" w:themeColor="accent1" w:themeShade="BF"/>
        </w:rPr>
        <w:t xml:space="preserve"> and</w:t>
      </w:r>
      <w:r w:rsidR="00F64FBD" w:rsidRPr="00EB7DD3">
        <w:rPr>
          <w:bCs/>
          <w:color w:val="365F91" w:themeColor="accent1" w:themeShade="BF"/>
        </w:rPr>
        <w:t xml:space="preserve"> </w:t>
      </w:r>
      <w:r w:rsidR="00255EC4">
        <w:rPr>
          <w:bCs/>
          <w:color w:val="365F91" w:themeColor="accent1" w:themeShade="BF"/>
        </w:rPr>
        <w:t>subregulation</w:t>
      </w:r>
      <w:r w:rsidR="00255EC4" w:rsidRPr="00EB7DD3">
        <w:rPr>
          <w:bCs/>
          <w:color w:val="365F91" w:themeColor="accent1" w:themeShade="BF"/>
        </w:rPr>
        <w:t xml:space="preserve"> </w:t>
      </w:r>
      <w:r w:rsidR="00F64FBD" w:rsidRPr="00EB7DD3">
        <w:rPr>
          <w:bCs/>
          <w:color w:val="365F91" w:themeColor="accent1" w:themeShade="BF"/>
        </w:rPr>
        <w:t>101.300 (4)</w:t>
      </w:r>
      <w:r w:rsidR="00A449F9" w:rsidRPr="00EB7DD3">
        <w:rPr>
          <w:bCs/>
          <w:color w:val="365F91" w:themeColor="accent1" w:themeShade="BF"/>
        </w:rPr>
        <w:t xml:space="preserve"> CASR</w:t>
      </w:r>
    </w:p>
    <w:tbl>
      <w:tblPr>
        <w:tblStyle w:val="TableGrid"/>
        <w:tblW w:w="0" w:type="auto"/>
        <w:tblLook w:val="04A0" w:firstRow="1" w:lastRow="0" w:firstColumn="1" w:lastColumn="0" w:noHBand="0" w:noVBand="1"/>
      </w:tblPr>
      <w:tblGrid>
        <w:gridCol w:w="9632"/>
      </w:tblGrid>
      <w:tr w:rsidR="00C336A1" w14:paraId="1E293868" w14:textId="77777777" w:rsidTr="007521AE">
        <w:tc>
          <w:tcPr>
            <w:tcW w:w="9632" w:type="dxa"/>
          </w:tcPr>
          <w:p w14:paraId="03D8724F" w14:textId="77777777" w:rsidR="00F87A84" w:rsidRPr="004D6CF6" w:rsidRDefault="00F87A84" w:rsidP="00F87A84">
            <w:pPr>
              <w:spacing w:before="120" w:after="120"/>
              <w:rPr>
                <w:bCs/>
                <w:color w:val="365F91" w:themeColor="accent1" w:themeShade="BF"/>
                <w:sz w:val="16"/>
                <w:szCs w:val="16"/>
              </w:rPr>
            </w:pPr>
            <w:r w:rsidRPr="004D6CF6">
              <w:rPr>
                <w:bCs/>
                <w:color w:val="365F91" w:themeColor="accent1" w:themeShade="BF"/>
                <w:sz w:val="16"/>
                <w:szCs w:val="16"/>
              </w:rPr>
              <w:t>101.073 Operation must generally be within visual line of sight</w:t>
            </w:r>
          </w:p>
          <w:p w14:paraId="21A5E20B" w14:textId="7629880B" w:rsidR="00F87A84" w:rsidRPr="004D6CF6" w:rsidRDefault="00F34227" w:rsidP="00F87A84">
            <w:pPr>
              <w:spacing w:before="120" w:after="120"/>
              <w:rPr>
                <w:bCs/>
                <w:i/>
                <w:iCs/>
                <w:color w:val="365F91" w:themeColor="accent1" w:themeShade="BF"/>
                <w:sz w:val="16"/>
                <w:szCs w:val="16"/>
              </w:rPr>
            </w:pPr>
            <w:r w:rsidRPr="004D6CF6">
              <w:rPr>
                <w:bCs/>
                <w:i/>
                <w:iCs/>
                <w:color w:val="365F91" w:themeColor="accent1" w:themeShade="BF"/>
                <w:sz w:val="16"/>
                <w:szCs w:val="16"/>
              </w:rPr>
              <w:t xml:space="preserve">              </w:t>
            </w:r>
            <w:r w:rsidR="00F87A84" w:rsidRPr="004D6CF6">
              <w:rPr>
                <w:bCs/>
                <w:i/>
                <w:iCs/>
                <w:color w:val="365F91" w:themeColor="accent1" w:themeShade="BF"/>
                <w:sz w:val="16"/>
                <w:szCs w:val="16"/>
              </w:rPr>
              <w:t>Unmanned aircraft must be operated within visual line of sight</w:t>
            </w:r>
          </w:p>
          <w:p w14:paraId="73DD9350" w14:textId="0B9D71FE" w:rsidR="00F87A84" w:rsidRPr="004D6CF6" w:rsidRDefault="002143E6" w:rsidP="00F87A84">
            <w:pPr>
              <w:spacing w:before="120" w:after="120"/>
              <w:rPr>
                <w:bCs/>
                <w:color w:val="365F91" w:themeColor="accent1" w:themeShade="BF"/>
                <w:sz w:val="16"/>
                <w:szCs w:val="16"/>
              </w:rPr>
            </w:pPr>
            <w:r w:rsidRPr="004D6CF6">
              <w:rPr>
                <w:bCs/>
                <w:color w:val="365F91" w:themeColor="accent1" w:themeShade="BF"/>
                <w:sz w:val="16"/>
                <w:szCs w:val="16"/>
              </w:rPr>
              <w:t xml:space="preserve">     </w:t>
            </w:r>
            <w:r w:rsidR="00F87A84" w:rsidRPr="004D6CF6">
              <w:rPr>
                <w:bCs/>
                <w:color w:val="365F91" w:themeColor="accent1" w:themeShade="BF"/>
                <w:sz w:val="16"/>
                <w:szCs w:val="16"/>
              </w:rPr>
              <w:t>(1) A person commits an offence of strict liability if:</w:t>
            </w:r>
          </w:p>
          <w:p w14:paraId="166963AB" w14:textId="75A4DCFF" w:rsidR="00F87A84" w:rsidRPr="004D6CF6" w:rsidRDefault="002143E6" w:rsidP="00F87A84">
            <w:pPr>
              <w:spacing w:before="120" w:after="120"/>
              <w:rPr>
                <w:bCs/>
                <w:color w:val="365F91" w:themeColor="accent1" w:themeShade="BF"/>
                <w:sz w:val="16"/>
                <w:szCs w:val="16"/>
              </w:rPr>
            </w:pPr>
            <w:r w:rsidRPr="004D6CF6">
              <w:rPr>
                <w:bCs/>
                <w:color w:val="365F91" w:themeColor="accent1" w:themeShade="BF"/>
                <w:sz w:val="16"/>
                <w:szCs w:val="16"/>
              </w:rPr>
              <w:t xml:space="preserve">          </w:t>
            </w:r>
            <w:r w:rsidR="00F87A84" w:rsidRPr="004D6CF6">
              <w:rPr>
                <w:bCs/>
                <w:color w:val="365F91" w:themeColor="accent1" w:themeShade="BF"/>
                <w:sz w:val="16"/>
                <w:szCs w:val="16"/>
              </w:rPr>
              <w:t>(a) the person operates an unmanned aircraft; and</w:t>
            </w:r>
          </w:p>
          <w:p w14:paraId="6421577C" w14:textId="14CE8710" w:rsidR="00F87A84" w:rsidRPr="004D6CF6" w:rsidRDefault="002143E6" w:rsidP="00F87A84">
            <w:pPr>
              <w:spacing w:before="120" w:after="120"/>
              <w:rPr>
                <w:bCs/>
                <w:color w:val="365F91" w:themeColor="accent1" w:themeShade="BF"/>
                <w:sz w:val="16"/>
                <w:szCs w:val="16"/>
              </w:rPr>
            </w:pPr>
            <w:r w:rsidRPr="004D6CF6">
              <w:rPr>
                <w:bCs/>
                <w:color w:val="365F91" w:themeColor="accent1" w:themeShade="BF"/>
                <w:sz w:val="16"/>
                <w:szCs w:val="16"/>
              </w:rPr>
              <w:t xml:space="preserve">          </w:t>
            </w:r>
            <w:r w:rsidR="00F87A84" w:rsidRPr="004D6CF6">
              <w:rPr>
                <w:bCs/>
                <w:color w:val="365F91" w:themeColor="accent1" w:themeShade="BF"/>
                <w:sz w:val="16"/>
                <w:szCs w:val="16"/>
              </w:rPr>
              <w:t>(b) the aircraft is not operated within the person’s visual line of sight.</w:t>
            </w:r>
          </w:p>
          <w:p w14:paraId="6E260B02" w14:textId="62832388" w:rsidR="00F87A84" w:rsidRPr="004D6CF6" w:rsidRDefault="002143E6" w:rsidP="00F87A84">
            <w:pPr>
              <w:spacing w:before="120" w:after="120"/>
              <w:rPr>
                <w:bCs/>
                <w:color w:val="365F91" w:themeColor="accent1" w:themeShade="BF"/>
                <w:sz w:val="16"/>
                <w:szCs w:val="16"/>
              </w:rPr>
            </w:pPr>
            <w:r w:rsidRPr="004D6CF6">
              <w:rPr>
                <w:bCs/>
                <w:color w:val="365F91" w:themeColor="accent1" w:themeShade="BF"/>
                <w:sz w:val="16"/>
                <w:szCs w:val="16"/>
              </w:rPr>
              <w:t xml:space="preserve">     </w:t>
            </w:r>
            <w:r w:rsidR="00F87A84" w:rsidRPr="004D6CF6">
              <w:rPr>
                <w:bCs/>
                <w:color w:val="365F91" w:themeColor="accent1" w:themeShade="BF"/>
                <w:sz w:val="16"/>
                <w:szCs w:val="16"/>
              </w:rPr>
              <w:t>Penalty: 50 penalty units.</w:t>
            </w:r>
          </w:p>
          <w:p w14:paraId="44813932" w14:textId="47CB93A2" w:rsidR="00F87A84" w:rsidRPr="004D6CF6" w:rsidRDefault="002143E6" w:rsidP="00F87A84">
            <w:pPr>
              <w:spacing w:before="120" w:after="120"/>
              <w:rPr>
                <w:bCs/>
                <w:i/>
                <w:iCs/>
                <w:color w:val="365F91" w:themeColor="accent1" w:themeShade="BF"/>
                <w:sz w:val="16"/>
                <w:szCs w:val="16"/>
              </w:rPr>
            </w:pPr>
            <w:r w:rsidRPr="004D6CF6">
              <w:rPr>
                <w:bCs/>
                <w:i/>
                <w:iCs/>
                <w:color w:val="365F91" w:themeColor="accent1" w:themeShade="BF"/>
                <w:sz w:val="16"/>
                <w:szCs w:val="16"/>
              </w:rPr>
              <w:t xml:space="preserve">              </w:t>
            </w:r>
            <w:r w:rsidR="00F87A84" w:rsidRPr="004D6CF6">
              <w:rPr>
                <w:bCs/>
                <w:i/>
                <w:iCs/>
                <w:color w:val="365F91" w:themeColor="accent1" w:themeShade="BF"/>
                <w:sz w:val="16"/>
                <w:szCs w:val="16"/>
              </w:rPr>
              <w:t>Exception—CASA approval</w:t>
            </w:r>
          </w:p>
          <w:p w14:paraId="2C7C1B8A" w14:textId="282A4E31" w:rsidR="00F87A84" w:rsidRPr="004D6CF6" w:rsidRDefault="002143E6" w:rsidP="00F87A84">
            <w:pPr>
              <w:spacing w:before="120" w:after="120"/>
              <w:rPr>
                <w:bCs/>
                <w:color w:val="365F91" w:themeColor="accent1" w:themeShade="BF"/>
                <w:sz w:val="16"/>
                <w:szCs w:val="16"/>
              </w:rPr>
            </w:pPr>
            <w:r w:rsidRPr="004D6CF6">
              <w:rPr>
                <w:bCs/>
                <w:color w:val="365F91" w:themeColor="accent1" w:themeShade="BF"/>
                <w:sz w:val="16"/>
                <w:szCs w:val="16"/>
              </w:rPr>
              <w:t xml:space="preserve">     </w:t>
            </w:r>
            <w:r w:rsidR="00F87A84" w:rsidRPr="004D6CF6">
              <w:rPr>
                <w:bCs/>
                <w:color w:val="365F91" w:themeColor="accent1" w:themeShade="BF"/>
                <w:sz w:val="16"/>
                <w:szCs w:val="16"/>
              </w:rPr>
              <w:t>(2) Subregulation (1) does not apply if:</w:t>
            </w:r>
          </w:p>
          <w:p w14:paraId="315A0765" w14:textId="7A2E559A" w:rsidR="00C336A1" w:rsidRPr="004D6CF6" w:rsidRDefault="002143E6" w:rsidP="00F87A84">
            <w:pPr>
              <w:spacing w:before="120" w:after="120"/>
              <w:rPr>
                <w:bCs/>
                <w:color w:val="365F91" w:themeColor="accent1" w:themeShade="BF"/>
                <w:sz w:val="16"/>
                <w:szCs w:val="16"/>
              </w:rPr>
            </w:pPr>
            <w:r w:rsidRPr="004D6CF6">
              <w:rPr>
                <w:bCs/>
                <w:color w:val="365F91" w:themeColor="accent1" w:themeShade="BF"/>
                <w:sz w:val="16"/>
                <w:szCs w:val="16"/>
              </w:rPr>
              <w:t xml:space="preserve">          </w:t>
            </w:r>
            <w:r w:rsidR="00F87A84" w:rsidRPr="004D6CF6">
              <w:rPr>
                <w:bCs/>
                <w:color w:val="365F91" w:themeColor="accent1" w:themeShade="BF"/>
                <w:sz w:val="16"/>
                <w:szCs w:val="16"/>
              </w:rPr>
              <w:t xml:space="preserve">(a) the person holds an approval under regulation 101.029 to operate the unmanned aircraft beyond the </w:t>
            </w:r>
            <w:r w:rsidRPr="004D6CF6">
              <w:rPr>
                <w:bCs/>
                <w:color w:val="365F91" w:themeColor="accent1" w:themeShade="BF"/>
                <w:sz w:val="16"/>
                <w:szCs w:val="16"/>
              </w:rPr>
              <w:br/>
              <w:t xml:space="preserve">               </w:t>
            </w:r>
            <w:r w:rsidR="00F87A84" w:rsidRPr="004D6CF6">
              <w:rPr>
                <w:bCs/>
                <w:color w:val="365F91" w:themeColor="accent1" w:themeShade="BF"/>
                <w:sz w:val="16"/>
                <w:szCs w:val="16"/>
              </w:rPr>
              <w:t>person’s visual line of sight; and</w:t>
            </w:r>
          </w:p>
          <w:p w14:paraId="37D73924" w14:textId="77777777" w:rsidR="00F34227" w:rsidRPr="004D6CF6" w:rsidRDefault="002143E6" w:rsidP="00F87A84">
            <w:pPr>
              <w:spacing w:before="120" w:after="120"/>
              <w:rPr>
                <w:bCs/>
                <w:color w:val="365F91" w:themeColor="accent1" w:themeShade="BF"/>
                <w:sz w:val="16"/>
                <w:szCs w:val="16"/>
              </w:rPr>
            </w:pPr>
            <w:r w:rsidRPr="004D6CF6">
              <w:rPr>
                <w:bCs/>
                <w:color w:val="365F91" w:themeColor="accent1" w:themeShade="BF"/>
                <w:sz w:val="16"/>
                <w:szCs w:val="16"/>
              </w:rPr>
              <w:t xml:space="preserve">          </w:t>
            </w:r>
            <w:r w:rsidR="00F34227" w:rsidRPr="004D6CF6">
              <w:rPr>
                <w:bCs/>
                <w:color w:val="365F91" w:themeColor="accent1" w:themeShade="BF"/>
                <w:sz w:val="16"/>
                <w:szCs w:val="16"/>
              </w:rPr>
              <w:t>(b) the conditions (if any) imposed on the approval are complied with.</w:t>
            </w:r>
          </w:p>
          <w:p w14:paraId="6B03E54E" w14:textId="77777777" w:rsidR="005C5186" w:rsidRPr="004D6CF6" w:rsidRDefault="005C5186" w:rsidP="00F87A84">
            <w:pPr>
              <w:spacing w:before="120" w:after="120"/>
              <w:rPr>
                <w:bCs/>
                <w:color w:val="365F91" w:themeColor="accent1" w:themeShade="BF"/>
                <w:sz w:val="16"/>
                <w:szCs w:val="16"/>
              </w:rPr>
            </w:pPr>
          </w:p>
          <w:p w14:paraId="35D30B59" w14:textId="77777777" w:rsidR="005C5186" w:rsidRPr="004D6CF6" w:rsidRDefault="005C5186" w:rsidP="00F87A84">
            <w:pPr>
              <w:spacing w:before="120" w:after="120"/>
              <w:rPr>
                <w:bCs/>
                <w:color w:val="365F91" w:themeColor="accent1" w:themeShade="BF"/>
                <w:sz w:val="16"/>
                <w:szCs w:val="16"/>
              </w:rPr>
            </w:pPr>
            <w:r w:rsidRPr="004D6CF6">
              <w:rPr>
                <w:bCs/>
                <w:color w:val="365F91" w:themeColor="accent1" w:themeShade="BF"/>
                <w:sz w:val="16"/>
                <w:szCs w:val="16"/>
              </w:rPr>
              <w:t>101.300 Conditions on remote pilot licences</w:t>
            </w:r>
          </w:p>
          <w:p w14:paraId="637885E0" w14:textId="77777777" w:rsidR="003F6B0D" w:rsidRPr="004D6CF6" w:rsidRDefault="003F6B0D" w:rsidP="00F87A84">
            <w:pPr>
              <w:spacing w:before="120" w:after="120"/>
              <w:rPr>
                <w:bCs/>
                <w:color w:val="365F91" w:themeColor="accent1" w:themeShade="BF"/>
                <w:sz w:val="16"/>
                <w:szCs w:val="16"/>
              </w:rPr>
            </w:pPr>
            <w:r w:rsidRPr="004D6CF6">
              <w:rPr>
                <w:bCs/>
                <w:color w:val="365F91" w:themeColor="accent1" w:themeShade="BF"/>
                <w:sz w:val="16"/>
                <w:szCs w:val="16"/>
              </w:rPr>
              <w:t>…</w:t>
            </w:r>
          </w:p>
          <w:p w14:paraId="117433A6" w14:textId="22D4BFCF" w:rsidR="003F6B0D" w:rsidRPr="004D6CF6" w:rsidRDefault="003F6B0D" w:rsidP="003F6B0D">
            <w:pPr>
              <w:spacing w:before="120" w:after="120"/>
              <w:rPr>
                <w:bCs/>
                <w:color w:val="365F91" w:themeColor="accent1" w:themeShade="BF"/>
                <w:sz w:val="16"/>
                <w:szCs w:val="16"/>
              </w:rPr>
            </w:pPr>
            <w:r w:rsidRPr="004D6CF6">
              <w:rPr>
                <w:bCs/>
                <w:color w:val="365F91" w:themeColor="accent1" w:themeShade="BF"/>
                <w:sz w:val="16"/>
                <w:szCs w:val="16"/>
              </w:rPr>
              <w:t xml:space="preserve">     (4) It is a condition of a remote pilot licence that an RPA must be operated within the visual line of sight of the </w:t>
            </w:r>
            <w:r w:rsidRPr="004D6CF6">
              <w:rPr>
                <w:bCs/>
                <w:color w:val="365F91" w:themeColor="accent1" w:themeShade="BF"/>
                <w:sz w:val="16"/>
                <w:szCs w:val="16"/>
              </w:rPr>
              <w:br/>
              <w:t xml:space="preserve">          licence holder unless he or she:</w:t>
            </w:r>
          </w:p>
          <w:p w14:paraId="31EE16F6" w14:textId="5A748429" w:rsidR="003F6B0D" w:rsidRPr="004D6CF6" w:rsidRDefault="003F6B0D" w:rsidP="003F6B0D">
            <w:pPr>
              <w:spacing w:before="120" w:after="120"/>
              <w:rPr>
                <w:bCs/>
                <w:color w:val="365F91" w:themeColor="accent1" w:themeShade="BF"/>
                <w:sz w:val="16"/>
                <w:szCs w:val="16"/>
              </w:rPr>
            </w:pPr>
            <w:r w:rsidRPr="004D6CF6">
              <w:rPr>
                <w:bCs/>
                <w:color w:val="365F91" w:themeColor="accent1" w:themeShade="BF"/>
                <w:sz w:val="16"/>
                <w:szCs w:val="16"/>
              </w:rPr>
              <w:t xml:space="preserve">         (a) has passed:</w:t>
            </w:r>
          </w:p>
          <w:p w14:paraId="1F64072B" w14:textId="34503D51" w:rsidR="003F6B0D" w:rsidRPr="004D6CF6" w:rsidRDefault="003F6B0D" w:rsidP="003F6B0D">
            <w:pPr>
              <w:spacing w:before="120" w:after="120"/>
              <w:rPr>
                <w:bCs/>
                <w:color w:val="365F91" w:themeColor="accent1" w:themeShade="BF"/>
                <w:sz w:val="16"/>
                <w:szCs w:val="16"/>
              </w:rPr>
            </w:pPr>
            <w:r w:rsidRPr="004D6CF6">
              <w:rPr>
                <w:bCs/>
                <w:color w:val="365F91" w:themeColor="accent1" w:themeShade="BF"/>
                <w:sz w:val="16"/>
                <w:szCs w:val="16"/>
              </w:rPr>
              <w:t xml:space="preserve">              (</w:t>
            </w:r>
            <w:proofErr w:type="spellStart"/>
            <w:r w:rsidRPr="004D6CF6">
              <w:rPr>
                <w:bCs/>
                <w:color w:val="365F91" w:themeColor="accent1" w:themeShade="BF"/>
                <w:sz w:val="16"/>
                <w:szCs w:val="16"/>
              </w:rPr>
              <w:t>i</w:t>
            </w:r>
            <w:proofErr w:type="spellEnd"/>
            <w:r w:rsidRPr="004D6CF6">
              <w:rPr>
                <w:bCs/>
                <w:color w:val="365F91" w:themeColor="accent1" w:themeShade="BF"/>
                <w:sz w:val="16"/>
                <w:szCs w:val="16"/>
              </w:rPr>
              <w:t xml:space="preserve">) an aeronautical knowledge examination (within the meaning of Part 61) for the grant of an instrument </w:t>
            </w:r>
            <w:r w:rsidR="007C2870" w:rsidRPr="004D6CF6">
              <w:rPr>
                <w:bCs/>
                <w:color w:val="365F91" w:themeColor="accent1" w:themeShade="BF"/>
                <w:sz w:val="16"/>
                <w:szCs w:val="16"/>
              </w:rPr>
              <w:br/>
              <w:t xml:space="preserve">                  </w:t>
            </w:r>
            <w:r w:rsidRPr="004D6CF6">
              <w:rPr>
                <w:bCs/>
                <w:color w:val="365F91" w:themeColor="accent1" w:themeShade="BF"/>
                <w:sz w:val="16"/>
                <w:szCs w:val="16"/>
              </w:rPr>
              <w:t>rating under Part 61; or</w:t>
            </w:r>
          </w:p>
          <w:p w14:paraId="3FC5F478" w14:textId="545091A2" w:rsidR="003F6B0D" w:rsidRPr="004D6CF6" w:rsidRDefault="007C2870" w:rsidP="003F6B0D">
            <w:pPr>
              <w:spacing w:before="120" w:after="120"/>
              <w:rPr>
                <w:bCs/>
                <w:color w:val="365F91" w:themeColor="accent1" w:themeShade="BF"/>
                <w:sz w:val="16"/>
                <w:szCs w:val="16"/>
              </w:rPr>
            </w:pPr>
            <w:r w:rsidRPr="004D6CF6">
              <w:rPr>
                <w:bCs/>
                <w:color w:val="365F91" w:themeColor="accent1" w:themeShade="BF"/>
                <w:sz w:val="16"/>
                <w:szCs w:val="16"/>
              </w:rPr>
              <w:lastRenderedPageBreak/>
              <w:t xml:space="preserve">               </w:t>
            </w:r>
            <w:r w:rsidR="003F6B0D" w:rsidRPr="004D6CF6">
              <w:rPr>
                <w:bCs/>
                <w:color w:val="365F91" w:themeColor="accent1" w:themeShade="BF"/>
                <w:sz w:val="16"/>
                <w:szCs w:val="16"/>
              </w:rPr>
              <w:t xml:space="preserve">(ii) an aviation licence theory examination before 1 September 2014 that is taken to be an equivalent </w:t>
            </w:r>
            <w:r w:rsidRPr="004D6CF6">
              <w:rPr>
                <w:bCs/>
                <w:color w:val="365F91" w:themeColor="accent1" w:themeShade="BF"/>
                <w:sz w:val="16"/>
                <w:szCs w:val="16"/>
              </w:rPr>
              <w:br/>
              <w:t xml:space="preserve">                    </w:t>
            </w:r>
            <w:r w:rsidR="003F6B0D" w:rsidRPr="004D6CF6">
              <w:rPr>
                <w:bCs/>
                <w:color w:val="365F91" w:themeColor="accent1" w:themeShade="BF"/>
                <w:sz w:val="16"/>
                <w:szCs w:val="16"/>
              </w:rPr>
              <w:t>requirement for the grant of an instrument rating under regulation 202.274; or</w:t>
            </w:r>
          </w:p>
          <w:p w14:paraId="28408413" w14:textId="748DAA72" w:rsidR="003F6B0D" w:rsidRPr="004D6CF6" w:rsidRDefault="007C2870" w:rsidP="003F6B0D">
            <w:pPr>
              <w:spacing w:before="120" w:after="120"/>
              <w:rPr>
                <w:bCs/>
                <w:color w:val="365F91" w:themeColor="accent1" w:themeShade="BF"/>
                <w:sz w:val="16"/>
                <w:szCs w:val="16"/>
              </w:rPr>
            </w:pPr>
            <w:r w:rsidRPr="004D6CF6">
              <w:rPr>
                <w:bCs/>
                <w:color w:val="365F91" w:themeColor="accent1" w:themeShade="BF"/>
                <w:sz w:val="16"/>
                <w:szCs w:val="16"/>
              </w:rPr>
              <w:t xml:space="preserve">               </w:t>
            </w:r>
            <w:r w:rsidR="003F6B0D" w:rsidRPr="004D6CF6">
              <w:rPr>
                <w:bCs/>
                <w:color w:val="365F91" w:themeColor="accent1" w:themeShade="BF"/>
                <w:sz w:val="16"/>
                <w:szCs w:val="16"/>
              </w:rPr>
              <w:t>(iii) an approved examination; and</w:t>
            </w:r>
          </w:p>
          <w:p w14:paraId="4E1796A2" w14:textId="3584941F" w:rsidR="003F6B0D" w:rsidRPr="004D6CF6" w:rsidRDefault="007C2870" w:rsidP="003F6B0D">
            <w:pPr>
              <w:spacing w:before="120" w:after="120"/>
              <w:rPr>
                <w:bCs/>
                <w:color w:val="365F91" w:themeColor="accent1" w:themeShade="BF"/>
                <w:sz w:val="16"/>
                <w:szCs w:val="16"/>
              </w:rPr>
            </w:pPr>
            <w:r w:rsidRPr="004D6CF6">
              <w:rPr>
                <w:bCs/>
                <w:color w:val="365F91" w:themeColor="accent1" w:themeShade="BF"/>
                <w:sz w:val="16"/>
                <w:szCs w:val="16"/>
              </w:rPr>
              <w:t xml:space="preserve">          </w:t>
            </w:r>
            <w:r w:rsidR="003F6B0D" w:rsidRPr="004D6CF6">
              <w:rPr>
                <w:bCs/>
                <w:color w:val="365F91" w:themeColor="accent1" w:themeShade="BF"/>
                <w:sz w:val="16"/>
                <w:szCs w:val="16"/>
              </w:rPr>
              <w:t>(b) either:</w:t>
            </w:r>
          </w:p>
          <w:p w14:paraId="79FA947F" w14:textId="129EF3EF" w:rsidR="003F6B0D" w:rsidRPr="004D6CF6" w:rsidRDefault="007C2870" w:rsidP="003F6B0D">
            <w:pPr>
              <w:spacing w:before="120" w:after="120"/>
              <w:rPr>
                <w:bCs/>
                <w:color w:val="365F91" w:themeColor="accent1" w:themeShade="BF"/>
                <w:sz w:val="16"/>
                <w:szCs w:val="16"/>
              </w:rPr>
            </w:pPr>
            <w:r w:rsidRPr="004D6CF6">
              <w:rPr>
                <w:bCs/>
                <w:color w:val="365F91" w:themeColor="accent1" w:themeShade="BF"/>
                <w:sz w:val="16"/>
                <w:szCs w:val="16"/>
              </w:rPr>
              <w:t xml:space="preserve">               </w:t>
            </w:r>
            <w:r w:rsidR="003F6B0D" w:rsidRPr="004D6CF6">
              <w:rPr>
                <w:bCs/>
                <w:color w:val="365F91" w:themeColor="accent1" w:themeShade="BF"/>
                <w:sz w:val="16"/>
                <w:szCs w:val="16"/>
              </w:rPr>
              <w:t>(</w:t>
            </w:r>
            <w:proofErr w:type="spellStart"/>
            <w:r w:rsidR="003F6B0D" w:rsidRPr="004D6CF6">
              <w:rPr>
                <w:bCs/>
                <w:color w:val="365F91" w:themeColor="accent1" w:themeShade="BF"/>
                <w:sz w:val="16"/>
                <w:szCs w:val="16"/>
              </w:rPr>
              <w:t>i</w:t>
            </w:r>
            <w:proofErr w:type="spellEnd"/>
            <w:r w:rsidR="003F6B0D" w:rsidRPr="004D6CF6">
              <w:rPr>
                <w:bCs/>
                <w:color w:val="365F91" w:themeColor="accent1" w:themeShade="BF"/>
                <w:sz w:val="16"/>
                <w:szCs w:val="16"/>
              </w:rPr>
              <w:t xml:space="preserve">) holds both a certificate as an RPA operator under Division 101.F.4 and an approval under regulation </w:t>
            </w:r>
            <w:r w:rsidRPr="004D6CF6">
              <w:rPr>
                <w:bCs/>
                <w:color w:val="365F91" w:themeColor="accent1" w:themeShade="BF"/>
                <w:sz w:val="16"/>
                <w:szCs w:val="16"/>
              </w:rPr>
              <w:br/>
              <w:t xml:space="preserve">                   </w:t>
            </w:r>
            <w:r w:rsidR="003F6B0D" w:rsidRPr="004D6CF6">
              <w:rPr>
                <w:bCs/>
                <w:color w:val="365F91" w:themeColor="accent1" w:themeShade="BF"/>
                <w:sz w:val="16"/>
                <w:szCs w:val="16"/>
              </w:rPr>
              <w:t>101.029 to operate the RPA beyond the person’s visual line of sight; or</w:t>
            </w:r>
          </w:p>
          <w:p w14:paraId="62FCFAAA" w14:textId="36E56DF5" w:rsidR="003F6B0D" w:rsidRPr="00E31AD6" w:rsidRDefault="007C2870" w:rsidP="003F6B0D">
            <w:pPr>
              <w:spacing w:before="120" w:after="120"/>
              <w:rPr>
                <w:bCs/>
                <w:color w:val="0070C0"/>
                <w:sz w:val="18"/>
                <w:szCs w:val="18"/>
              </w:rPr>
            </w:pPr>
            <w:r w:rsidRPr="004D6CF6">
              <w:rPr>
                <w:bCs/>
                <w:color w:val="365F91" w:themeColor="accent1" w:themeShade="BF"/>
                <w:sz w:val="16"/>
                <w:szCs w:val="16"/>
              </w:rPr>
              <w:t xml:space="preserve">               </w:t>
            </w:r>
            <w:r w:rsidR="003F6B0D" w:rsidRPr="004D6CF6">
              <w:rPr>
                <w:bCs/>
                <w:color w:val="365F91" w:themeColor="accent1" w:themeShade="BF"/>
                <w:sz w:val="16"/>
                <w:szCs w:val="16"/>
              </w:rPr>
              <w:t xml:space="preserve">(ii) is a member of an RPA operator’s personnel and the RPA operator holds both a certificate as an RPA </w:t>
            </w:r>
            <w:r w:rsidRPr="004D6CF6">
              <w:rPr>
                <w:bCs/>
                <w:color w:val="365F91" w:themeColor="accent1" w:themeShade="BF"/>
                <w:sz w:val="16"/>
                <w:szCs w:val="16"/>
              </w:rPr>
              <w:br/>
              <w:t xml:space="preserve">                    </w:t>
            </w:r>
            <w:r w:rsidR="003F6B0D" w:rsidRPr="004D6CF6">
              <w:rPr>
                <w:bCs/>
                <w:color w:val="365F91" w:themeColor="accent1" w:themeShade="BF"/>
                <w:sz w:val="16"/>
                <w:szCs w:val="16"/>
              </w:rPr>
              <w:t xml:space="preserve">operator under Division 101.F.4 and an approval under regulation 101.029 for the operator’s personnel to </w:t>
            </w:r>
            <w:r w:rsidRPr="004D6CF6">
              <w:rPr>
                <w:bCs/>
                <w:color w:val="365F91" w:themeColor="accent1" w:themeShade="BF"/>
                <w:sz w:val="16"/>
                <w:szCs w:val="16"/>
              </w:rPr>
              <w:br/>
              <w:t xml:space="preserve">                    </w:t>
            </w:r>
            <w:r w:rsidR="003F6B0D" w:rsidRPr="004D6CF6">
              <w:rPr>
                <w:bCs/>
                <w:color w:val="365F91" w:themeColor="accent1" w:themeShade="BF"/>
                <w:sz w:val="16"/>
                <w:szCs w:val="16"/>
              </w:rPr>
              <w:t>operate RPA beyond their visual line of sight.</w:t>
            </w:r>
          </w:p>
        </w:tc>
      </w:tr>
    </w:tbl>
    <w:p w14:paraId="4EFC7416" w14:textId="3C9B80C6" w:rsidR="007D34A2" w:rsidRPr="007D34A2" w:rsidRDefault="007D34A2" w:rsidP="007D34A2">
      <w:pPr>
        <w:spacing w:before="360"/>
      </w:pPr>
      <w:r w:rsidRPr="00A47D11">
        <w:rPr>
          <w:b/>
          <w:bCs/>
          <w:sz w:val="24"/>
          <w:szCs w:val="24"/>
        </w:rPr>
        <w:lastRenderedPageBreak/>
        <w:t xml:space="preserve">Question </w:t>
      </w:r>
      <w:r>
        <w:rPr>
          <w:b/>
          <w:bCs/>
          <w:sz w:val="24"/>
          <w:szCs w:val="24"/>
        </w:rPr>
        <w:t>9</w:t>
      </w:r>
      <w:r w:rsidRPr="00A47D11">
        <w:rPr>
          <w:b/>
          <w:bCs/>
          <w:sz w:val="24"/>
          <w:szCs w:val="24"/>
        </w:rPr>
        <w:t>:</w:t>
      </w:r>
      <w:r>
        <w:rPr>
          <w:sz w:val="24"/>
          <w:szCs w:val="24"/>
        </w:rPr>
        <w:t xml:space="preserve"> Do you agree with the</w:t>
      </w:r>
      <w:r w:rsidR="008C140E">
        <w:rPr>
          <w:sz w:val="24"/>
          <w:szCs w:val="24"/>
        </w:rPr>
        <w:t xml:space="preserve"> proposal to issue the BVLOS approval to the ReOC holder</w:t>
      </w:r>
      <w:r>
        <w:rPr>
          <w:sz w:val="24"/>
          <w:szCs w:val="24"/>
        </w:rPr>
        <w:t>?</w:t>
      </w:r>
    </w:p>
    <w:p w14:paraId="7A8B6D3F" w14:textId="1CD2686A" w:rsidR="00523E6B" w:rsidRPr="002A6AF7" w:rsidRDefault="00523E6B" w:rsidP="000A5C8A">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1EAF149" w14:textId="77777777" w:rsidR="00523E6B" w:rsidRDefault="00456FF6" w:rsidP="00523E6B">
      <w:pPr>
        <w:pStyle w:val="ListNumber3"/>
        <w:widowControl/>
        <w:numPr>
          <w:ilvl w:val="0"/>
          <w:numId w:val="0"/>
        </w:numPr>
        <w:autoSpaceDE/>
        <w:autoSpaceDN/>
        <w:spacing w:line="276" w:lineRule="auto"/>
        <w:ind w:left="360"/>
      </w:pPr>
      <w:sdt>
        <w:sdtPr>
          <w:id w:val="1096906112"/>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3D3770D6" w14:textId="77777777" w:rsidR="00523E6B" w:rsidRPr="002A6AF7" w:rsidRDefault="00456FF6" w:rsidP="00523E6B">
      <w:pPr>
        <w:pStyle w:val="ListNumber3"/>
        <w:widowControl/>
        <w:numPr>
          <w:ilvl w:val="0"/>
          <w:numId w:val="0"/>
        </w:numPr>
        <w:autoSpaceDE/>
        <w:autoSpaceDN/>
        <w:spacing w:line="276" w:lineRule="auto"/>
        <w:ind w:left="360"/>
      </w:pPr>
      <w:sdt>
        <w:sdtPr>
          <w:id w:val="493841921"/>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12F08A20" w14:textId="77777777" w:rsidR="00523E6B" w:rsidRPr="002A6AF7" w:rsidRDefault="00456FF6" w:rsidP="00523E6B">
      <w:pPr>
        <w:pStyle w:val="ListNumber3"/>
        <w:widowControl/>
        <w:numPr>
          <w:ilvl w:val="0"/>
          <w:numId w:val="0"/>
        </w:numPr>
        <w:autoSpaceDE/>
        <w:autoSpaceDN/>
        <w:spacing w:line="276" w:lineRule="auto"/>
        <w:ind w:left="360"/>
      </w:pPr>
      <w:sdt>
        <w:sdtPr>
          <w:id w:val="2032685348"/>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30EFB2EF" w14:textId="481CBA74" w:rsidR="00523E6B" w:rsidRPr="002A6AF7" w:rsidRDefault="00456FF6" w:rsidP="00523E6B">
      <w:pPr>
        <w:pStyle w:val="ListNumber3"/>
        <w:widowControl/>
        <w:numPr>
          <w:ilvl w:val="0"/>
          <w:numId w:val="0"/>
        </w:numPr>
        <w:autoSpaceDE/>
        <w:autoSpaceDN/>
        <w:spacing w:after="120"/>
        <w:ind w:left="357"/>
      </w:pPr>
      <w:sdt>
        <w:sdtPr>
          <w:id w:val="758024861"/>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304A0">
        <w:t>n</w:t>
      </w:r>
      <w:r w:rsidR="00523E6B" w:rsidRPr="002A6AF7">
        <w:t>ot my area of expertise</w:t>
      </w:r>
    </w:p>
    <w:p w14:paraId="621C555A"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D95707D" w14:textId="77777777" w:rsidTr="007521AE">
        <w:tc>
          <w:tcPr>
            <w:tcW w:w="9016" w:type="dxa"/>
          </w:tcPr>
          <w:p w14:paraId="74034C5D" w14:textId="77777777" w:rsidR="003A4D6B" w:rsidRPr="002A6AF7" w:rsidRDefault="003A4D6B" w:rsidP="007521AE">
            <w:pPr>
              <w:spacing w:before="120" w:after="120"/>
            </w:pPr>
          </w:p>
        </w:tc>
      </w:tr>
    </w:tbl>
    <w:p w14:paraId="459BC664" w14:textId="3DBF7FFD" w:rsidR="00F64FBD" w:rsidRPr="00D24E49" w:rsidRDefault="009C01C5" w:rsidP="00D24E49">
      <w:pPr>
        <w:pStyle w:val="Heading2"/>
        <w:spacing w:before="240" w:after="120"/>
        <w:ind w:left="0"/>
        <w:rPr>
          <w:b/>
          <w:bCs/>
          <w:sz w:val="22"/>
          <w:szCs w:val="22"/>
        </w:rPr>
      </w:pPr>
      <w:r w:rsidRPr="00D24E49">
        <w:rPr>
          <w:b/>
          <w:bCs/>
          <w:sz w:val="22"/>
          <w:szCs w:val="22"/>
        </w:rPr>
        <w:t xml:space="preserve">Proposed </w:t>
      </w:r>
      <w:r w:rsidR="008C140E" w:rsidRPr="00D24E49">
        <w:rPr>
          <w:b/>
          <w:bCs/>
          <w:sz w:val="22"/>
          <w:szCs w:val="22"/>
        </w:rPr>
        <w:t>policy</w:t>
      </w:r>
      <w:r w:rsidR="00AA1EE6">
        <w:rPr>
          <w:b/>
          <w:bCs/>
          <w:sz w:val="22"/>
          <w:szCs w:val="22"/>
        </w:rPr>
        <w:t xml:space="preserve"> 3.4.3</w:t>
      </w:r>
      <w:r w:rsidR="008C140E" w:rsidRPr="00D24E49" w:rsidDel="009C01C5">
        <w:rPr>
          <w:b/>
          <w:bCs/>
          <w:sz w:val="22"/>
          <w:szCs w:val="22"/>
        </w:rPr>
        <w:t xml:space="preserve"> </w:t>
      </w:r>
      <w:r w:rsidR="008C140E" w:rsidRPr="00D24E49">
        <w:rPr>
          <w:b/>
          <w:bCs/>
          <w:sz w:val="22"/>
          <w:szCs w:val="22"/>
        </w:rPr>
        <w:t>–</w:t>
      </w:r>
      <w:r w:rsidR="00DE081B" w:rsidRPr="00D24E49">
        <w:rPr>
          <w:b/>
          <w:bCs/>
          <w:sz w:val="22"/>
          <w:szCs w:val="22"/>
        </w:rPr>
        <w:t xml:space="preserve"> </w:t>
      </w:r>
      <w:r w:rsidR="003E67DB" w:rsidRPr="00D24E49">
        <w:rPr>
          <w:b/>
          <w:bCs/>
          <w:sz w:val="22"/>
          <w:szCs w:val="22"/>
        </w:rPr>
        <w:t>BVLOS</w:t>
      </w:r>
      <w:r w:rsidR="006F62FE" w:rsidRPr="00D24E49">
        <w:rPr>
          <w:b/>
          <w:bCs/>
          <w:sz w:val="22"/>
          <w:szCs w:val="22"/>
        </w:rPr>
        <w:t xml:space="preserve"> remote pilot requirements</w:t>
      </w:r>
      <w:r w:rsidR="004116EF" w:rsidRPr="00D24E49">
        <w:rPr>
          <w:b/>
          <w:bCs/>
          <w:sz w:val="22"/>
          <w:szCs w:val="22"/>
        </w:rPr>
        <w:t xml:space="preserve"> </w:t>
      </w:r>
    </w:p>
    <w:p w14:paraId="058747F7" w14:textId="77777777" w:rsidR="00A457FA" w:rsidRDefault="002A21C8" w:rsidP="008F6C0B">
      <w:pPr>
        <w:spacing w:line="276" w:lineRule="auto"/>
        <w:rPr>
          <w:color w:val="000000"/>
          <w:shd w:val="clear" w:color="auto" w:fill="FFFFFF"/>
        </w:rPr>
      </w:pPr>
      <w:r w:rsidRPr="000F753C">
        <w:t xml:space="preserve">On 29 April 2021, </w:t>
      </w:r>
      <w:r w:rsidRPr="005326D1">
        <w:rPr>
          <w:i/>
        </w:rPr>
        <w:t>CASA EX46/21</w:t>
      </w:r>
      <w:r w:rsidRPr="0055118D">
        <w:rPr>
          <w:i/>
          <w:iCs/>
          <w:color w:val="000000"/>
          <w:shd w:val="clear" w:color="auto" w:fill="FFFFFF"/>
        </w:rPr>
        <w:t> — Remotely Piloted Aircraft Operations Beyond Visual Line of Sight Instrument 2021</w:t>
      </w:r>
      <w:r w:rsidRPr="000F753C">
        <w:rPr>
          <w:color w:val="000000"/>
          <w:shd w:val="clear" w:color="auto" w:fill="FFFFFF"/>
        </w:rPr>
        <w:t xml:space="preserve"> came into effect, expiring </w:t>
      </w:r>
      <w:r w:rsidRPr="000F753C">
        <w:rPr>
          <w:color w:val="000000" w:themeColor="text1"/>
        </w:rPr>
        <w:t xml:space="preserve">at the end of </w:t>
      </w:r>
      <w:r w:rsidRPr="000F753C">
        <w:rPr>
          <w:color w:val="000000"/>
          <w:shd w:val="clear" w:color="auto" w:fill="FFFFFF"/>
        </w:rPr>
        <w:t>30 April 2023</w:t>
      </w:r>
      <w:r w:rsidR="00262EE3">
        <w:rPr>
          <w:color w:val="000000"/>
          <w:shd w:val="clear" w:color="auto" w:fill="FFFFFF"/>
        </w:rPr>
        <w:t xml:space="preserve">, that exempts </w:t>
      </w:r>
      <w:r w:rsidRPr="000F753C">
        <w:rPr>
          <w:color w:val="000000"/>
          <w:shd w:val="clear" w:color="auto" w:fill="FFFFFF"/>
        </w:rPr>
        <w:t xml:space="preserve">remote pilots from compliance with regulation 101.073 and </w:t>
      </w:r>
      <w:r w:rsidR="00E0515D">
        <w:rPr>
          <w:color w:val="000000"/>
          <w:shd w:val="clear" w:color="auto" w:fill="FFFFFF"/>
        </w:rPr>
        <w:t>paragraph</w:t>
      </w:r>
      <w:r w:rsidR="00524D89">
        <w:rPr>
          <w:color w:val="000000"/>
          <w:shd w:val="clear" w:color="auto" w:fill="FFFFFF"/>
        </w:rPr>
        <w:t xml:space="preserve"> </w:t>
      </w:r>
      <w:r w:rsidRPr="000F753C">
        <w:rPr>
          <w:color w:val="000000"/>
          <w:shd w:val="clear" w:color="auto" w:fill="FFFFFF"/>
        </w:rPr>
        <w:t>101.300 (4) (a)</w:t>
      </w:r>
      <w:r w:rsidR="00932178">
        <w:rPr>
          <w:color w:val="000000"/>
          <w:shd w:val="clear" w:color="auto" w:fill="FFFFFF"/>
        </w:rPr>
        <w:t xml:space="preserve"> of CASR</w:t>
      </w:r>
      <w:r w:rsidR="005760B0">
        <w:rPr>
          <w:color w:val="000000"/>
          <w:shd w:val="clear" w:color="auto" w:fill="FFFFFF"/>
        </w:rPr>
        <w:t>,</w:t>
      </w:r>
      <w:r>
        <w:rPr>
          <w:color w:val="000000"/>
          <w:shd w:val="clear" w:color="auto" w:fill="FFFFFF"/>
        </w:rPr>
        <w:t xml:space="preserve"> subject to the conditions set out in the instrument</w:t>
      </w:r>
      <w:r w:rsidRPr="000F753C">
        <w:rPr>
          <w:color w:val="000000"/>
          <w:shd w:val="clear" w:color="auto" w:fill="FFFFFF"/>
        </w:rPr>
        <w:t>.</w:t>
      </w:r>
      <w:r w:rsidR="001F2447">
        <w:rPr>
          <w:color w:val="000000"/>
          <w:shd w:val="clear" w:color="auto" w:fill="FFFFFF"/>
        </w:rPr>
        <w:t xml:space="preserve"> </w:t>
      </w:r>
    </w:p>
    <w:p w14:paraId="0F710017" w14:textId="77777777" w:rsidR="00A457FA" w:rsidRDefault="00A457FA" w:rsidP="008F6C0B">
      <w:pPr>
        <w:spacing w:line="276" w:lineRule="auto"/>
        <w:rPr>
          <w:color w:val="000000"/>
          <w:shd w:val="clear" w:color="auto" w:fill="FFFFFF"/>
        </w:rPr>
      </w:pPr>
    </w:p>
    <w:p w14:paraId="63EEFE61" w14:textId="31E092EB" w:rsidR="001813D9" w:rsidRDefault="001F2447" w:rsidP="008F6C0B">
      <w:pPr>
        <w:spacing w:line="276" w:lineRule="auto"/>
      </w:pPr>
      <w:r w:rsidRPr="000F753C">
        <w:rPr>
          <w:color w:val="000000"/>
          <w:shd w:val="clear" w:color="auto" w:fill="FFFFFF"/>
        </w:rPr>
        <w:t xml:space="preserve">CASA </w:t>
      </w:r>
      <w:r w:rsidR="00262EE3">
        <w:rPr>
          <w:color w:val="000000"/>
          <w:shd w:val="clear" w:color="auto" w:fill="FFFFFF"/>
        </w:rPr>
        <w:t>proposes</w:t>
      </w:r>
      <w:r w:rsidRPr="000F753C">
        <w:rPr>
          <w:color w:val="000000"/>
          <w:shd w:val="clear" w:color="auto" w:fill="FFFFFF"/>
        </w:rPr>
        <w:t xml:space="preserve"> to prescribe</w:t>
      </w:r>
      <w:r w:rsidR="00262EE3">
        <w:rPr>
          <w:color w:val="000000"/>
          <w:shd w:val="clear" w:color="auto" w:fill="FFFFFF"/>
        </w:rPr>
        <w:t xml:space="preserve"> requirements for</w:t>
      </w:r>
      <w:r w:rsidRPr="000F753C">
        <w:rPr>
          <w:color w:val="000000"/>
          <w:shd w:val="clear" w:color="auto" w:fill="FFFFFF"/>
        </w:rPr>
        <w:t xml:space="preserve"> the supervising remote pilot </w:t>
      </w:r>
      <w:r w:rsidR="00B4161D">
        <w:rPr>
          <w:color w:val="000000"/>
          <w:shd w:val="clear" w:color="auto" w:fill="FFFFFF"/>
        </w:rPr>
        <w:t xml:space="preserve">set out </w:t>
      </w:r>
      <w:r w:rsidRPr="000F753C">
        <w:rPr>
          <w:color w:val="000000"/>
          <w:shd w:val="clear" w:color="auto" w:fill="FFFFFF"/>
        </w:rPr>
        <w:t>in CASA EX46/21 within the Part 101 MOS. Conditions within subregulation 101.300</w:t>
      </w:r>
      <w:r w:rsidR="00CF64CA">
        <w:rPr>
          <w:color w:val="000000"/>
          <w:shd w:val="clear" w:color="auto" w:fill="FFFFFF"/>
        </w:rPr>
        <w:t> </w:t>
      </w:r>
      <w:r w:rsidRPr="000F753C">
        <w:rPr>
          <w:color w:val="000000"/>
          <w:shd w:val="clear" w:color="auto" w:fill="FFFFFF"/>
        </w:rPr>
        <w:t>(4)</w:t>
      </w:r>
      <w:r w:rsidR="00932178">
        <w:rPr>
          <w:color w:val="000000"/>
          <w:shd w:val="clear" w:color="auto" w:fill="FFFFFF"/>
        </w:rPr>
        <w:t xml:space="preserve"> of CASR</w:t>
      </w:r>
      <w:r w:rsidRPr="000F753C">
        <w:rPr>
          <w:color w:val="000000"/>
          <w:shd w:val="clear" w:color="auto" w:fill="FFFFFF"/>
        </w:rPr>
        <w:t xml:space="preserve"> </w:t>
      </w:r>
      <w:r>
        <w:rPr>
          <w:color w:val="000000"/>
          <w:shd w:val="clear" w:color="auto" w:fill="FFFFFF"/>
        </w:rPr>
        <w:t>may be better</w:t>
      </w:r>
      <w:r w:rsidRPr="000F753C">
        <w:rPr>
          <w:color w:val="000000"/>
          <w:shd w:val="clear" w:color="auto" w:fill="FFFFFF"/>
        </w:rPr>
        <w:t xml:space="preserve"> placed in the MOS</w:t>
      </w:r>
      <w:r>
        <w:rPr>
          <w:color w:val="000000"/>
          <w:shd w:val="clear" w:color="auto" w:fill="FFFFFF"/>
        </w:rPr>
        <w:t>,</w:t>
      </w:r>
      <w:r w:rsidRPr="000F753C">
        <w:rPr>
          <w:color w:val="000000"/>
          <w:shd w:val="clear" w:color="auto" w:fill="FFFFFF"/>
        </w:rPr>
        <w:t xml:space="preserve"> relevant to the type of BVLOS operation being performed</w:t>
      </w:r>
      <w:r w:rsidR="00D4285C">
        <w:rPr>
          <w:color w:val="000000"/>
          <w:shd w:val="clear" w:color="auto" w:fill="FFFFFF"/>
        </w:rPr>
        <w:t>.</w:t>
      </w:r>
      <w:r w:rsidRPr="000F753C">
        <w:rPr>
          <w:color w:val="000000"/>
          <w:shd w:val="clear" w:color="auto" w:fill="FFFFFF"/>
        </w:rPr>
        <w:t xml:space="preserve"> </w:t>
      </w:r>
      <w:r w:rsidR="001813D9" w:rsidRPr="000F753C">
        <w:t>The conditions placed on a remote pilot licence by subregulation</w:t>
      </w:r>
      <w:r w:rsidR="003508B8">
        <w:t> </w:t>
      </w:r>
      <w:r w:rsidR="001813D9" w:rsidRPr="000F753C">
        <w:t xml:space="preserve">101.300 (4) </w:t>
      </w:r>
      <w:r w:rsidR="00932178">
        <w:t xml:space="preserve">of CASR </w:t>
      </w:r>
      <w:r w:rsidR="001813D9">
        <w:t>may no</w:t>
      </w:r>
      <w:r w:rsidR="001813D9" w:rsidRPr="000F753C">
        <w:t xml:space="preserve"> longer </w:t>
      </w:r>
      <w:r w:rsidR="001813D9">
        <w:t xml:space="preserve">be </w:t>
      </w:r>
      <w:r w:rsidR="001813D9" w:rsidRPr="000F753C">
        <w:t>required</w:t>
      </w:r>
      <w:r w:rsidR="006F0B6D">
        <w:t>,</w:t>
      </w:r>
      <w:r w:rsidR="001813D9" w:rsidRPr="000F753C">
        <w:t xml:space="preserve"> as they </w:t>
      </w:r>
      <w:r w:rsidR="001813D9">
        <w:t>would be</w:t>
      </w:r>
      <w:r w:rsidR="001813D9" w:rsidRPr="000F753C">
        <w:t xml:space="preserve"> </w:t>
      </w:r>
      <w:r w:rsidR="001813D9">
        <w:t xml:space="preserve">provided for </w:t>
      </w:r>
      <w:r w:rsidR="001813D9" w:rsidRPr="000F753C">
        <w:t xml:space="preserve">by </w:t>
      </w:r>
      <w:r w:rsidR="001813D9" w:rsidRPr="003508B8">
        <w:t>regulation</w:t>
      </w:r>
      <w:r w:rsidR="003508B8">
        <w:t> </w:t>
      </w:r>
      <w:r w:rsidR="001813D9" w:rsidRPr="003508B8">
        <w:t>101</w:t>
      </w:r>
      <w:r w:rsidR="001813D9" w:rsidRPr="000F753C">
        <w:t xml:space="preserve">.073 </w:t>
      </w:r>
      <w:r w:rsidR="00932178">
        <w:t xml:space="preserve">of CASR </w:t>
      </w:r>
      <w:r w:rsidR="001813D9" w:rsidRPr="000F753C">
        <w:t>and the requirements</w:t>
      </w:r>
      <w:r w:rsidR="001813D9">
        <w:t xml:space="preserve"> </w:t>
      </w:r>
      <w:r w:rsidR="00262EE3">
        <w:t xml:space="preserve">would </w:t>
      </w:r>
      <w:r w:rsidR="00133C36">
        <w:t xml:space="preserve">be </w:t>
      </w:r>
      <w:r w:rsidR="001813D9" w:rsidRPr="000F753C">
        <w:t>prescribed within the Part 101 MOS.</w:t>
      </w:r>
    </w:p>
    <w:p w14:paraId="7D58D0F5" w14:textId="181774A6" w:rsidR="00245955" w:rsidRPr="00ED2080" w:rsidRDefault="00ED2080" w:rsidP="00EB7DD3">
      <w:pPr>
        <w:spacing w:before="120" w:after="120"/>
        <w:rPr>
          <w:bCs/>
        </w:rPr>
      </w:pPr>
      <w:r w:rsidRPr="00ED2080">
        <w:t>Please see fact bank</w:t>
      </w:r>
      <w:r w:rsidR="00090E58">
        <w:t xml:space="preserve"> ‘</w:t>
      </w:r>
      <w:r w:rsidR="00090E58" w:rsidRPr="00090E58">
        <w:t>regulation 101.073 and subregulation 101.300 (4)</w:t>
      </w:r>
      <w:r w:rsidR="00932178">
        <w:t xml:space="preserve"> of</w:t>
      </w:r>
      <w:r w:rsidR="00090E58" w:rsidRPr="00090E58">
        <w:t xml:space="preserve"> CASR</w:t>
      </w:r>
      <w:r w:rsidR="00090E58">
        <w:t>’</w:t>
      </w:r>
      <w:r w:rsidRPr="00ED2080">
        <w:t xml:space="preserve"> </w:t>
      </w:r>
      <w:r w:rsidR="00911A86" w:rsidRPr="00ED2080">
        <w:rPr>
          <w:bCs/>
        </w:rPr>
        <w:t>above</w:t>
      </w:r>
      <w:r w:rsidR="009600DD">
        <w:rPr>
          <w:bCs/>
        </w:rPr>
        <w:t xml:space="preserve"> for information</w:t>
      </w:r>
      <w:r>
        <w:rPr>
          <w:bCs/>
        </w:rPr>
        <w:t>.</w:t>
      </w:r>
    </w:p>
    <w:p w14:paraId="31FA7F29" w14:textId="3692BC52" w:rsidR="008C140E" w:rsidRPr="002304A0" w:rsidRDefault="007D34A2" w:rsidP="002304A0">
      <w:pPr>
        <w:spacing w:line="276" w:lineRule="auto"/>
      </w:pPr>
      <w:r w:rsidRPr="00A47D11">
        <w:rPr>
          <w:b/>
          <w:bCs/>
          <w:sz w:val="24"/>
          <w:szCs w:val="24"/>
        </w:rPr>
        <w:t xml:space="preserve">Question </w:t>
      </w:r>
      <w:r>
        <w:rPr>
          <w:b/>
          <w:bCs/>
          <w:sz w:val="24"/>
          <w:szCs w:val="24"/>
        </w:rPr>
        <w:t>10</w:t>
      </w:r>
      <w:r w:rsidRPr="00A47D11">
        <w:rPr>
          <w:b/>
          <w:bCs/>
          <w:sz w:val="24"/>
          <w:szCs w:val="24"/>
        </w:rPr>
        <w:t>:</w:t>
      </w:r>
      <w:r>
        <w:rPr>
          <w:sz w:val="24"/>
          <w:szCs w:val="24"/>
        </w:rPr>
        <w:t xml:space="preserve"> Do you agree with the incorporation of the requirements of CASA EX46/21 and the conditions in subregulation 101.300</w:t>
      </w:r>
      <w:r w:rsidR="00FF5D55">
        <w:rPr>
          <w:sz w:val="24"/>
          <w:szCs w:val="24"/>
        </w:rPr>
        <w:t xml:space="preserve"> </w:t>
      </w:r>
      <w:r>
        <w:rPr>
          <w:sz w:val="24"/>
          <w:szCs w:val="24"/>
        </w:rPr>
        <w:t xml:space="preserve">(4) </w:t>
      </w:r>
      <w:r w:rsidR="00FF5D55">
        <w:rPr>
          <w:sz w:val="24"/>
          <w:szCs w:val="24"/>
        </w:rPr>
        <w:t xml:space="preserve">of CASR </w:t>
      </w:r>
      <w:r>
        <w:rPr>
          <w:sz w:val="24"/>
          <w:szCs w:val="24"/>
        </w:rPr>
        <w:t>in the MOS?</w:t>
      </w:r>
    </w:p>
    <w:p w14:paraId="499B2F62" w14:textId="5A98C641" w:rsidR="00523E6B" w:rsidRPr="002A6AF7" w:rsidRDefault="00523E6B" w:rsidP="000A5C8A">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175A0C9" w14:textId="77777777" w:rsidR="00523E6B" w:rsidRDefault="00456FF6" w:rsidP="00523E6B">
      <w:pPr>
        <w:pStyle w:val="ListNumber3"/>
        <w:widowControl/>
        <w:numPr>
          <w:ilvl w:val="0"/>
          <w:numId w:val="0"/>
        </w:numPr>
        <w:autoSpaceDE/>
        <w:autoSpaceDN/>
        <w:spacing w:line="276" w:lineRule="auto"/>
        <w:ind w:left="360"/>
      </w:pPr>
      <w:sdt>
        <w:sdtPr>
          <w:id w:val="1072321569"/>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78A62538" w14:textId="77777777" w:rsidR="00523E6B" w:rsidRPr="002A6AF7" w:rsidRDefault="00456FF6" w:rsidP="00523E6B">
      <w:pPr>
        <w:pStyle w:val="ListNumber3"/>
        <w:widowControl/>
        <w:numPr>
          <w:ilvl w:val="0"/>
          <w:numId w:val="0"/>
        </w:numPr>
        <w:autoSpaceDE/>
        <w:autoSpaceDN/>
        <w:spacing w:line="276" w:lineRule="auto"/>
        <w:ind w:left="360"/>
      </w:pPr>
      <w:sdt>
        <w:sdtPr>
          <w:id w:val="-1059019626"/>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18EECC42" w14:textId="77777777" w:rsidR="00523E6B" w:rsidRPr="002A6AF7" w:rsidRDefault="00456FF6" w:rsidP="00523E6B">
      <w:pPr>
        <w:pStyle w:val="ListNumber3"/>
        <w:widowControl/>
        <w:numPr>
          <w:ilvl w:val="0"/>
          <w:numId w:val="0"/>
        </w:numPr>
        <w:autoSpaceDE/>
        <w:autoSpaceDN/>
        <w:spacing w:line="276" w:lineRule="auto"/>
        <w:ind w:left="360"/>
      </w:pPr>
      <w:sdt>
        <w:sdtPr>
          <w:id w:val="1887674357"/>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1C1EBDA5" w14:textId="22D5A649" w:rsidR="00523E6B" w:rsidRPr="002A6AF7" w:rsidRDefault="00456FF6" w:rsidP="00523E6B">
      <w:pPr>
        <w:pStyle w:val="ListNumber3"/>
        <w:widowControl/>
        <w:numPr>
          <w:ilvl w:val="0"/>
          <w:numId w:val="0"/>
        </w:numPr>
        <w:autoSpaceDE/>
        <w:autoSpaceDN/>
        <w:spacing w:after="120"/>
        <w:ind w:left="357"/>
      </w:pPr>
      <w:sdt>
        <w:sdtPr>
          <w:id w:val="-363137317"/>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304A0">
        <w:t>n</w:t>
      </w:r>
      <w:r w:rsidR="00523E6B" w:rsidRPr="002A6AF7">
        <w:t>ot my area of expertise</w:t>
      </w:r>
    </w:p>
    <w:p w14:paraId="438EFE7A"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05F9F6B" w14:textId="77777777" w:rsidTr="007521AE">
        <w:tc>
          <w:tcPr>
            <w:tcW w:w="9016" w:type="dxa"/>
          </w:tcPr>
          <w:p w14:paraId="5FC55520" w14:textId="77777777" w:rsidR="003A4D6B" w:rsidRPr="002A6AF7" w:rsidRDefault="003A4D6B" w:rsidP="007521AE">
            <w:pPr>
              <w:spacing w:before="120" w:after="120"/>
            </w:pPr>
          </w:p>
        </w:tc>
      </w:tr>
    </w:tbl>
    <w:p w14:paraId="55BC6C6E" w14:textId="23A455A0" w:rsidR="00AB72F0" w:rsidRPr="00D24E49" w:rsidRDefault="009C01C5" w:rsidP="00D24E49">
      <w:pPr>
        <w:pStyle w:val="Heading2"/>
        <w:spacing w:before="240" w:after="120"/>
        <w:ind w:left="0"/>
        <w:rPr>
          <w:b/>
          <w:bCs/>
          <w:sz w:val="22"/>
          <w:szCs w:val="22"/>
        </w:rPr>
      </w:pPr>
      <w:r w:rsidRPr="00D24E49">
        <w:rPr>
          <w:b/>
          <w:bCs/>
          <w:sz w:val="22"/>
          <w:szCs w:val="22"/>
        </w:rPr>
        <w:lastRenderedPageBreak/>
        <w:t>Proposed policy</w:t>
      </w:r>
      <w:r w:rsidR="00AA1EE6">
        <w:rPr>
          <w:b/>
          <w:bCs/>
          <w:sz w:val="22"/>
          <w:szCs w:val="22"/>
        </w:rPr>
        <w:t xml:space="preserve"> 3.4.4</w:t>
      </w:r>
      <w:r w:rsidRPr="00D24E49" w:rsidDel="009C01C5">
        <w:rPr>
          <w:b/>
          <w:bCs/>
          <w:sz w:val="22"/>
          <w:szCs w:val="22"/>
        </w:rPr>
        <w:t xml:space="preserve"> </w:t>
      </w:r>
      <w:r w:rsidR="00792D65" w:rsidRPr="00D24E49">
        <w:rPr>
          <w:b/>
          <w:bCs/>
          <w:sz w:val="22"/>
          <w:szCs w:val="22"/>
        </w:rPr>
        <w:t>–</w:t>
      </w:r>
      <w:r w:rsidR="009C6C4D" w:rsidRPr="00D24E49">
        <w:rPr>
          <w:b/>
          <w:bCs/>
          <w:sz w:val="22"/>
          <w:szCs w:val="22"/>
        </w:rPr>
        <w:t xml:space="preserve"> </w:t>
      </w:r>
      <w:r w:rsidR="002C2A05" w:rsidRPr="00D24E49">
        <w:rPr>
          <w:b/>
          <w:bCs/>
          <w:sz w:val="22"/>
          <w:szCs w:val="22"/>
        </w:rPr>
        <w:t xml:space="preserve">Orientation, </w:t>
      </w:r>
      <w:r w:rsidR="008C140E" w:rsidRPr="00D24E49">
        <w:rPr>
          <w:b/>
          <w:bCs/>
          <w:sz w:val="22"/>
          <w:szCs w:val="22"/>
        </w:rPr>
        <w:t>height,</w:t>
      </w:r>
      <w:r w:rsidR="002C2A05" w:rsidRPr="00D24E49">
        <w:rPr>
          <w:b/>
          <w:bCs/>
          <w:sz w:val="22"/>
          <w:szCs w:val="22"/>
        </w:rPr>
        <w:t xml:space="preserve"> and lateral distance of an RPA in an </w:t>
      </w:r>
      <w:r w:rsidR="00792D65" w:rsidRPr="00D24E49">
        <w:rPr>
          <w:b/>
          <w:bCs/>
          <w:sz w:val="22"/>
          <w:szCs w:val="22"/>
        </w:rPr>
        <w:t xml:space="preserve">EVLOS operation </w:t>
      </w:r>
    </w:p>
    <w:p w14:paraId="5EEAEE32" w14:textId="7F7993CC" w:rsidR="00790CB7" w:rsidRDefault="00790CB7" w:rsidP="00790CB7">
      <w:pPr>
        <w:spacing w:line="276" w:lineRule="auto"/>
        <w:rPr>
          <w:color w:val="000000" w:themeColor="text1"/>
        </w:rPr>
      </w:pPr>
      <w:r>
        <w:rPr>
          <w:color w:val="000000" w:themeColor="text1"/>
        </w:rPr>
        <w:t>CASA</w:t>
      </w:r>
      <w:r w:rsidRPr="000F753C">
        <w:rPr>
          <w:color w:val="000000" w:themeColor="text1"/>
        </w:rPr>
        <w:t xml:space="preserve"> </w:t>
      </w:r>
      <w:r>
        <w:rPr>
          <w:color w:val="000000" w:themeColor="text1"/>
        </w:rPr>
        <w:t xml:space="preserve">proposes </w:t>
      </w:r>
      <w:r w:rsidRPr="000F753C">
        <w:rPr>
          <w:color w:val="000000" w:themeColor="text1"/>
        </w:rPr>
        <w:t>to</w:t>
      </w:r>
      <w:r>
        <w:rPr>
          <w:color w:val="000000" w:themeColor="text1"/>
        </w:rPr>
        <w:t xml:space="preserve"> amend </w:t>
      </w:r>
      <w:r w:rsidR="00262EE3">
        <w:rPr>
          <w:color w:val="000000" w:themeColor="text1"/>
        </w:rPr>
        <w:t>s</w:t>
      </w:r>
      <w:r w:rsidR="00911A86">
        <w:rPr>
          <w:color w:val="000000" w:themeColor="text1"/>
        </w:rPr>
        <w:t xml:space="preserve">ection </w:t>
      </w:r>
      <w:r>
        <w:rPr>
          <w:color w:val="000000" w:themeColor="text1"/>
        </w:rPr>
        <w:t>5.11 of the MOS to</w:t>
      </w:r>
      <w:r w:rsidRPr="000F753C">
        <w:rPr>
          <w:color w:val="000000" w:themeColor="text1"/>
        </w:rPr>
        <w:t xml:space="preserve"> prescribe</w:t>
      </w:r>
      <w:r>
        <w:rPr>
          <w:color w:val="000000" w:themeColor="text1"/>
        </w:rPr>
        <w:t>,</w:t>
      </w:r>
      <w:r w:rsidRPr="000F753C">
        <w:rPr>
          <w:color w:val="000000" w:themeColor="text1"/>
        </w:rPr>
        <w:t xml:space="preserve"> through </w:t>
      </w:r>
      <w:r>
        <w:rPr>
          <w:color w:val="000000" w:themeColor="text1"/>
        </w:rPr>
        <w:t>an</w:t>
      </w:r>
      <w:r w:rsidRPr="000F753C">
        <w:rPr>
          <w:color w:val="000000" w:themeColor="text1"/>
        </w:rPr>
        <w:t xml:space="preserve"> assessment policy</w:t>
      </w:r>
      <w:r>
        <w:rPr>
          <w:color w:val="000000" w:themeColor="text1"/>
        </w:rPr>
        <w:t xml:space="preserve">, </w:t>
      </w:r>
      <w:r w:rsidRPr="000F753C">
        <w:rPr>
          <w:color w:val="000000" w:themeColor="text1"/>
        </w:rPr>
        <w:t>how safety margins can be maintained</w:t>
      </w:r>
      <w:r>
        <w:rPr>
          <w:color w:val="000000" w:themeColor="text1"/>
        </w:rPr>
        <w:t xml:space="preserve"> and</w:t>
      </w:r>
      <w:r w:rsidRPr="000F753C">
        <w:rPr>
          <w:color w:val="000000" w:themeColor="text1"/>
        </w:rPr>
        <w:t xml:space="preserve"> how the applicant can monitor the control link performance in flight and take necessary actions if the control link degrades too far. </w:t>
      </w:r>
    </w:p>
    <w:p w14:paraId="75C0D7AA" w14:textId="3206A979" w:rsidR="00790CB7" w:rsidRDefault="00790CB7" w:rsidP="00790CB7">
      <w:pPr>
        <w:spacing w:line="276" w:lineRule="auto"/>
        <w:rPr>
          <w:color w:val="000000" w:themeColor="text1"/>
        </w:rPr>
      </w:pPr>
      <w:r>
        <w:rPr>
          <w:color w:val="000000" w:themeColor="text1"/>
        </w:rPr>
        <w:t>A</w:t>
      </w:r>
      <w:r w:rsidR="00C05FC0">
        <w:rPr>
          <w:color w:val="000000" w:themeColor="text1"/>
        </w:rPr>
        <w:t xml:space="preserve"> </w:t>
      </w:r>
      <w:r>
        <w:rPr>
          <w:color w:val="000000" w:themeColor="text1"/>
        </w:rPr>
        <w:t>d</w:t>
      </w:r>
      <w:r w:rsidRPr="000F753C">
        <w:rPr>
          <w:color w:val="000000" w:themeColor="text1"/>
        </w:rPr>
        <w:t xml:space="preserve">ifficulty </w:t>
      </w:r>
      <w:r w:rsidR="00657E25">
        <w:rPr>
          <w:color w:val="000000" w:themeColor="text1"/>
        </w:rPr>
        <w:t>with paragraph</w:t>
      </w:r>
      <w:r w:rsidR="008C140E">
        <w:rPr>
          <w:color w:val="000000" w:themeColor="text1"/>
        </w:rPr>
        <w:t xml:space="preserve"> </w:t>
      </w:r>
      <w:r w:rsidR="00A75A67">
        <w:rPr>
          <w:color w:val="000000" w:themeColor="text1"/>
        </w:rPr>
        <w:t>5.11 (1)</w:t>
      </w:r>
      <w:r w:rsidR="00233D0A">
        <w:rPr>
          <w:color w:val="000000" w:themeColor="text1"/>
        </w:rPr>
        <w:t xml:space="preserve"> </w:t>
      </w:r>
      <w:r w:rsidR="00A75A67">
        <w:rPr>
          <w:color w:val="000000" w:themeColor="text1"/>
        </w:rPr>
        <w:t xml:space="preserve">(a) </w:t>
      </w:r>
      <w:r w:rsidR="00233D0A">
        <w:rPr>
          <w:color w:val="000000" w:themeColor="text1"/>
        </w:rPr>
        <w:t xml:space="preserve">of the MOS </w:t>
      </w:r>
      <w:r w:rsidRPr="000F753C">
        <w:rPr>
          <w:color w:val="000000" w:themeColor="text1"/>
        </w:rPr>
        <w:t>is</w:t>
      </w:r>
      <w:r>
        <w:rPr>
          <w:color w:val="000000" w:themeColor="text1"/>
        </w:rPr>
        <w:t xml:space="preserve"> that</w:t>
      </w:r>
      <w:r w:rsidRPr="000F753C">
        <w:rPr>
          <w:color w:val="000000" w:themeColor="text1"/>
        </w:rPr>
        <w:t xml:space="preserve"> most manufacturers do not identify link performance relevant to flight below 500ft AGL. </w:t>
      </w:r>
      <w:r w:rsidR="00E852B6">
        <w:rPr>
          <w:color w:val="000000" w:themeColor="text1"/>
        </w:rPr>
        <w:t xml:space="preserve">Instead, </w:t>
      </w:r>
      <w:r w:rsidRPr="000F753C">
        <w:rPr>
          <w:color w:val="000000" w:themeColor="text1"/>
        </w:rPr>
        <w:t xml:space="preserve">manufacturers will </w:t>
      </w:r>
      <w:r w:rsidR="00A61AD0">
        <w:rPr>
          <w:color w:val="000000" w:themeColor="text1"/>
        </w:rPr>
        <w:t xml:space="preserve">typically </w:t>
      </w:r>
      <w:r w:rsidR="00D87B5C">
        <w:rPr>
          <w:color w:val="000000" w:themeColor="text1"/>
        </w:rPr>
        <w:t>base</w:t>
      </w:r>
      <w:r w:rsidRPr="000F753C">
        <w:rPr>
          <w:color w:val="000000" w:themeColor="text1"/>
        </w:rPr>
        <w:t xml:space="preserve"> the control link performance on a clear day and clear line of sight from the controller to the RPA. </w:t>
      </w:r>
    </w:p>
    <w:p w14:paraId="5A942D06" w14:textId="5FDB8DC1" w:rsidR="00686DA7" w:rsidRDefault="00686DA7" w:rsidP="00B85CB4">
      <w:pPr>
        <w:spacing w:before="120" w:line="276" w:lineRule="auto"/>
        <w:rPr>
          <w:color w:val="000000" w:themeColor="text1"/>
        </w:rPr>
      </w:pPr>
      <w:r>
        <w:rPr>
          <w:color w:val="000000" w:themeColor="text1"/>
        </w:rPr>
        <w:t>Rather than relying on prescriptive measures, i</w:t>
      </w:r>
      <w:r w:rsidRPr="000F753C">
        <w:rPr>
          <w:color w:val="000000" w:themeColor="text1"/>
        </w:rPr>
        <w:t xml:space="preserve">t </w:t>
      </w:r>
      <w:r>
        <w:rPr>
          <w:color w:val="000000" w:themeColor="text1"/>
        </w:rPr>
        <w:t>may</w:t>
      </w:r>
      <w:r w:rsidRPr="000F753C">
        <w:rPr>
          <w:color w:val="000000" w:themeColor="text1"/>
        </w:rPr>
        <w:t xml:space="preserve"> be more reasonable to use outcome-based provisions when controlling this component of the flight</w:t>
      </w:r>
      <w:r>
        <w:rPr>
          <w:color w:val="000000" w:themeColor="text1"/>
        </w:rPr>
        <w:t>,</w:t>
      </w:r>
      <w:r w:rsidRPr="000F753C">
        <w:rPr>
          <w:color w:val="000000" w:themeColor="text1"/>
        </w:rPr>
        <w:t xml:space="preserve"> as environmental factors and atmospheric conditions may reduce or increase the distance </w:t>
      </w:r>
      <w:r w:rsidR="00764F36">
        <w:rPr>
          <w:color w:val="000000" w:themeColor="text1"/>
        </w:rPr>
        <w:t xml:space="preserve">that </w:t>
      </w:r>
      <w:r w:rsidRPr="000F753C">
        <w:rPr>
          <w:color w:val="000000" w:themeColor="text1"/>
        </w:rPr>
        <w:t>the RPA can be</w:t>
      </w:r>
      <w:r>
        <w:rPr>
          <w:color w:val="000000" w:themeColor="text1"/>
        </w:rPr>
        <w:t xml:space="preserve"> safely</w:t>
      </w:r>
      <w:r w:rsidRPr="000F753C">
        <w:rPr>
          <w:color w:val="000000" w:themeColor="text1"/>
        </w:rPr>
        <w:t xml:space="preserve"> flown </w:t>
      </w:r>
      <w:r>
        <w:rPr>
          <w:color w:val="000000" w:themeColor="text1"/>
        </w:rPr>
        <w:t>and controlled</w:t>
      </w:r>
      <w:r w:rsidRPr="000F753C">
        <w:rPr>
          <w:color w:val="000000" w:themeColor="text1"/>
        </w:rPr>
        <w:t>.</w:t>
      </w:r>
    </w:p>
    <w:p w14:paraId="015770BB" w14:textId="5D01D6DA" w:rsidR="00F77C78" w:rsidRPr="00EB7DD3" w:rsidRDefault="00456FF6" w:rsidP="00EB7DD3">
      <w:pPr>
        <w:spacing w:before="120" w:after="120"/>
        <w:rPr>
          <w:bCs/>
          <w:color w:val="365F91" w:themeColor="accent1" w:themeShade="BF"/>
        </w:rPr>
      </w:pPr>
      <w:hyperlink r:id="rId31"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911A86">
        <w:rPr>
          <w:bCs/>
          <w:color w:val="365F91" w:themeColor="accent1" w:themeShade="BF"/>
        </w:rPr>
        <w:t>Section</w:t>
      </w:r>
      <w:r w:rsidR="0087578B" w:rsidRPr="00EB7DD3">
        <w:rPr>
          <w:bCs/>
          <w:color w:val="365F91" w:themeColor="accent1" w:themeShade="BF"/>
        </w:rPr>
        <w:t xml:space="preserve"> 5.11 </w:t>
      </w:r>
      <w:r w:rsidR="00F06245">
        <w:rPr>
          <w:bCs/>
          <w:color w:val="365F91" w:themeColor="accent1" w:themeShade="BF"/>
        </w:rPr>
        <w:t xml:space="preserve">Part 101 </w:t>
      </w:r>
      <w:r w:rsidR="0087578B"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CC7AFC" w14:paraId="57D05ABB" w14:textId="77777777" w:rsidTr="007521AE">
        <w:tc>
          <w:tcPr>
            <w:tcW w:w="9632" w:type="dxa"/>
          </w:tcPr>
          <w:p w14:paraId="3C585456" w14:textId="77777777" w:rsidR="00077B0A" w:rsidRPr="00E42D99" w:rsidRDefault="00077B0A" w:rsidP="00077B0A">
            <w:pPr>
              <w:spacing w:before="120" w:after="120"/>
              <w:rPr>
                <w:bCs/>
                <w:color w:val="365F91" w:themeColor="accent1" w:themeShade="BF"/>
                <w:sz w:val="16"/>
                <w:szCs w:val="16"/>
              </w:rPr>
            </w:pPr>
            <w:r w:rsidRPr="00E42D99">
              <w:rPr>
                <w:bCs/>
                <w:color w:val="365F91" w:themeColor="accent1" w:themeShade="BF"/>
                <w:sz w:val="16"/>
                <w:szCs w:val="16"/>
              </w:rPr>
              <w:t>5.11     Orientation, height and lateral distance of an RPA in an EVLOS operation</w:t>
            </w:r>
          </w:p>
          <w:p w14:paraId="0ABE3E52" w14:textId="1FB9E36E" w:rsidR="00077B0A" w:rsidRPr="00E42D99" w:rsidRDefault="00077B0A" w:rsidP="00077B0A">
            <w:pPr>
              <w:spacing w:before="120" w:after="120"/>
              <w:rPr>
                <w:bCs/>
                <w:color w:val="365F91" w:themeColor="accent1" w:themeShade="BF"/>
                <w:sz w:val="16"/>
                <w:szCs w:val="16"/>
              </w:rPr>
            </w:pPr>
            <w:r w:rsidRPr="00E42D99">
              <w:rPr>
                <w:bCs/>
                <w:color w:val="365F91" w:themeColor="accent1" w:themeShade="BF"/>
                <w:sz w:val="16"/>
                <w:szCs w:val="16"/>
              </w:rPr>
              <w:t xml:space="preserve">        (1)     In an EVLOS operation, an RPA must not be flown at a distance from the remote pilot that is more than </w:t>
            </w:r>
            <w:r w:rsidR="00110282" w:rsidRPr="00E42D99">
              <w:rPr>
                <w:bCs/>
                <w:color w:val="365F91" w:themeColor="accent1" w:themeShade="BF"/>
                <w:sz w:val="16"/>
                <w:szCs w:val="16"/>
              </w:rPr>
              <w:br/>
              <w:t xml:space="preserve">                 </w:t>
            </w:r>
            <w:r w:rsidRPr="00E42D99">
              <w:rPr>
                <w:bCs/>
                <w:color w:val="365F91" w:themeColor="accent1" w:themeShade="BF"/>
                <w:sz w:val="16"/>
                <w:szCs w:val="16"/>
              </w:rPr>
              <w:t>80% of:</w:t>
            </w:r>
          </w:p>
          <w:p w14:paraId="4C4B2B7B" w14:textId="18D80284" w:rsidR="00077B0A" w:rsidRPr="00E42D99" w:rsidRDefault="00110282"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077B0A" w:rsidRPr="00E42D99">
              <w:rPr>
                <w:bCs/>
                <w:color w:val="365F91" w:themeColor="accent1" w:themeShade="BF"/>
                <w:sz w:val="16"/>
                <w:szCs w:val="16"/>
              </w:rPr>
              <w:t>(a)   the manufacturer’s control link performance figure for flight below 500 ft; or</w:t>
            </w:r>
          </w:p>
          <w:p w14:paraId="151A0F8B" w14:textId="2ACE592D" w:rsidR="00077B0A" w:rsidRPr="00E42D99" w:rsidRDefault="00110282"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077B0A" w:rsidRPr="00E42D99">
              <w:rPr>
                <w:bCs/>
                <w:color w:val="365F91" w:themeColor="accent1" w:themeShade="BF"/>
                <w:sz w:val="16"/>
                <w:szCs w:val="16"/>
              </w:rPr>
              <w:t>(b)   another demonstrable control link performance figure that:</w:t>
            </w:r>
          </w:p>
          <w:p w14:paraId="72BBD40E" w14:textId="1CD4E556" w:rsidR="00077B0A" w:rsidRPr="00E42D99" w:rsidRDefault="00077B0A"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110282" w:rsidRPr="00E42D99">
              <w:rPr>
                <w:bCs/>
                <w:color w:val="365F91" w:themeColor="accent1" w:themeShade="BF"/>
                <w:sz w:val="16"/>
                <w:szCs w:val="16"/>
              </w:rPr>
              <w:t xml:space="preserve">            </w:t>
            </w:r>
            <w:r w:rsidRPr="00E42D99">
              <w:rPr>
                <w:bCs/>
                <w:color w:val="365F91" w:themeColor="accent1" w:themeShade="BF"/>
                <w:sz w:val="16"/>
                <w:szCs w:val="16"/>
              </w:rPr>
              <w:t xml:space="preserve">   (</w:t>
            </w:r>
            <w:proofErr w:type="spellStart"/>
            <w:r w:rsidRPr="00E42D99">
              <w:rPr>
                <w:bCs/>
                <w:color w:val="365F91" w:themeColor="accent1" w:themeShade="BF"/>
                <w:sz w:val="16"/>
                <w:szCs w:val="16"/>
              </w:rPr>
              <w:t>i</w:t>
            </w:r>
            <w:proofErr w:type="spellEnd"/>
            <w:r w:rsidRPr="00E42D99">
              <w:rPr>
                <w:bCs/>
                <w:color w:val="365F91" w:themeColor="accent1" w:themeShade="BF"/>
                <w:sz w:val="16"/>
                <w:szCs w:val="16"/>
              </w:rPr>
              <w:t>)  takes account of the prevailing atmospheric conditions and applicable terrain of the operation; and</w:t>
            </w:r>
          </w:p>
          <w:p w14:paraId="16875CD4" w14:textId="64E78322" w:rsidR="00077B0A" w:rsidRPr="00E42D99" w:rsidRDefault="00110282"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077B0A" w:rsidRPr="00E42D99">
              <w:rPr>
                <w:bCs/>
                <w:color w:val="365F91" w:themeColor="accent1" w:themeShade="BF"/>
                <w:sz w:val="16"/>
                <w:szCs w:val="16"/>
              </w:rPr>
              <w:t>(ii)  is recorded in the certified RPA operator’s documented practices and procedures.</w:t>
            </w:r>
          </w:p>
          <w:p w14:paraId="57926436" w14:textId="77777777" w:rsidR="00077B0A" w:rsidRPr="00E42D99" w:rsidRDefault="00077B0A" w:rsidP="00077B0A">
            <w:pPr>
              <w:spacing w:before="120" w:after="120"/>
              <w:rPr>
                <w:bCs/>
                <w:color w:val="365F91" w:themeColor="accent1" w:themeShade="BF"/>
                <w:sz w:val="16"/>
                <w:szCs w:val="16"/>
              </w:rPr>
            </w:pPr>
            <w:r w:rsidRPr="00E42D99">
              <w:rPr>
                <w:bCs/>
                <w:color w:val="365F91" w:themeColor="accent1" w:themeShade="BF"/>
                <w:sz w:val="16"/>
                <w:szCs w:val="16"/>
              </w:rPr>
              <w:t xml:space="preserve">        (2)     In an EVLOS operation:</w:t>
            </w:r>
          </w:p>
          <w:p w14:paraId="0101F722" w14:textId="40AF0621" w:rsidR="00077B0A" w:rsidRPr="00E42D99" w:rsidRDefault="00110282"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077B0A" w:rsidRPr="00E42D99">
              <w:rPr>
                <w:bCs/>
                <w:color w:val="365F91" w:themeColor="accent1" w:themeShade="BF"/>
                <w:sz w:val="16"/>
                <w:szCs w:val="16"/>
              </w:rPr>
              <w:t xml:space="preserve">(a)   the RPA must not be flown at a distance that is more than 1500 m from the relevant observer whose </w:t>
            </w:r>
            <w:r w:rsidRPr="00E42D99">
              <w:rPr>
                <w:bCs/>
                <w:color w:val="365F91" w:themeColor="accent1" w:themeShade="BF"/>
                <w:sz w:val="16"/>
                <w:szCs w:val="16"/>
              </w:rPr>
              <w:br/>
              <w:t xml:space="preserve">                         </w:t>
            </w:r>
            <w:r w:rsidR="00077B0A" w:rsidRPr="00E42D99">
              <w:rPr>
                <w:bCs/>
                <w:color w:val="365F91" w:themeColor="accent1" w:themeShade="BF"/>
                <w:sz w:val="16"/>
                <w:szCs w:val="16"/>
              </w:rPr>
              <w:t xml:space="preserve">duty it is to keep the RPA constantly within VLOS or to know the exact location of the RPA (the </w:t>
            </w:r>
            <w:r w:rsidRPr="00E42D99">
              <w:rPr>
                <w:bCs/>
                <w:color w:val="365F91" w:themeColor="accent1" w:themeShade="BF"/>
                <w:sz w:val="16"/>
                <w:szCs w:val="16"/>
              </w:rPr>
              <w:br/>
              <w:t xml:space="preserve">                         </w:t>
            </w:r>
            <w:r w:rsidR="00077B0A" w:rsidRPr="00E42D99">
              <w:rPr>
                <w:bCs/>
                <w:color w:val="365F91" w:themeColor="accent1" w:themeShade="BF"/>
                <w:sz w:val="16"/>
                <w:szCs w:val="16"/>
              </w:rPr>
              <w:t>relevant observer); and</w:t>
            </w:r>
          </w:p>
          <w:p w14:paraId="1D9C8E51" w14:textId="6234DBCF" w:rsidR="00077B0A" w:rsidRPr="00E42D99" w:rsidRDefault="00110282"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077B0A" w:rsidRPr="00E42D99">
              <w:rPr>
                <w:bCs/>
                <w:color w:val="365F91" w:themeColor="accent1" w:themeShade="BF"/>
                <w:sz w:val="16"/>
                <w:szCs w:val="16"/>
              </w:rPr>
              <w:t xml:space="preserve">(b)   the location, direction of flight and approximate height of the RPA must be known to the relevant </w:t>
            </w:r>
            <w:r w:rsidRPr="00E42D99">
              <w:rPr>
                <w:bCs/>
                <w:color w:val="365F91" w:themeColor="accent1" w:themeShade="BF"/>
                <w:sz w:val="16"/>
                <w:szCs w:val="16"/>
              </w:rPr>
              <w:br/>
              <w:t xml:space="preserve">                         </w:t>
            </w:r>
            <w:r w:rsidR="00077B0A" w:rsidRPr="00E42D99">
              <w:rPr>
                <w:bCs/>
                <w:color w:val="365F91" w:themeColor="accent1" w:themeShade="BF"/>
                <w:sz w:val="16"/>
                <w:szCs w:val="16"/>
              </w:rPr>
              <w:t>observer and the remote pilot at all stages of the operation; and</w:t>
            </w:r>
          </w:p>
          <w:p w14:paraId="6DC57D08" w14:textId="0A1C2767" w:rsidR="00077B0A" w:rsidRPr="00E42D99" w:rsidRDefault="00110282"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077B0A" w:rsidRPr="00E42D99">
              <w:rPr>
                <w:bCs/>
                <w:color w:val="365F91" w:themeColor="accent1" w:themeShade="BF"/>
                <w:sz w:val="16"/>
                <w:szCs w:val="16"/>
              </w:rPr>
              <w:t xml:space="preserve">(c)   if any part of the operation is conducted within 3 NM of the movement area of an aerodrome, including </w:t>
            </w:r>
            <w:r w:rsidRPr="00E42D99">
              <w:rPr>
                <w:bCs/>
                <w:color w:val="365F91" w:themeColor="accent1" w:themeShade="BF"/>
                <w:sz w:val="16"/>
                <w:szCs w:val="16"/>
              </w:rPr>
              <w:br/>
              <w:t xml:space="preserve">                         </w:t>
            </w:r>
            <w:r w:rsidR="00077B0A" w:rsidRPr="00E42D99">
              <w:rPr>
                <w:bCs/>
                <w:color w:val="365F91" w:themeColor="accent1" w:themeShade="BF"/>
                <w:sz w:val="16"/>
                <w:szCs w:val="16"/>
              </w:rPr>
              <w:t xml:space="preserve">an aerodrome that is an HLS — the height of the RPA must be referenced to the aerodrome or HLS </w:t>
            </w:r>
            <w:r w:rsidRPr="00E42D99">
              <w:rPr>
                <w:bCs/>
                <w:color w:val="365F91" w:themeColor="accent1" w:themeShade="BF"/>
                <w:sz w:val="16"/>
                <w:szCs w:val="16"/>
              </w:rPr>
              <w:br/>
              <w:t xml:space="preserve">                         </w:t>
            </w:r>
            <w:r w:rsidR="00077B0A" w:rsidRPr="00E42D99">
              <w:rPr>
                <w:bCs/>
                <w:color w:val="365F91" w:themeColor="accent1" w:themeShade="BF"/>
                <w:sz w:val="16"/>
                <w:szCs w:val="16"/>
              </w:rPr>
              <w:t>elevation as published in the AIP from time to time; and</w:t>
            </w:r>
          </w:p>
          <w:p w14:paraId="47359D2F" w14:textId="1CEB74CC" w:rsidR="00077B0A" w:rsidRPr="00E42D99" w:rsidRDefault="00110282" w:rsidP="00077B0A">
            <w:pPr>
              <w:spacing w:before="120" w:after="120"/>
              <w:rPr>
                <w:bCs/>
                <w:color w:val="365F91" w:themeColor="accent1" w:themeShade="BF"/>
                <w:sz w:val="16"/>
                <w:szCs w:val="16"/>
              </w:rPr>
            </w:pPr>
            <w:r w:rsidRPr="00E42D99">
              <w:rPr>
                <w:bCs/>
                <w:color w:val="365F91" w:themeColor="accent1" w:themeShade="BF"/>
                <w:sz w:val="16"/>
                <w:szCs w:val="16"/>
              </w:rPr>
              <w:t xml:space="preserve">                  </w:t>
            </w:r>
            <w:r w:rsidR="00077B0A" w:rsidRPr="00E42D99">
              <w:rPr>
                <w:bCs/>
                <w:color w:val="365F91" w:themeColor="accent1" w:themeShade="BF"/>
                <w:sz w:val="16"/>
                <w:szCs w:val="16"/>
              </w:rPr>
              <w:t xml:space="preserve">(d)   the minimum number of GPS satellite locks for the RPAS, as specified in the certified RPA operator’s </w:t>
            </w:r>
            <w:r w:rsidRPr="00E42D99">
              <w:rPr>
                <w:bCs/>
                <w:color w:val="365F91" w:themeColor="accent1" w:themeShade="BF"/>
                <w:sz w:val="16"/>
                <w:szCs w:val="16"/>
              </w:rPr>
              <w:br/>
              <w:t xml:space="preserve">                         </w:t>
            </w:r>
            <w:r w:rsidR="00077B0A" w:rsidRPr="00E42D99">
              <w:rPr>
                <w:bCs/>
                <w:color w:val="365F91" w:themeColor="accent1" w:themeShade="BF"/>
                <w:sz w:val="16"/>
                <w:szCs w:val="16"/>
              </w:rPr>
              <w:t xml:space="preserve">documented practices and procedures for the EVLOS operation, must be continuously available </w:t>
            </w:r>
            <w:r w:rsidRPr="00E42D99">
              <w:rPr>
                <w:bCs/>
                <w:color w:val="365F91" w:themeColor="accent1" w:themeShade="BF"/>
                <w:sz w:val="16"/>
                <w:szCs w:val="16"/>
              </w:rPr>
              <w:br/>
              <w:t xml:space="preserve">                         </w:t>
            </w:r>
            <w:r w:rsidR="00077B0A" w:rsidRPr="00E42D99">
              <w:rPr>
                <w:bCs/>
                <w:color w:val="365F91" w:themeColor="accent1" w:themeShade="BF"/>
                <w:sz w:val="16"/>
                <w:szCs w:val="16"/>
              </w:rPr>
              <w:t>before and during the operation; and</w:t>
            </w:r>
          </w:p>
          <w:p w14:paraId="05318538" w14:textId="5805ED84" w:rsidR="00CC7AFC" w:rsidRPr="00E31AD6" w:rsidRDefault="00110282" w:rsidP="00077B0A">
            <w:pPr>
              <w:spacing w:before="120" w:after="120"/>
              <w:rPr>
                <w:bCs/>
                <w:color w:val="0070C0"/>
                <w:sz w:val="18"/>
                <w:szCs w:val="18"/>
              </w:rPr>
            </w:pPr>
            <w:r w:rsidRPr="00E42D99">
              <w:rPr>
                <w:bCs/>
                <w:color w:val="365F91" w:themeColor="accent1" w:themeShade="BF"/>
                <w:sz w:val="16"/>
                <w:szCs w:val="16"/>
              </w:rPr>
              <w:t xml:space="preserve">                  </w:t>
            </w:r>
            <w:r w:rsidR="00077B0A" w:rsidRPr="00E42D99">
              <w:rPr>
                <w:bCs/>
                <w:color w:val="365F91" w:themeColor="accent1" w:themeShade="BF"/>
                <w:sz w:val="16"/>
                <w:szCs w:val="16"/>
              </w:rPr>
              <w:t xml:space="preserve">(e)   if any of the requirements mentioned in paragraphs (a) to (d) are not met or complied with, the EVLOS </w:t>
            </w:r>
            <w:r w:rsidRPr="00E42D99">
              <w:rPr>
                <w:bCs/>
                <w:color w:val="365F91" w:themeColor="accent1" w:themeShade="BF"/>
                <w:sz w:val="16"/>
                <w:szCs w:val="16"/>
              </w:rPr>
              <w:br/>
              <w:t xml:space="preserve">                         </w:t>
            </w:r>
            <w:r w:rsidR="00077B0A" w:rsidRPr="00E42D99">
              <w:rPr>
                <w:bCs/>
                <w:color w:val="365F91" w:themeColor="accent1" w:themeShade="BF"/>
                <w:sz w:val="16"/>
                <w:szCs w:val="16"/>
              </w:rPr>
              <w:t>operation must not commence or continue, as the case requires.</w:t>
            </w:r>
          </w:p>
        </w:tc>
      </w:tr>
    </w:tbl>
    <w:p w14:paraId="6F35AA46" w14:textId="21D1D66E" w:rsidR="00CC7AFC" w:rsidRPr="008C140E" w:rsidRDefault="007D34A2" w:rsidP="008C140E">
      <w:pPr>
        <w:spacing w:before="360"/>
      </w:pPr>
      <w:r w:rsidRPr="00A47D11">
        <w:rPr>
          <w:b/>
          <w:bCs/>
          <w:sz w:val="24"/>
          <w:szCs w:val="24"/>
        </w:rPr>
        <w:t xml:space="preserve">Question </w:t>
      </w:r>
      <w:r>
        <w:rPr>
          <w:b/>
          <w:bCs/>
          <w:sz w:val="24"/>
          <w:szCs w:val="24"/>
        </w:rPr>
        <w:t>11</w:t>
      </w:r>
      <w:r w:rsidRPr="00A47D11">
        <w:rPr>
          <w:b/>
          <w:bCs/>
          <w:sz w:val="24"/>
          <w:szCs w:val="24"/>
        </w:rPr>
        <w:t>:</w:t>
      </w:r>
      <w:r>
        <w:rPr>
          <w:sz w:val="24"/>
          <w:szCs w:val="24"/>
        </w:rPr>
        <w:t xml:space="preserve"> Do you agree that section 5.11</w:t>
      </w:r>
      <w:r w:rsidR="000D7B18">
        <w:rPr>
          <w:sz w:val="24"/>
          <w:szCs w:val="24"/>
        </w:rPr>
        <w:t xml:space="preserve"> of the MOS</w:t>
      </w:r>
      <w:r>
        <w:rPr>
          <w:sz w:val="24"/>
          <w:szCs w:val="24"/>
        </w:rPr>
        <w:t xml:space="preserve"> should be amended to be more outcome-based?</w:t>
      </w:r>
    </w:p>
    <w:p w14:paraId="118C103D" w14:textId="77777777" w:rsidR="00523E6B" w:rsidRPr="002A6AF7" w:rsidRDefault="00523E6B" w:rsidP="000A5C8A">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5579DF8" w14:textId="77777777" w:rsidR="00523E6B" w:rsidRDefault="00456FF6" w:rsidP="00523E6B">
      <w:pPr>
        <w:pStyle w:val="ListNumber3"/>
        <w:widowControl/>
        <w:numPr>
          <w:ilvl w:val="0"/>
          <w:numId w:val="0"/>
        </w:numPr>
        <w:autoSpaceDE/>
        <w:autoSpaceDN/>
        <w:spacing w:line="276" w:lineRule="auto"/>
        <w:ind w:left="360"/>
      </w:pPr>
      <w:sdt>
        <w:sdtPr>
          <w:id w:val="-566418338"/>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4D541A92" w14:textId="77777777" w:rsidR="00523E6B" w:rsidRPr="002A6AF7" w:rsidRDefault="00456FF6" w:rsidP="00523E6B">
      <w:pPr>
        <w:pStyle w:val="ListNumber3"/>
        <w:widowControl/>
        <w:numPr>
          <w:ilvl w:val="0"/>
          <w:numId w:val="0"/>
        </w:numPr>
        <w:autoSpaceDE/>
        <w:autoSpaceDN/>
        <w:spacing w:line="276" w:lineRule="auto"/>
        <w:ind w:left="360"/>
      </w:pPr>
      <w:sdt>
        <w:sdtPr>
          <w:id w:val="1994602630"/>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2E8C26F6" w14:textId="77777777" w:rsidR="00523E6B" w:rsidRPr="002A6AF7" w:rsidRDefault="00456FF6" w:rsidP="00523E6B">
      <w:pPr>
        <w:pStyle w:val="ListNumber3"/>
        <w:widowControl/>
        <w:numPr>
          <w:ilvl w:val="0"/>
          <w:numId w:val="0"/>
        </w:numPr>
        <w:autoSpaceDE/>
        <w:autoSpaceDN/>
        <w:spacing w:line="276" w:lineRule="auto"/>
        <w:ind w:left="360"/>
      </w:pPr>
      <w:sdt>
        <w:sdtPr>
          <w:id w:val="-1148821519"/>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51BF6FA0" w14:textId="6A9A58E6" w:rsidR="00523E6B" w:rsidRPr="002A6AF7" w:rsidRDefault="00456FF6" w:rsidP="00523E6B">
      <w:pPr>
        <w:pStyle w:val="ListNumber3"/>
        <w:widowControl/>
        <w:numPr>
          <w:ilvl w:val="0"/>
          <w:numId w:val="0"/>
        </w:numPr>
        <w:autoSpaceDE/>
        <w:autoSpaceDN/>
        <w:spacing w:after="120"/>
        <w:ind w:left="357"/>
      </w:pPr>
      <w:sdt>
        <w:sdtPr>
          <w:id w:val="-336916380"/>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304A0">
        <w:t>no</w:t>
      </w:r>
      <w:r w:rsidR="00523E6B" w:rsidRPr="002A6AF7">
        <w:t>t my area of expertise</w:t>
      </w:r>
    </w:p>
    <w:p w14:paraId="093E94B6"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46C65BC1" w14:textId="77777777" w:rsidTr="007521AE">
        <w:tc>
          <w:tcPr>
            <w:tcW w:w="9016" w:type="dxa"/>
          </w:tcPr>
          <w:p w14:paraId="40DBAE9C" w14:textId="77777777" w:rsidR="003A4D6B" w:rsidRPr="002A6AF7" w:rsidRDefault="003A4D6B" w:rsidP="007521AE">
            <w:pPr>
              <w:spacing w:before="120" w:after="120"/>
            </w:pPr>
          </w:p>
        </w:tc>
      </w:tr>
    </w:tbl>
    <w:p w14:paraId="42BAE716" w14:textId="489B1DA6" w:rsidR="003A4D6B" w:rsidRDefault="003A4D6B" w:rsidP="003A4D6B">
      <w:pPr>
        <w:pStyle w:val="BodyText"/>
        <w:spacing w:before="10"/>
        <w:rPr>
          <w:sz w:val="22"/>
          <w:szCs w:val="22"/>
        </w:rPr>
      </w:pPr>
    </w:p>
    <w:p w14:paraId="1A89BFBF" w14:textId="1C62DC42" w:rsidR="004C1917"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3.4.5</w:t>
      </w:r>
      <w:r w:rsidRPr="00D24E49">
        <w:rPr>
          <w:b/>
          <w:bCs/>
          <w:sz w:val="22"/>
          <w:szCs w:val="22"/>
        </w:rPr>
        <w:t xml:space="preserve"> </w:t>
      </w:r>
      <w:r w:rsidR="004C1917" w:rsidRPr="00D24E49">
        <w:rPr>
          <w:b/>
          <w:bCs/>
          <w:sz w:val="22"/>
          <w:szCs w:val="22"/>
        </w:rPr>
        <w:t xml:space="preserve">– </w:t>
      </w:r>
      <w:r w:rsidR="00D87B5C" w:rsidRPr="00D24E49">
        <w:rPr>
          <w:b/>
          <w:bCs/>
          <w:sz w:val="22"/>
          <w:szCs w:val="22"/>
        </w:rPr>
        <w:t>Radio and telephone c</w:t>
      </w:r>
      <w:r w:rsidR="004C1917" w:rsidRPr="00D24E49">
        <w:rPr>
          <w:b/>
          <w:bCs/>
          <w:sz w:val="22"/>
          <w:szCs w:val="22"/>
        </w:rPr>
        <w:t xml:space="preserve">ommunications in EVLOS operation class 2 </w:t>
      </w:r>
    </w:p>
    <w:p w14:paraId="318DCFB7" w14:textId="68D614FA" w:rsidR="004C1917" w:rsidRPr="00CD210B" w:rsidRDefault="004C1917" w:rsidP="004C1917">
      <w:r w:rsidRPr="001F37B7">
        <w:t>CASA propos</w:t>
      </w:r>
      <w:r w:rsidR="00D87B5C">
        <w:t>es</w:t>
      </w:r>
      <w:r w:rsidRPr="001F37B7">
        <w:t xml:space="preserve"> to remove the prescriptive provisions </w:t>
      </w:r>
      <w:r w:rsidR="00D87B5C">
        <w:t>for</w:t>
      </w:r>
      <w:r w:rsidR="00D87B5C" w:rsidRPr="001F37B7">
        <w:t xml:space="preserve"> </w:t>
      </w:r>
      <w:r w:rsidRPr="001F37B7">
        <w:t>communication devices to allow an applicant the ability to demonstrate a system that may be acceptable to CASA</w:t>
      </w:r>
      <w:r>
        <w:t xml:space="preserve"> </w:t>
      </w:r>
      <w:r w:rsidRPr="00E84A14">
        <w:t xml:space="preserve">(radio and </w:t>
      </w:r>
      <w:r w:rsidRPr="00E84A14">
        <w:lastRenderedPageBreak/>
        <w:t>telephone communications in an EVLOS operation class 2).</w:t>
      </w:r>
      <w:r>
        <w:t xml:space="preserve"> </w:t>
      </w:r>
      <w:r w:rsidRPr="001F37B7">
        <w:t xml:space="preserve">Changing the wording to a more outcome-based requirement will allow CASA to prescribe assessment policy and </w:t>
      </w:r>
      <w:r w:rsidR="00F10B8A">
        <w:t xml:space="preserve">update </w:t>
      </w:r>
      <w:r w:rsidRPr="001F37B7">
        <w:t xml:space="preserve">this policy relatively quickly, to </w:t>
      </w:r>
      <w:r w:rsidR="00BC09F1">
        <w:t xml:space="preserve">keep pace with </w:t>
      </w:r>
      <w:r w:rsidRPr="001F37B7">
        <w:t>technological advancements.</w:t>
      </w:r>
    </w:p>
    <w:p w14:paraId="6A13F180" w14:textId="462857FF" w:rsidR="004C1917" w:rsidRPr="00EB7DD3" w:rsidRDefault="00456FF6" w:rsidP="004C1917">
      <w:pPr>
        <w:spacing w:before="120" w:after="120"/>
        <w:rPr>
          <w:bCs/>
          <w:color w:val="365F91" w:themeColor="accent1" w:themeShade="BF"/>
        </w:rPr>
      </w:pPr>
      <w:hyperlink r:id="rId32" w:history="1">
        <w:r w:rsidR="004C1917" w:rsidRPr="00B36ECC">
          <w:rPr>
            <w:b/>
            <w:color w:val="365F91" w:themeColor="accent1" w:themeShade="BF"/>
          </w:rPr>
          <w:t>Fact</w:t>
        </w:r>
      </w:hyperlink>
      <w:r w:rsidR="004C1917" w:rsidRPr="00B36ECC">
        <w:rPr>
          <w:b/>
          <w:color w:val="365F91" w:themeColor="accent1" w:themeShade="BF"/>
        </w:rPr>
        <w:t xml:space="preserve"> bank:</w:t>
      </w:r>
      <w:r w:rsidR="004C1917" w:rsidRPr="00EB7DD3">
        <w:rPr>
          <w:bCs/>
          <w:color w:val="365F91" w:themeColor="accent1" w:themeShade="BF"/>
        </w:rPr>
        <w:t xml:space="preserve"> </w:t>
      </w:r>
      <w:r w:rsidR="002702AF">
        <w:rPr>
          <w:bCs/>
          <w:color w:val="365F91" w:themeColor="accent1" w:themeShade="BF"/>
        </w:rPr>
        <w:t xml:space="preserve">Section </w:t>
      </w:r>
      <w:r w:rsidR="004C1917" w:rsidRPr="00EB7DD3">
        <w:rPr>
          <w:bCs/>
          <w:color w:val="365F91" w:themeColor="accent1" w:themeShade="BF"/>
        </w:rPr>
        <w:t xml:space="preserve">5.10 </w:t>
      </w:r>
      <w:r w:rsidR="002702AF">
        <w:rPr>
          <w:bCs/>
          <w:color w:val="365F91" w:themeColor="accent1" w:themeShade="BF"/>
        </w:rPr>
        <w:t xml:space="preserve">Part 101 </w:t>
      </w:r>
      <w:r w:rsidR="004C1917"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4C1917" w14:paraId="02442409" w14:textId="77777777" w:rsidTr="00A272BB">
        <w:tc>
          <w:tcPr>
            <w:tcW w:w="9632" w:type="dxa"/>
          </w:tcPr>
          <w:p w14:paraId="1A24A933" w14:textId="77777777" w:rsidR="004C1917" w:rsidRPr="00E42D99" w:rsidRDefault="004C1917" w:rsidP="00A272BB">
            <w:pPr>
              <w:spacing w:before="120" w:after="120"/>
              <w:rPr>
                <w:bCs/>
                <w:color w:val="365F91" w:themeColor="accent1" w:themeShade="BF"/>
                <w:sz w:val="18"/>
                <w:szCs w:val="18"/>
              </w:rPr>
            </w:pPr>
            <w:r w:rsidRPr="00E42D99">
              <w:rPr>
                <w:bCs/>
                <w:color w:val="365F91" w:themeColor="accent1" w:themeShade="BF"/>
                <w:sz w:val="18"/>
                <w:szCs w:val="18"/>
              </w:rPr>
              <w:t>5.10     Radio and telephone communications in an EVLOS operation class 2</w:t>
            </w:r>
          </w:p>
          <w:p w14:paraId="0B7BBA02" w14:textId="7675B6AB" w:rsidR="004C1917" w:rsidRPr="00E42D99" w:rsidRDefault="004C1917" w:rsidP="00A272BB">
            <w:pPr>
              <w:spacing w:before="120" w:after="120"/>
              <w:rPr>
                <w:bCs/>
                <w:color w:val="365F91" w:themeColor="accent1" w:themeShade="BF"/>
                <w:sz w:val="18"/>
                <w:szCs w:val="18"/>
              </w:rPr>
            </w:pPr>
            <w:r w:rsidRPr="00E42D99">
              <w:rPr>
                <w:bCs/>
                <w:color w:val="365F91" w:themeColor="accent1" w:themeShade="BF"/>
                <w:sz w:val="18"/>
                <w:szCs w:val="18"/>
              </w:rPr>
              <w:t xml:space="preserve">(1)     For an EVLOS operation class 2, the radio or telephone communication system (the </w:t>
            </w:r>
            <w:r w:rsidRPr="00E42D99">
              <w:rPr>
                <w:bCs/>
                <w:i/>
                <w:iCs/>
                <w:color w:val="365F91" w:themeColor="accent1" w:themeShade="BF"/>
                <w:sz w:val="18"/>
                <w:szCs w:val="18"/>
              </w:rPr>
              <w:t xml:space="preserve">primary communication </w:t>
            </w:r>
            <w:r w:rsidRPr="00E42D99">
              <w:rPr>
                <w:bCs/>
                <w:i/>
                <w:iCs/>
                <w:color w:val="365F91" w:themeColor="accent1" w:themeShade="BF"/>
                <w:sz w:val="18"/>
                <w:szCs w:val="18"/>
              </w:rPr>
              <w:br/>
              <w:t xml:space="preserve">         system</w:t>
            </w:r>
            <w:r w:rsidRPr="00E42D99">
              <w:rPr>
                <w:bCs/>
                <w:color w:val="365F91" w:themeColor="accent1" w:themeShade="BF"/>
                <w:sz w:val="18"/>
                <w:szCs w:val="18"/>
              </w:rPr>
              <w:t xml:space="preserve">) used by the remote pilot and each observer must be supported by an alternative or backup radio or </w:t>
            </w:r>
            <w:r w:rsidRPr="00E42D99">
              <w:rPr>
                <w:bCs/>
                <w:color w:val="365F91" w:themeColor="accent1" w:themeShade="BF"/>
                <w:sz w:val="18"/>
                <w:szCs w:val="18"/>
              </w:rPr>
              <w:br/>
              <w:t xml:space="preserve">         telephone communication system (the </w:t>
            </w:r>
            <w:r w:rsidRPr="00E42D99">
              <w:rPr>
                <w:bCs/>
                <w:i/>
                <w:iCs/>
                <w:color w:val="365F91" w:themeColor="accent1" w:themeShade="BF"/>
                <w:sz w:val="18"/>
                <w:szCs w:val="18"/>
              </w:rPr>
              <w:t>secondary communication system</w:t>
            </w:r>
            <w:r w:rsidRPr="00E42D99">
              <w:rPr>
                <w:bCs/>
                <w:color w:val="365F91" w:themeColor="accent1" w:themeShade="BF"/>
                <w:sz w:val="18"/>
                <w:szCs w:val="18"/>
              </w:rPr>
              <w:t xml:space="preserve">) that is immediately activated if the </w:t>
            </w:r>
            <w:r w:rsidRPr="00E42D99">
              <w:rPr>
                <w:bCs/>
                <w:color w:val="365F91" w:themeColor="accent1" w:themeShade="BF"/>
                <w:sz w:val="18"/>
                <w:szCs w:val="18"/>
              </w:rPr>
              <w:br/>
              <w:t xml:space="preserve">    </w:t>
            </w:r>
            <w:r w:rsidR="00110282" w:rsidRPr="00E42D99">
              <w:rPr>
                <w:bCs/>
                <w:color w:val="365F91" w:themeColor="accent1" w:themeShade="BF"/>
                <w:sz w:val="18"/>
                <w:szCs w:val="18"/>
              </w:rPr>
              <w:t xml:space="preserve"> </w:t>
            </w:r>
            <w:r w:rsidRPr="00E42D99">
              <w:rPr>
                <w:bCs/>
                <w:color w:val="365F91" w:themeColor="accent1" w:themeShade="BF"/>
                <w:sz w:val="18"/>
                <w:szCs w:val="18"/>
              </w:rPr>
              <w:t xml:space="preserve">    primary communication system fails.</w:t>
            </w:r>
          </w:p>
          <w:p w14:paraId="249BA636" w14:textId="77777777" w:rsidR="004C1917" w:rsidRPr="00E31AD6" w:rsidRDefault="004C1917" w:rsidP="00A272BB">
            <w:pPr>
              <w:spacing w:before="120" w:after="120"/>
              <w:rPr>
                <w:bCs/>
                <w:color w:val="0070C0"/>
                <w:sz w:val="18"/>
                <w:szCs w:val="18"/>
              </w:rPr>
            </w:pPr>
            <w:r w:rsidRPr="00E42D99">
              <w:rPr>
                <w:bCs/>
                <w:color w:val="365F91" w:themeColor="accent1" w:themeShade="BF"/>
                <w:sz w:val="18"/>
                <w:szCs w:val="18"/>
              </w:rPr>
              <w:t xml:space="preserve">(2)     If a mobile telephone is the primary communication system, a second mobile telephone is not a secondary </w:t>
            </w:r>
            <w:r w:rsidRPr="00E42D99">
              <w:rPr>
                <w:bCs/>
                <w:color w:val="365F91" w:themeColor="accent1" w:themeShade="BF"/>
                <w:sz w:val="18"/>
                <w:szCs w:val="18"/>
              </w:rPr>
              <w:br/>
              <w:t xml:space="preserve">         communication system.</w:t>
            </w:r>
          </w:p>
        </w:tc>
      </w:tr>
    </w:tbl>
    <w:p w14:paraId="0FA03BB6" w14:textId="107CCE55" w:rsidR="007D34A2" w:rsidRPr="008C140E" w:rsidRDefault="007D34A2" w:rsidP="008C140E">
      <w:pPr>
        <w:spacing w:before="360"/>
        <w:rPr>
          <w:sz w:val="24"/>
          <w:szCs w:val="24"/>
        </w:rPr>
      </w:pPr>
      <w:r w:rsidRPr="00A47D11">
        <w:rPr>
          <w:b/>
          <w:bCs/>
          <w:sz w:val="24"/>
          <w:szCs w:val="24"/>
        </w:rPr>
        <w:t xml:space="preserve">Question </w:t>
      </w:r>
      <w:r>
        <w:rPr>
          <w:b/>
          <w:bCs/>
          <w:sz w:val="24"/>
          <w:szCs w:val="24"/>
        </w:rPr>
        <w:t>12</w:t>
      </w:r>
      <w:r w:rsidRPr="00A47D11">
        <w:rPr>
          <w:b/>
          <w:bCs/>
          <w:sz w:val="24"/>
          <w:szCs w:val="24"/>
        </w:rPr>
        <w:t>:</w:t>
      </w:r>
      <w:r>
        <w:rPr>
          <w:sz w:val="24"/>
          <w:szCs w:val="24"/>
        </w:rPr>
        <w:t xml:space="preserve"> Do you agree with the proposed amendments to section 5.10</w:t>
      </w:r>
      <w:r w:rsidR="00233D0A">
        <w:rPr>
          <w:sz w:val="24"/>
          <w:szCs w:val="24"/>
        </w:rPr>
        <w:t xml:space="preserve"> of the MOS</w:t>
      </w:r>
      <w:r>
        <w:rPr>
          <w:sz w:val="24"/>
          <w:szCs w:val="24"/>
        </w:rPr>
        <w:t xml:space="preserve">? </w:t>
      </w:r>
    </w:p>
    <w:p w14:paraId="0B272C83" w14:textId="01114C14" w:rsidR="004C1917" w:rsidRPr="002A6AF7" w:rsidRDefault="004C1917" w:rsidP="004C1917">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8E35CC1" w14:textId="77777777" w:rsidR="004C1917" w:rsidRDefault="00456FF6" w:rsidP="004C1917">
      <w:pPr>
        <w:pStyle w:val="ListNumber3"/>
        <w:widowControl/>
        <w:numPr>
          <w:ilvl w:val="0"/>
          <w:numId w:val="0"/>
        </w:numPr>
        <w:autoSpaceDE/>
        <w:autoSpaceDN/>
        <w:spacing w:line="276" w:lineRule="auto"/>
        <w:ind w:left="360"/>
      </w:pPr>
      <w:sdt>
        <w:sdtPr>
          <w:id w:val="1874574367"/>
          <w14:checkbox>
            <w14:checked w14:val="0"/>
            <w14:checkedState w14:val="2612" w14:font="MS Gothic"/>
            <w14:uncheckedState w14:val="2610" w14:font="MS Gothic"/>
          </w14:checkbox>
        </w:sdtPr>
        <w:sdtEndPr/>
        <w:sdtContent>
          <w:r w:rsidR="004C1917">
            <w:rPr>
              <w:rFonts w:ascii="MS Gothic" w:eastAsia="MS Gothic" w:hAnsi="MS Gothic" w:hint="eastAsia"/>
            </w:rPr>
            <w:t>☐</w:t>
          </w:r>
        </w:sdtContent>
      </w:sdt>
      <w:r w:rsidR="004C1917">
        <w:t xml:space="preserve"> </w:t>
      </w:r>
      <w:r w:rsidR="004C1917" w:rsidRPr="002A6AF7">
        <w:t>Agree</w:t>
      </w:r>
    </w:p>
    <w:p w14:paraId="456A4DAB" w14:textId="77777777" w:rsidR="004C1917" w:rsidRPr="002A6AF7" w:rsidRDefault="00456FF6" w:rsidP="004C1917">
      <w:pPr>
        <w:pStyle w:val="ListNumber3"/>
        <w:widowControl/>
        <w:numPr>
          <w:ilvl w:val="0"/>
          <w:numId w:val="0"/>
        </w:numPr>
        <w:autoSpaceDE/>
        <w:autoSpaceDN/>
        <w:spacing w:line="276" w:lineRule="auto"/>
        <w:ind w:left="360"/>
      </w:pPr>
      <w:sdt>
        <w:sdtPr>
          <w:id w:val="1416907914"/>
          <w14:checkbox>
            <w14:checked w14:val="0"/>
            <w14:checkedState w14:val="2612" w14:font="MS Gothic"/>
            <w14:uncheckedState w14:val="2610" w14:font="MS Gothic"/>
          </w14:checkbox>
        </w:sdtPr>
        <w:sdtEndPr/>
        <w:sdtContent>
          <w:r w:rsidR="004C1917">
            <w:rPr>
              <w:rFonts w:ascii="MS Gothic" w:eastAsia="MS Gothic" w:hAnsi="MS Gothic" w:hint="eastAsia"/>
            </w:rPr>
            <w:t>☐</w:t>
          </w:r>
        </w:sdtContent>
      </w:sdt>
      <w:r w:rsidR="004C1917">
        <w:t xml:space="preserve"> </w:t>
      </w:r>
      <w:r w:rsidR="004C1917" w:rsidRPr="00CB65B6">
        <w:t>Agree with changes (please specify suggested changes below)</w:t>
      </w:r>
    </w:p>
    <w:p w14:paraId="1A326387" w14:textId="77777777" w:rsidR="004C1917" w:rsidRPr="002A6AF7" w:rsidRDefault="00456FF6" w:rsidP="004C1917">
      <w:pPr>
        <w:pStyle w:val="ListNumber3"/>
        <w:widowControl/>
        <w:numPr>
          <w:ilvl w:val="0"/>
          <w:numId w:val="0"/>
        </w:numPr>
        <w:autoSpaceDE/>
        <w:autoSpaceDN/>
        <w:spacing w:line="276" w:lineRule="auto"/>
        <w:ind w:left="360"/>
      </w:pPr>
      <w:sdt>
        <w:sdtPr>
          <w:id w:val="-1732385808"/>
          <w14:checkbox>
            <w14:checked w14:val="0"/>
            <w14:checkedState w14:val="2612" w14:font="MS Gothic"/>
            <w14:uncheckedState w14:val="2610" w14:font="MS Gothic"/>
          </w14:checkbox>
        </w:sdtPr>
        <w:sdtEndPr/>
        <w:sdtContent>
          <w:r w:rsidR="004C1917">
            <w:rPr>
              <w:rFonts w:ascii="MS Gothic" w:eastAsia="MS Gothic" w:hAnsi="MS Gothic" w:hint="eastAsia"/>
            </w:rPr>
            <w:t>☐</w:t>
          </w:r>
        </w:sdtContent>
      </w:sdt>
      <w:r w:rsidR="004C1917">
        <w:t xml:space="preserve"> </w:t>
      </w:r>
      <w:r w:rsidR="004C1917" w:rsidRPr="002A6AF7">
        <w:t xml:space="preserve">Disagree (please </w:t>
      </w:r>
      <w:r w:rsidR="004C1917">
        <w:t>explain why and provide any alternative suggestions below</w:t>
      </w:r>
      <w:r w:rsidR="004C1917" w:rsidRPr="002A6AF7">
        <w:t>)</w:t>
      </w:r>
    </w:p>
    <w:p w14:paraId="1A20F3AF" w14:textId="50317116" w:rsidR="004C1917" w:rsidRPr="002A6AF7" w:rsidRDefault="00456FF6" w:rsidP="004C1917">
      <w:pPr>
        <w:pStyle w:val="ListNumber3"/>
        <w:widowControl/>
        <w:numPr>
          <w:ilvl w:val="0"/>
          <w:numId w:val="0"/>
        </w:numPr>
        <w:autoSpaceDE/>
        <w:autoSpaceDN/>
        <w:spacing w:after="120"/>
        <w:ind w:left="357"/>
      </w:pPr>
      <w:sdt>
        <w:sdtPr>
          <w:id w:val="-428895489"/>
          <w14:checkbox>
            <w14:checked w14:val="0"/>
            <w14:checkedState w14:val="2612" w14:font="MS Gothic"/>
            <w14:uncheckedState w14:val="2610" w14:font="MS Gothic"/>
          </w14:checkbox>
        </w:sdtPr>
        <w:sdtEndPr/>
        <w:sdtContent>
          <w:r w:rsidR="004C1917">
            <w:rPr>
              <w:rFonts w:ascii="MS Gothic" w:eastAsia="MS Gothic" w:hAnsi="MS Gothic" w:hint="eastAsia"/>
            </w:rPr>
            <w:t>☐</w:t>
          </w:r>
        </w:sdtContent>
      </w:sdt>
      <w:r w:rsidR="004C1917">
        <w:t xml:space="preserve"> </w:t>
      </w:r>
      <w:r w:rsidR="004C1917" w:rsidRPr="002A6AF7">
        <w:t xml:space="preserve">Undecided / </w:t>
      </w:r>
      <w:r w:rsidR="002304A0">
        <w:t>n</w:t>
      </w:r>
      <w:r w:rsidR="004C1917" w:rsidRPr="002A6AF7">
        <w:t>ot my area of expertise</w:t>
      </w:r>
    </w:p>
    <w:p w14:paraId="7D31388B" w14:textId="77777777" w:rsidR="004C1917" w:rsidRPr="002A6AF7" w:rsidRDefault="004C1917" w:rsidP="004C1917">
      <w:pPr>
        <w:spacing w:before="60" w:after="60"/>
      </w:pPr>
      <w:r w:rsidRPr="002A6AF7">
        <w:t>Comment</w:t>
      </w:r>
    </w:p>
    <w:tbl>
      <w:tblPr>
        <w:tblStyle w:val="TableGrid"/>
        <w:tblW w:w="0" w:type="auto"/>
        <w:tblLook w:val="04A0" w:firstRow="1" w:lastRow="0" w:firstColumn="1" w:lastColumn="0" w:noHBand="0" w:noVBand="1"/>
      </w:tblPr>
      <w:tblGrid>
        <w:gridCol w:w="9016"/>
      </w:tblGrid>
      <w:tr w:rsidR="004C1917" w:rsidRPr="002A6AF7" w14:paraId="6417D5AB" w14:textId="77777777" w:rsidTr="00A272BB">
        <w:tc>
          <w:tcPr>
            <w:tcW w:w="9016" w:type="dxa"/>
          </w:tcPr>
          <w:p w14:paraId="645320A2" w14:textId="77777777" w:rsidR="004C1917" w:rsidRPr="002A6AF7" w:rsidRDefault="004C1917" w:rsidP="00A272BB">
            <w:pPr>
              <w:spacing w:before="120" w:after="120"/>
            </w:pPr>
          </w:p>
        </w:tc>
      </w:tr>
    </w:tbl>
    <w:p w14:paraId="2668B8E4" w14:textId="77777777" w:rsidR="004C1917" w:rsidRDefault="004C1917" w:rsidP="003A4D6B">
      <w:pPr>
        <w:pStyle w:val="BodyText"/>
        <w:spacing w:before="10"/>
        <w:rPr>
          <w:sz w:val="22"/>
          <w:szCs w:val="22"/>
        </w:rPr>
      </w:pPr>
    </w:p>
    <w:p w14:paraId="4FC23B48" w14:textId="36B64286" w:rsidR="00E710CA" w:rsidRDefault="00E710CA">
      <w:r>
        <w:br w:type="page"/>
      </w:r>
    </w:p>
    <w:p w14:paraId="768EB1EE" w14:textId="15DB7C00" w:rsidR="00E710CA" w:rsidRPr="008C140E" w:rsidRDefault="00E710CA" w:rsidP="008C140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027D3F">
        <w:rPr>
          <w:rFonts w:eastAsia="Times New Roman"/>
          <w:bCs/>
          <w:color w:val="365F91" w:themeColor="accent1" w:themeShade="BF"/>
          <w:sz w:val="32"/>
          <w:szCs w:val="32"/>
          <w:lang w:val="en" w:eastAsia="en-AU"/>
        </w:rPr>
        <w:t>6.</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category 4 – Micro/ Excluded/ SOC/ Large RPA</w:t>
      </w:r>
    </w:p>
    <w:p w14:paraId="10B75AF7" w14:textId="081101B2" w:rsidR="006848CF"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3.5.2</w:t>
      </w:r>
      <w:r w:rsidRPr="00D24E49">
        <w:rPr>
          <w:b/>
          <w:bCs/>
          <w:sz w:val="22"/>
          <w:szCs w:val="22"/>
        </w:rPr>
        <w:t xml:space="preserve"> </w:t>
      </w:r>
      <w:r w:rsidR="003E67DB" w:rsidRPr="00D24E49">
        <w:rPr>
          <w:b/>
          <w:bCs/>
          <w:sz w:val="22"/>
          <w:szCs w:val="22"/>
        </w:rPr>
        <w:t>- Gaining experience on medium RPA for RePL upgrade</w:t>
      </w:r>
      <w:r w:rsidR="004116EF" w:rsidRPr="00D24E49">
        <w:rPr>
          <w:b/>
          <w:bCs/>
          <w:sz w:val="22"/>
          <w:szCs w:val="22"/>
        </w:rPr>
        <w:t xml:space="preserve"> </w:t>
      </w:r>
    </w:p>
    <w:p w14:paraId="0EFF8FC3" w14:textId="7CC6B960" w:rsidR="00BA33BA" w:rsidRDefault="00D87B5C" w:rsidP="00BA33BA">
      <w:r>
        <w:t xml:space="preserve">In April 2021 </w:t>
      </w:r>
      <w:r w:rsidR="0069062F" w:rsidRPr="008B6FAA">
        <w:rPr>
          <w:i/>
          <w:iCs/>
        </w:rPr>
        <w:t>CASA EX38/21 – Obtaining Experience for Grant of RePL for Medium RPA, and for RePL Upgrade to Different Category of Small or Medium RPA – Exemption Instrument 2021</w:t>
      </w:r>
      <w:r w:rsidR="0069062F">
        <w:t xml:space="preserve"> </w:t>
      </w:r>
      <w:r w:rsidR="00585DDC" w:rsidRPr="003B684B">
        <w:t>came into effect, mak</w:t>
      </w:r>
      <w:r w:rsidR="00DC00B4">
        <w:t>ing</w:t>
      </w:r>
      <w:r w:rsidR="00585DDC" w:rsidRPr="003B684B">
        <w:t xml:space="preserve"> it more practical for RePL holders to gain experience in operating other RPA with a view to obtaining a licence upgrade for a different type </w:t>
      </w:r>
      <w:r w:rsidR="000E4522">
        <w:t xml:space="preserve">or category </w:t>
      </w:r>
      <w:r w:rsidR="00585DDC" w:rsidRPr="003B684B">
        <w:t xml:space="preserve">of RPA. </w:t>
      </w:r>
      <w:r w:rsidR="00BA33BA" w:rsidRPr="003B684B">
        <w:t xml:space="preserve">The exemption instrument </w:t>
      </w:r>
      <w:r w:rsidR="006901A0">
        <w:t>allows</w:t>
      </w:r>
      <w:r w:rsidR="00BA33BA" w:rsidRPr="003B684B">
        <w:t xml:space="preserve"> relevant operating experience for a type or category flight test to be obtained without committing an offence </w:t>
      </w:r>
      <w:r w:rsidR="00050B7B">
        <w:t xml:space="preserve">under </w:t>
      </w:r>
      <w:r w:rsidR="00411E33">
        <w:t xml:space="preserve">subregulation </w:t>
      </w:r>
      <w:r w:rsidR="00050B7B">
        <w:t>101.252</w:t>
      </w:r>
      <w:r w:rsidR="00CC215D">
        <w:t xml:space="preserve"> (2)</w:t>
      </w:r>
      <w:r w:rsidR="00490CB1">
        <w:t xml:space="preserve"> </w:t>
      </w:r>
      <w:r w:rsidR="00FF5D55">
        <w:t xml:space="preserve">of CASR </w:t>
      </w:r>
      <w:r w:rsidR="00BA33BA" w:rsidRPr="003B684B">
        <w:t>and without the need to be a ReOC holder.</w:t>
      </w:r>
    </w:p>
    <w:p w14:paraId="44CAEECB" w14:textId="53F53F9D" w:rsidR="009D239F" w:rsidRPr="00EB7445" w:rsidRDefault="00EB7445" w:rsidP="00AA008D">
      <w:pPr>
        <w:pStyle w:val="NormalWeb"/>
        <w:rPr>
          <w:rStyle w:val="Hyperlink"/>
          <w:rFonts w:ascii="Arial" w:hAnsi="Arial" w:cs="Arial"/>
          <w:sz w:val="22"/>
          <w:szCs w:val="22"/>
        </w:rPr>
      </w:pPr>
      <w:r>
        <w:rPr>
          <w:rFonts w:ascii="Arial" w:hAnsi="Arial" w:cs="Arial"/>
          <w:b/>
          <w:bCs/>
        </w:rPr>
        <w:fldChar w:fldCharType="begin"/>
      </w:r>
      <w:r w:rsidR="00C22C84">
        <w:rPr>
          <w:rFonts w:ascii="Arial" w:hAnsi="Arial" w:cs="Arial"/>
          <w:b/>
          <w:bCs/>
        </w:rPr>
        <w:instrText>HYPERLINK "https://www.legislation.gov.au/Details/F2021L00432" \t "_blank"</w:instrText>
      </w:r>
      <w:r>
        <w:rPr>
          <w:rFonts w:ascii="Arial" w:hAnsi="Arial" w:cs="Arial"/>
          <w:b/>
          <w:bCs/>
        </w:rPr>
        <w:fldChar w:fldCharType="separate"/>
      </w:r>
      <w:r w:rsidR="00176251" w:rsidRPr="001B74BE">
        <w:rPr>
          <w:rStyle w:val="Hyperlink"/>
          <w:rFonts w:ascii="Arial" w:hAnsi="Arial" w:cs="Arial"/>
          <w:b/>
          <w:bCs/>
          <w:color w:val="auto"/>
          <w:u w:val="none"/>
        </w:rPr>
        <w:t>Link</w:t>
      </w:r>
      <w:r w:rsidR="00CA798D" w:rsidRPr="001B74BE">
        <w:rPr>
          <w:rStyle w:val="Hyperlink"/>
          <w:rFonts w:ascii="Arial" w:hAnsi="Arial" w:cs="Arial"/>
          <w:b/>
          <w:bCs/>
          <w:color w:val="auto"/>
          <w:u w:val="none"/>
        </w:rPr>
        <w:t>:</w:t>
      </w:r>
      <w:r w:rsidR="00CA798D" w:rsidRPr="001B74BE">
        <w:rPr>
          <w:rStyle w:val="Hyperlink"/>
          <w:rFonts w:ascii="Arial" w:hAnsi="Arial" w:cs="Arial"/>
          <w:bCs/>
          <w:u w:val="none"/>
        </w:rPr>
        <w:t xml:space="preserve"> </w:t>
      </w:r>
      <w:r w:rsidR="00176251" w:rsidRPr="006A0364">
        <w:rPr>
          <w:rStyle w:val="Hyperlink"/>
          <w:rFonts w:ascii="Arial" w:hAnsi="Arial" w:cs="Arial"/>
          <w:color w:val="0070C0"/>
          <w:sz w:val="22"/>
          <w:szCs w:val="22"/>
        </w:rPr>
        <w:t>CASA EX38/21 – Obtaining Experience for Grant of RePL for Medium RPA, and for RePL Upgrade to Different Category of Small or Medium RPA – Exemption Instrument 2021 (legislation.gov.au)</w:t>
      </w:r>
    </w:p>
    <w:p w14:paraId="348EB4C6" w14:textId="373761EC" w:rsidR="002304A0" w:rsidRPr="002304A0" w:rsidRDefault="00EB7445" w:rsidP="002304A0">
      <w:pPr>
        <w:spacing w:before="360"/>
      </w:pPr>
      <w:r>
        <w:rPr>
          <w:rFonts w:eastAsia="Times New Roman"/>
          <w:b/>
          <w:bCs/>
          <w:sz w:val="24"/>
          <w:szCs w:val="24"/>
          <w:lang w:val="en-AU" w:eastAsia="en-AU"/>
        </w:rPr>
        <w:fldChar w:fldCharType="end"/>
      </w:r>
      <w:r w:rsidR="002304A0" w:rsidRPr="00A47D11">
        <w:rPr>
          <w:b/>
          <w:bCs/>
          <w:sz w:val="24"/>
          <w:szCs w:val="24"/>
        </w:rPr>
        <w:t xml:space="preserve">Question </w:t>
      </w:r>
      <w:r w:rsidR="002304A0">
        <w:rPr>
          <w:b/>
          <w:bCs/>
          <w:sz w:val="24"/>
          <w:szCs w:val="24"/>
        </w:rPr>
        <w:t>13</w:t>
      </w:r>
      <w:r w:rsidR="002304A0" w:rsidRPr="00A47D11">
        <w:rPr>
          <w:b/>
          <w:bCs/>
          <w:sz w:val="24"/>
          <w:szCs w:val="24"/>
        </w:rPr>
        <w:t>:</w:t>
      </w:r>
      <w:r w:rsidR="002304A0">
        <w:rPr>
          <w:sz w:val="24"/>
          <w:szCs w:val="24"/>
        </w:rPr>
        <w:t xml:space="preserve"> Do you agree the intent of CASA EX38/21 should be incorporated into the regulations?</w:t>
      </w:r>
    </w:p>
    <w:p w14:paraId="5B75FCD0" w14:textId="1C6D9F8D" w:rsidR="00523E6B" w:rsidRPr="002A6AF7" w:rsidRDefault="00523E6B"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8709C7D" w14:textId="77777777" w:rsidR="00523E6B" w:rsidRDefault="00456FF6" w:rsidP="00523E6B">
      <w:pPr>
        <w:pStyle w:val="ListNumber3"/>
        <w:widowControl/>
        <w:numPr>
          <w:ilvl w:val="0"/>
          <w:numId w:val="0"/>
        </w:numPr>
        <w:autoSpaceDE/>
        <w:autoSpaceDN/>
        <w:spacing w:line="276" w:lineRule="auto"/>
        <w:ind w:left="360"/>
      </w:pPr>
      <w:sdt>
        <w:sdtPr>
          <w:id w:val="2051185507"/>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73305AF2" w14:textId="77777777" w:rsidR="00523E6B" w:rsidRPr="002A6AF7" w:rsidRDefault="00456FF6" w:rsidP="00523E6B">
      <w:pPr>
        <w:pStyle w:val="ListNumber3"/>
        <w:widowControl/>
        <w:numPr>
          <w:ilvl w:val="0"/>
          <w:numId w:val="0"/>
        </w:numPr>
        <w:autoSpaceDE/>
        <w:autoSpaceDN/>
        <w:spacing w:line="276" w:lineRule="auto"/>
        <w:ind w:left="360"/>
      </w:pPr>
      <w:sdt>
        <w:sdtPr>
          <w:id w:val="2072375209"/>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211DF991" w14:textId="77777777" w:rsidR="00523E6B" w:rsidRPr="002A6AF7" w:rsidRDefault="00456FF6" w:rsidP="00523E6B">
      <w:pPr>
        <w:pStyle w:val="ListNumber3"/>
        <w:widowControl/>
        <w:numPr>
          <w:ilvl w:val="0"/>
          <w:numId w:val="0"/>
        </w:numPr>
        <w:autoSpaceDE/>
        <w:autoSpaceDN/>
        <w:spacing w:line="276" w:lineRule="auto"/>
        <w:ind w:left="360"/>
      </w:pPr>
      <w:sdt>
        <w:sdtPr>
          <w:id w:val="-2012128030"/>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15FBE8B3" w14:textId="0B6D9802" w:rsidR="00523E6B" w:rsidRPr="002A6AF7" w:rsidRDefault="00456FF6" w:rsidP="00523E6B">
      <w:pPr>
        <w:pStyle w:val="ListNumber3"/>
        <w:widowControl/>
        <w:numPr>
          <w:ilvl w:val="0"/>
          <w:numId w:val="0"/>
        </w:numPr>
        <w:autoSpaceDE/>
        <w:autoSpaceDN/>
        <w:spacing w:after="120"/>
        <w:ind w:left="357"/>
      </w:pPr>
      <w:sdt>
        <w:sdtPr>
          <w:id w:val="-1855563386"/>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304A0">
        <w:t>n</w:t>
      </w:r>
      <w:r w:rsidR="00523E6B" w:rsidRPr="002A6AF7">
        <w:t>ot my area of expertise</w:t>
      </w:r>
    </w:p>
    <w:p w14:paraId="125AA688"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0F2A46AC" w14:textId="77777777" w:rsidTr="00090E58">
        <w:tc>
          <w:tcPr>
            <w:tcW w:w="9634" w:type="dxa"/>
          </w:tcPr>
          <w:p w14:paraId="3AB364AE" w14:textId="77777777" w:rsidR="003A4D6B" w:rsidRPr="002A6AF7" w:rsidRDefault="003A4D6B" w:rsidP="007521AE">
            <w:pPr>
              <w:spacing w:before="120" w:after="120"/>
            </w:pPr>
          </w:p>
        </w:tc>
      </w:tr>
    </w:tbl>
    <w:p w14:paraId="4D98A5F1" w14:textId="72E3C2C2" w:rsidR="00F30186"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3.5.3</w:t>
      </w:r>
      <w:r w:rsidRPr="00D24E49">
        <w:rPr>
          <w:b/>
          <w:bCs/>
          <w:sz w:val="22"/>
          <w:szCs w:val="22"/>
        </w:rPr>
        <w:t xml:space="preserve"> </w:t>
      </w:r>
      <w:r w:rsidR="008C75D2" w:rsidRPr="00D24E49">
        <w:rPr>
          <w:b/>
          <w:bCs/>
          <w:sz w:val="22"/>
          <w:szCs w:val="22"/>
        </w:rPr>
        <w:t>– D</w:t>
      </w:r>
      <w:r w:rsidR="008C140E" w:rsidRPr="00D24E49">
        <w:rPr>
          <w:b/>
          <w:bCs/>
          <w:sz w:val="22"/>
          <w:szCs w:val="22"/>
        </w:rPr>
        <w:t>e</w:t>
      </w:r>
      <w:r w:rsidR="008C75D2" w:rsidRPr="00D24E49">
        <w:rPr>
          <w:b/>
          <w:bCs/>
          <w:sz w:val="22"/>
          <w:szCs w:val="22"/>
        </w:rPr>
        <w:t>monstration of an RPAS</w:t>
      </w:r>
      <w:r w:rsidR="00F07996" w:rsidRPr="00D24E49">
        <w:rPr>
          <w:b/>
          <w:bCs/>
          <w:sz w:val="22"/>
          <w:szCs w:val="22"/>
        </w:rPr>
        <w:t xml:space="preserve"> </w:t>
      </w:r>
    </w:p>
    <w:p w14:paraId="3B3BE25B" w14:textId="52A51621" w:rsidR="00997AD2" w:rsidRDefault="00997AD2" w:rsidP="00997AD2">
      <w:r w:rsidRPr="008B685A">
        <w:t xml:space="preserve">Demonstrating an RPAS for sale to a prospective customer is a commercial operation requiring a ReOC, which can </w:t>
      </w:r>
      <w:r w:rsidR="001446D9">
        <w:t>have</w:t>
      </w:r>
      <w:r w:rsidRPr="008B685A">
        <w:t xml:space="preserve"> a significant impact </w:t>
      </w:r>
      <w:r w:rsidR="00E1611A">
        <w:t xml:space="preserve">on resources </w:t>
      </w:r>
      <w:r w:rsidRPr="008B685A">
        <w:t>and subsequent cost for an operator.</w:t>
      </w:r>
      <w:r w:rsidR="006F2CE3">
        <w:t xml:space="preserve"> CASA </w:t>
      </w:r>
      <w:r w:rsidR="00F07996">
        <w:t xml:space="preserve">proposes </w:t>
      </w:r>
      <w:r w:rsidR="004D131D">
        <w:t xml:space="preserve">to include </w:t>
      </w:r>
      <w:r w:rsidR="00F07996">
        <w:t xml:space="preserve">these activities </w:t>
      </w:r>
      <w:r w:rsidR="004D131D">
        <w:t>within the meaning of excluded RPA</w:t>
      </w:r>
      <w:r w:rsidR="003143E2">
        <w:t>,</w:t>
      </w:r>
      <w:r w:rsidR="004D131D">
        <w:t xml:space="preserve"> which would remove the ReOC requirement.</w:t>
      </w:r>
    </w:p>
    <w:p w14:paraId="0A1BE8A7" w14:textId="6F85EA0E" w:rsidR="00490CB1" w:rsidRPr="00EB7DD3" w:rsidRDefault="00456FF6" w:rsidP="00EB7DD3">
      <w:pPr>
        <w:spacing w:before="120" w:after="120"/>
        <w:rPr>
          <w:bCs/>
          <w:color w:val="365F91" w:themeColor="accent1" w:themeShade="BF"/>
        </w:rPr>
      </w:pPr>
      <w:hyperlink r:id="rId33"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F94D7C">
        <w:rPr>
          <w:bCs/>
          <w:color w:val="365F91" w:themeColor="accent1" w:themeShade="BF"/>
        </w:rPr>
        <w:t>P</w:t>
      </w:r>
      <w:r w:rsidR="00132E13">
        <w:rPr>
          <w:bCs/>
          <w:color w:val="365F91" w:themeColor="accent1" w:themeShade="BF"/>
        </w:rPr>
        <w:t xml:space="preserve">roposed </w:t>
      </w:r>
      <w:r w:rsidR="00490CB1" w:rsidRPr="00EB7DD3">
        <w:rPr>
          <w:bCs/>
          <w:color w:val="365F91" w:themeColor="accent1" w:themeShade="BF"/>
        </w:rPr>
        <w:t>new subregulation to 101.237</w:t>
      </w:r>
      <w:r w:rsidR="00FF5D55">
        <w:rPr>
          <w:bCs/>
          <w:color w:val="365F91" w:themeColor="accent1" w:themeShade="BF"/>
        </w:rPr>
        <w:t xml:space="preserve"> CASR</w:t>
      </w:r>
      <w:r w:rsidR="002702AF">
        <w:rPr>
          <w:bCs/>
          <w:color w:val="365F91" w:themeColor="accent1" w:themeShade="BF"/>
        </w:rPr>
        <w:t xml:space="preserve"> - </w:t>
      </w:r>
      <w:r w:rsidR="00490CB1" w:rsidRPr="00EB7DD3">
        <w:rPr>
          <w:bCs/>
          <w:color w:val="365F91" w:themeColor="accent1" w:themeShade="BF"/>
        </w:rPr>
        <w:t xml:space="preserve">Meaning of excluded RPA </w:t>
      </w:r>
    </w:p>
    <w:tbl>
      <w:tblPr>
        <w:tblStyle w:val="TableGrid"/>
        <w:tblW w:w="0" w:type="auto"/>
        <w:tblInd w:w="118" w:type="dxa"/>
        <w:tblLook w:val="04A0" w:firstRow="1" w:lastRow="0" w:firstColumn="1" w:lastColumn="0" w:noHBand="0" w:noVBand="1"/>
      </w:tblPr>
      <w:tblGrid>
        <w:gridCol w:w="9514"/>
      </w:tblGrid>
      <w:tr w:rsidR="00490CB1" w:rsidRPr="002A6AF7" w14:paraId="260675E5" w14:textId="77777777" w:rsidTr="002304A0">
        <w:tc>
          <w:tcPr>
            <w:tcW w:w="9514" w:type="dxa"/>
          </w:tcPr>
          <w:p w14:paraId="49DFD5FA" w14:textId="77777777" w:rsidR="00E40FFE" w:rsidRPr="004D2118" w:rsidRDefault="00E40FFE" w:rsidP="004D2118">
            <w:pPr>
              <w:pStyle w:val="BodyText"/>
              <w:spacing w:before="120"/>
              <w:ind w:left="119" w:right="369"/>
              <w:rPr>
                <w:bCs/>
                <w:color w:val="365F91" w:themeColor="accent1" w:themeShade="BF"/>
                <w:sz w:val="16"/>
                <w:szCs w:val="16"/>
              </w:rPr>
            </w:pPr>
            <w:r w:rsidRPr="004D2118">
              <w:rPr>
                <w:bCs/>
                <w:color w:val="365F91" w:themeColor="accent1" w:themeShade="BF"/>
                <w:sz w:val="16"/>
                <w:szCs w:val="16"/>
              </w:rPr>
              <w:t>An RPA is an excluded RPA if it is being operated:</w:t>
            </w:r>
          </w:p>
          <w:p w14:paraId="2B20A898" w14:textId="3DCA256E" w:rsidR="00E40FFE" w:rsidRPr="004D2118" w:rsidRDefault="00132E13" w:rsidP="00E40FFE">
            <w:pPr>
              <w:pStyle w:val="BodyText"/>
              <w:spacing w:line="333" w:lineRule="auto"/>
              <w:ind w:left="118" w:right="367"/>
              <w:rPr>
                <w:bCs/>
                <w:color w:val="365F91" w:themeColor="accent1" w:themeShade="BF"/>
                <w:sz w:val="16"/>
                <w:szCs w:val="16"/>
              </w:rPr>
            </w:pPr>
            <w:r w:rsidRPr="004D2118">
              <w:rPr>
                <w:bCs/>
                <w:color w:val="365F91" w:themeColor="accent1" w:themeShade="BF"/>
                <w:sz w:val="16"/>
                <w:szCs w:val="16"/>
              </w:rPr>
              <w:t>(</w:t>
            </w:r>
            <w:r w:rsidR="00E40FFE" w:rsidRPr="004D2118">
              <w:rPr>
                <w:bCs/>
                <w:color w:val="365F91" w:themeColor="accent1" w:themeShade="BF"/>
                <w:sz w:val="16"/>
                <w:szCs w:val="16"/>
              </w:rPr>
              <w:t>a</w:t>
            </w:r>
            <w:r w:rsidRPr="004D2118">
              <w:rPr>
                <w:bCs/>
                <w:color w:val="365F91" w:themeColor="accent1" w:themeShade="BF"/>
                <w:sz w:val="16"/>
                <w:szCs w:val="16"/>
              </w:rPr>
              <w:t xml:space="preserve">)  </w:t>
            </w:r>
            <w:r w:rsidR="00E40FFE" w:rsidRPr="004D2118">
              <w:rPr>
                <w:bCs/>
                <w:color w:val="365F91" w:themeColor="accent1" w:themeShade="BF"/>
                <w:sz w:val="16"/>
                <w:szCs w:val="16"/>
              </w:rPr>
              <w:t>by a person solely for the purpose of demonstrati</w:t>
            </w:r>
            <w:r w:rsidR="00444CF1">
              <w:rPr>
                <w:bCs/>
                <w:color w:val="365F91" w:themeColor="accent1" w:themeShade="BF"/>
                <w:sz w:val="16"/>
                <w:szCs w:val="16"/>
              </w:rPr>
              <w:t>ng</w:t>
            </w:r>
            <w:r w:rsidR="00E40FFE" w:rsidRPr="004D2118">
              <w:rPr>
                <w:bCs/>
                <w:color w:val="365F91" w:themeColor="accent1" w:themeShade="BF"/>
                <w:sz w:val="16"/>
                <w:szCs w:val="16"/>
              </w:rPr>
              <w:t xml:space="preserve"> an RPAS for sale to </w:t>
            </w:r>
            <w:r w:rsidR="00072843">
              <w:rPr>
                <w:bCs/>
                <w:color w:val="365F91" w:themeColor="accent1" w:themeShade="BF"/>
                <w:sz w:val="16"/>
                <w:szCs w:val="16"/>
              </w:rPr>
              <w:t xml:space="preserve">a </w:t>
            </w:r>
            <w:r w:rsidR="00E40FFE" w:rsidRPr="004D2118">
              <w:rPr>
                <w:bCs/>
                <w:color w:val="365F91" w:themeColor="accent1" w:themeShade="BF"/>
                <w:sz w:val="16"/>
                <w:szCs w:val="16"/>
              </w:rPr>
              <w:t xml:space="preserve">prospective customer by or on behalf of </w:t>
            </w:r>
            <w:r w:rsidRPr="004D2118">
              <w:rPr>
                <w:bCs/>
                <w:color w:val="365F91" w:themeColor="accent1" w:themeShade="BF"/>
                <w:sz w:val="16"/>
                <w:szCs w:val="16"/>
              </w:rPr>
              <w:br/>
              <w:t xml:space="preserve">      </w:t>
            </w:r>
            <w:r w:rsidR="00E40FFE" w:rsidRPr="004D2118">
              <w:rPr>
                <w:bCs/>
                <w:color w:val="365F91" w:themeColor="accent1" w:themeShade="BF"/>
                <w:sz w:val="16"/>
                <w:szCs w:val="16"/>
              </w:rPr>
              <w:t>the manufacturer of the RPAS; and</w:t>
            </w:r>
          </w:p>
          <w:p w14:paraId="1EF0A1B8" w14:textId="1904FC93" w:rsidR="00E40FFE" w:rsidRPr="004D2118" w:rsidRDefault="00132E13" w:rsidP="00E40FFE">
            <w:pPr>
              <w:pStyle w:val="BodyText"/>
              <w:spacing w:line="333" w:lineRule="auto"/>
              <w:ind w:left="118" w:right="367"/>
              <w:rPr>
                <w:bCs/>
                <w:color w:val="365F91" w:themeColor="accent1" w:themeShade="BF"/>
                <w:sz w:val="16"/>
                <w:szCs w:val="16"/>
              </w:rPr>
            </w:pPr>
            <w:r w:rsidRPr="004D2118">
              <w:rPr>
                <w:bCs/>
                <w:color w:val="365F91" w:themeColor="accent1" w:themeShade="BF"/>
                <w:sz w:val="16"/>
                <w:szCs w:val="16"/>
              </w:rPr>
              <w:t>(</w:t>
            </w:r>
            <w:r w:rsidR="00E40FFE" w:rsidRPr="004D2118">
              <w:rPr>
                <w:bCs/>
                <w:color w:val="365F91" w:themeColor="accent1" w:themeShade="BF"/>
                <w:sz w:val="16"/>
                <w:szCs w:val="16"/>
              </w:rPr>
              <w:t>b</w:t>
            </w:r>
            <w:r w:rsidRPr="004D2118">
              <w:rPr>
                <w:bCs/>
                <w:color w:val="365F91" w:themeColor="accent1" w:themeShade="BF"/>
                <w:sz w:val="16"/>
                <w:szCs w:val="16"/>
              </w:rPr>
              <w:t xml:space="preserve">)  </w:t>
            </w:r>
            <w:r w:rsidR="00E40FFE" w:rsidRPr="004D2118">
              <w:rPr>
                <w:bCs/>
                <w:color w:val="365F91" w:themeColor="accent1" w:themeShade="BF"/>
                <w:sz w:val="16"/>
                <w:szCs w:val="16"/>
              </w:rPr>
              <w:t>in accordance with the sales agent or manufacturer’s documented procedures; and</w:t>
            </w:r>
          </w:p>
          <w:p w14:paraId="1078C2CC" w14:textId="58C9354B" w:rsidR="00E40FFE" w:rsidRPr="004D2118" w:rsidRDefault="00132E13" w:rsidP="00E40FFE">
            <w:pPr>
              <w:pStyle w:val="BodyText"/>
              <w:spacing w:line="333" w:lineRule="auto"/>
              <w:ind w:left="118" w:right="367"/>
              <w:rPr>
                <w:bCs/>
                <w:color w:val="365F91" w:themeColor="accent1" w:themeShade="BF"/>
                <w:sz w:val="16"/>
                <w:szCs w:val="16"/>
              </w:rPr>
            </w:pPr>
            <w:r w:rsidRPr="004D2118">
              <w:rPr>
                <w:bCs/>
                <w:color w:val="365F91" w:themeColor="accent1" w:themeShade="BF"/>
                <w:sz w:val="16"/>
                <w:szCs w:val="16"/>
              </w:rPr>
              <w:t xml:space="preserve">(c)  </w:t>
            </w:r>
            <w:r w:rsidR="00E40FFE" w:rsidRPr="004D2118">
              <w:rPr>
                <w:bCs/>
                <w:color w:val="365F91" w:themeColor="accent1" w:themeShade="BF"/>
                <w:sz w:val="16"/>
                <w:szCs w:val="16"/>
              </w:rPr>
              <w:t>the remote pilot has conducted a risk assessment for the flight; and</w:t>
            </w:r>
          </w:p>
          <w:p w14:paraId="03D5D35F" w14:textId="57FE67FC" w:rsidR="00E40FFE" w:rsidRPr="004D2118" w:rsidRDefault="00132E13" w:rsidP="00E40FFE">
            <w:pPr>
              <w:pStyle w:val="BodyText"/>
              <w:spacing w:line="333" w:lineRule="auto"/>
              <w:ind w:left="118" w:right="367"/>
              <w:rPr>
                <w:bCs/>
                <w:color w:val="365F91" w:themeColor="accent1" w:themeShade="BF"/>
                <w:sz w:val="16"/>
                <w:szCs w:val="16"/>
              </w:rPr>
            </w:pPr>
            <w:r w:rsidRPr="004D2118">
              <w:rPr>
                <w:bCs/>
                <w:color w:val="365F91" w:themeColor="accent1" w:themeShade="BF"/>
                <w:sz w:val="16"/>
                <w:szCs w:val="16"/>
              </w:rPr>
              <w:t>(</w:t>
            </w:r>
            <w:r w:rsidR="00E40FFE" w:rsidRPr="004D2118">
              <w:rPr>
                <w:bCs/>
                <w:color w:val="365F91" w:themeColor="accent1" w:themeShade="BF"/>
                <w:sz w:val="16"/>
                <w:szCs w:val="16"/>
              </w:rPr>
              <w:t>d</w:t>
            </w:r>
            <w:r w:rsidRPr="004D2118">
              <w:rPr>
                <w:bCs/>
                <w:color w:val="365F91" w:themeColor="accent1" w:themeShade="BF"/>
                <w:sz w:val="16"/>
                <w:szCs w:val="16"/>
              </w:rPr>
              <w:t>)  t</w:t>
            </w:r>
            <w:r w:rsidR="00E40FFE" w:rsidRPr="004D2118">
              <w:rPr>
                <w:bCs/>
                <w:color w:val="365F91" w:themeColor="accent1" w:themeShade="BF"/>
                <w:sz w:val="16"/>
                <w:szCs w:val="16"/>
              </w:rPr>
              <w:t>he RPA is being operated in the standard RPA operating conditions; and</w:t>
            </w:r>
          </w:p>
          <w:p w14:paraId="02418135" w14:textId="243A7525" w:rsidR="00490CB1" w:rsidRPr="002A6AF7" w:rsidRDefault="00132E13" w:rsidP="004D2118">
            <w:pPr>
              <w:pStyle w:val="BodyText"/>
              <w:spacing w:after="120"/>
              <w:ind w:left="119" w:right="369"/>
              <w:rPr>
                <w:bCs/>
                <w:i/>
                <w:iCs/>
                <w:color w:val="0070C0"/>
                <w:sz w:val="12"/>
                <w:szCs w:val="12"/>
              </w:rPr>
            </w:pPr>
            <w:r w:rsidRPr="004D2118">
              <w:rPr>
                <w:bCs/>
                <w:color w:val="365F91" w:themeColor="accent1" w:themeShade="BF"/>
                <w:sz w:val="16"/>
                <w:szCs w:val="16"/>
              </w:rPr>
              <w:t>(</w:t>
            </w:r>
            <w:r w:rsidR="00E40FFE" w:rsidRPr="004D2118">
              <w:rPr>
                <w:bCs/>
                <w:color w:val="365F91" w:themeColor="accent1" w:themeShade="BF"/>
                <w:sz w:val="16"/>
                <w:szCs w:val="16"/>
              </w:rPr>
              <w:t>e</w:t>
            </w:r>
            <w:r w:rsidRPr="004D2118">
              <w:rPr>
                <w:bCs/>
                <w:color w:val="365F91" w:themeColor="accent1" w:themeShade="BF"/>
                <w:sz w:val="16"/>
                <w:szCs w:val="16"/>
              </w:rPr>
              <w:t xml:space="preserve">)  </w:t>
            </w:r>
            <w:r w:rsidR="00E40FFE" w:rsidRPr="004D2118">
              <w:rPr>
                <w:bCs/>
                <w:color w:val="365F91" w:themeColor="accent1" w:themeShade="BF"/>
                <w:sz w:val="16"/>
                <w:szCs w:val="16"/>
              </w:rPr>
              <w:t xml:space="preserve">if the RPA is a medium RPA </w:t>
            </w:r>
            <w:r w:rsidR="006426F1">
              <w:rPr>
                <w:bCs/>
                <w:color w:val="0070C0"/>
                <w:sz w:val="16"/>
                <w:szCs w:val="16"/>
              </w:rPr>
              <w:t>–</w:t>
            </w:r>
            <w:r w:rsidR="00923F4A">
              <w:rPr>
                <w:bCs/>
                <w:color w:val="365F91" w:themeColor="accent1" w:themeShade="BF"/>
                <w:sz w:val="16"/>
                <w:szCs w:val="16"/>
              </w:rPr>
              <w:t xml:space="preserve"> </w:t>
            </w:r>
            <w:r w:rsidR="00E40FFE" w:rsidRPr="004D2118">
              <w:rPr>
                <w:bCs/>
                <w:color w:val="365F91" w:themeColor="accent1" w:themeShade="BF"/>
                <w:sz w:val="16"/>
                <w:szCs w:val="16"/>
              </w:rPr>
              <w:t>the person holds a remote pilot licence that authorises the person to operate the RPA.</w:t>
            </w:r>
          </w:p>
        </w:tc>
      </w:tr>
    </w:tbl>
    <w:p w14:paraId="72B4F240" w14:textId="00E3979E" w:rsidR="002304A0" w:rsidRPr="002304A0" w:rsidRDefault="002304A0" w:rsidP="002304A0">
      <w:pPr>
        <w:spacing w:before="360"/>
      </w:pPr>
      <w:r w:rsidRPr="00A47D11">
        <w:rPr>
          <w:b/>
          <w:bCs/>
          <w:sz w:val="24"/>
          <w:szCs w:val="24"/>
        </w:rPr>
        <w:t xml:space="preserve">Question </w:t>
      </w:r>
      <w:r>
        <w:rPr>
          <w:b/>
          <w:bCs/>
          <w:sz w:val="24"/>
          <w:szCs w:val="24"/>
        </w:rPr>
        <w:t>14</w:t>
      </w:r>
      <w:r w:rsidRPr="00A47D11">
        <w:rPr>
          <w:b/>
          <w:bCs/>
          <w:sz w:val="24"/>
          <w:szCs w:val="24"/>
        </w:rPr>
        <w:t>:</w:t>
      </w:r>
      <w:r>
        <w:rPr>
          <w:sz w:val="24"/>
          <w:szCs w:val="24"/>
        </w:rPr>
        <w:t xml:space="preserve"> Do you agree this type of activity should be included within the meaning of excluded RPA?</w:t>
      </w:r>
    </w:p>
    <w:p w14:paraId="3D6F80D3" w14:textId="287384A8" w:rsidR="00523E6B" w:rsidRPr="002A6AF7" w:rsidRDefault="00523E6B"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9ADE409" w14:textId="77777777" w:rsidR="00523E6B" w:rsidRDefault="00456FF6" w:rsidP="00523E6B">
      <w:pPr>
        <w:pStyle w:val="ListNumber3"/>
        <w:widowControl/>
        <w:numPr>
          <w:ilvl w:val="0"/>
          <w:numId w:val="0"/>
        </w:numPr>
        <w:autoSpaceDE/>
        <w:autoSpaceDN/>
        <w:spacing w:line="276" w:lineRule="auto"/>
        <w:ind w:left="360"/>
      </w:pPr>
      <w:sdt>
        <w:sdtPr>
          <w:id w:val="-1603101913"/>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1F1225C2" w14:textId="77777777" w:rsidR="00523E6B" w:rsidRPr="002A6AF7" w:rsidRDefault="00456FF6" w:rsidP="00523E6B">
      <w:pPr>
        <w:pStyle w:val="ListNumber3"/>
        <w:widowControl/>
        <w:numPr>
          <w:ilvl w:val="0"/>
          <w:numId w:val="0"/>
        </w:numPr>
        <w:autoSpaceDE/>
        <w:autoSpaceDN/>
        <w:spacing w:line="276" w:lineRule="auto"/>
        <w:ind w:left="360"/>
      </w:pPr>
      <w:sdt>
        <w:sdtPr>
          <w:id w:val="-2057686970"/>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163F39F4" w14:textId="77777777" w:rsidR="00523E6B" w:rsidRPr="002A6AF7" w:rsidRDefault="00456FF6" w:rsidP="00523E6B">
      <w:pPr>
        <w:pStyle w:val="ListNumber3"/>
        <w:widowControl/>
        <w:numPr>
          <w:ilvl w:val="0"/>
          <w:numId w:val="0"/>
        </w:numPr>
        <w:autoSpaceDE/>
        <w:autoSpaceDN/>
        <w:spacing w:line="276" w:lineRule="auto"/>
        <w:ind w:left="360"/>
      </w:pPr>
      <w:sdt>
        <w:sdtPr>
          <w:id w:val="780687601"/>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129EFB24" w14:textId="3E6A8237" w:rsidR="00523E6B" w:rsidRPr="002A6AF7" w:rsidRDefault="00456FF6" w:rsidP="00523E6B">
      <w:pPr>
        <w:pStyle w:val="ListNumber3"/>
        <w:widowControl/>
        <w:numPr>
          <w:ilvl w:val="0"/>
          <w:numId w:val="0"/>
        </w:numPr>
        <w:autoSpaceDE/>
        <w:autoSpaceDN/>
        <w:spacing w:after="120"/>
        <w:ind w:left="357"/>
      </w:pPr>
      <w:sdt>
        <w:sdtPr>
          <w:id w:val="2111243869"/>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2304A0">
        <w:t>n</w:t>
      </w:r>
      <w:r w:rsidR="00523E6B" w:rsidRPr="002A6AF7">
        <w:t>ot my area of expertise</w:t>
      </w:r>
    </w:p>
    <w:p w14:paraId="735F388E" w14:textId="77777777" w:rsidR="003A4D6B" w:rsidRPr="002A6AF7" w:rsidRDefault="003A4D6B" w:rsidP="003A4D6B">
      <w:pPr>
        <w:spacing w:before="60" w:after="60"/>
      </w:pPr>
      <w:r w:rsidRPr="002A6AF7">
        <w:lastRenderedPageBreak/>
        <w:t>Comment</w:t>
      </w:r>
    </w:p>
    <w:tbl>
      <w:tblPr>
        <w:tblStyle w:val="TableGrid"/>
        <w:tblW w:w="9634" w:type="dxa"/>
        <w:tblLook w:val="04A0" w:firstRow="1" w:lastRow="0" w:firstColumn="1" w:lastColumn="0" w:noHBand="0" w:noVBand="1"/>
      </w:tblPr>
      <w:tblGrid>
        <w:gridCol w:w="9634"/>
      </w:tblGrid>
      <w:tr w:rsidR="003A4D6B" w:rsidRPr="002A6AF7" w14:paraId="344A1C7A" w14:textId="77777777" w:rsidTr="00090E58">
        <w:tc>
          <w:tcPr>
            <w:tcW w:w="9634" w:type="dxa"/>
          </w:tcPr>
          <w:p w14:paraId="27098BEF" w14:textId="77777777" w:rsidR="003A4D6B" w:rsidRPr="002A6AF7" w:rsidRDefault="003A4D6B" w:rsidP="007521AE">
            <w:pPr>
              <w:spacing w:before="120" w:after="120"/>
            </w:pPr>
          </w:p>
        </w:tc>
      </w:tr>
    </w:tbl>
    <w:p w14:paraId="7CF55DF5" w14:textId="78ED0F50" w:rsidR="005002BE"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3.5.3</w:t>
      </w:r>
      <w:r w:rsidR="00991B74" w:rsidRPr="00D24E49">
        <w:rPr>
          <w:b/>
          <w:bCs/>
          <w:sz w:val="22"/>
          <w:szCs w:val="22"/>
        </w:rPr>
        <w:t xml:space="preserve"> – RPAS testing after maintenance or repair</w:t>
      </w:r>
      <w:r w:rsidR="004116EF" w:rsidRPr="00D24E49">
        <w:rPr>
          <w:b/>
          <w:bCs/>
          <w:sz w:val="22"/>
          <w:szCs w:val="22"/>
        </w:rPr>
        <w:t xml:space="preserve"> </w:t>
      </w:r>
    </w:p>
    <w:p w14:paraId="3FA8CB7B" w14:textId="2703DEAE" w:rsidR="00DF1854" w:rsidRDefault="00F07996" w:rsidP="00DF1854">
      <w:r>
        <w:t>Testing RPAS</w:t>
      </w:r>
      <w:r w:rsidR="00DF1854" w:rsidRPr="000A478C">
        <w:t xml:space="preserve"> </w:t>
      </w:r>
      <w:r>
        <w:t>after</w:t>
      </w:r>
      <w:r w:rsidRPr="000A478C">
        <w:t xml:space="preserve"> </w:t>
      </w:r>
      <w:r w:rsidR="00DF1854" w:rsidRPr="000A478C">
        <w:t>maintenance or repair is a commercial operation requiring a ReOC, which can significant</w:t>
      </w:r>
      <w:r>
        <w:t>ly</w:t>
      </w:r>
      <w:r w:rsidR="00DF1854" w:rsidRPr="000A478C">
        <w:t xml:space="preserve"> </w:t>
      </w:r>
      <w:r w:rsidR="002F404E">
        <w:t xml:space="preserve">impact </w:t>
      </w:r>
      <w:r w:rsidR="00DF1854" w:rsidRPr="000A478C">
        <w:t>resource</w:t>
      </w:r>
      <w:r w:rsidR="0089219E">
        <w:t>s</w:t>
      </w:r>
      <w:r w:rsidR="00DF1854" w:rsidRPr="000A478C">
        <w:t xml:space="preserve"> and subsequent cost</w:t>
      </w:r>
      <w:r>
        <w:t>s</w:t>
      </w:r>
      <w:r w:rsidR="00DF1854" w:rsidRPr="000A478C">
        <w:t xml:space="preserve"> for an operator.</w:t>
      </w:r>
      <w:r w:rsidR="00DF1854">
        <w:t xml:space="preserve"> CASA </w:t>
      </w:r>
      <w:r>
        <w:t xml:space="preserve">proposes </w:t>
      </w:r>
      <w:r w:rsidR="00DF1854">
        <w:t xml:space="preserve">to include </w:t>
      </w:r>
      <w:r>
        <w:t xml:space="preserve">these activities </w:t>
      </w:r>
      <w:r w:rsidR="00DF1854">
        <w:t>within the meaning of excluded RPA</w:t>
      </w:r>
      <w:r w:rsidR="00CD587C">
        <w:t>,</w:t>
      </w:r>
      <w:r w:rsidR="00DF1854">
        <w:t xml:space="preserve"> which would remove the ReOC requirement.</w:t>
      </w:r>
    </w:p>
    <w:p w14:paraId="036AC01A" w14:textId="598394E6" w:rsidR="00EE08A8" w:rsidRPr="00EB7DD3" w:rsidRDefault="00456FF6" w:rsidP="00EB7DD3">
      <w:pPr>
        <w:spacing w:before="120" w:after="120"/>
        <w:rPr>
          <w:bCs/>
          <w:color w:val="365F91" w:themeColor="accent1" w:themeShade="BF"/>
        </w:rPr>
      </w:pPr>
      <w:hyperlink r:id="rId34"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F94D7C">
        <w:rPr>
          <w:bCs/>
          <w:color w:val="365F91" w:themeColor="accent1" w:themeShade="BF"/>
        </w:rPr>
        <w:t>Proposed n</w:t>
      </w:r>
      <w:r w:rsidR="00EE08A8" w:rsidRPr="00EB7DD3">
        <w:rPr>
          <w:bCs/>
          <w:color w:val="365F91" w:themeColor="accent1" w:themeShade="BF"/>
        </w:rPr>
        <w:t>ew subregulation to 101.237</w:t>
      </w:r>
      <w:r w:rsidR="00FF5D55">
        <w:rPr>
          <w:bCs/>
          <w:color w:val="365F91" w:themeColor="accent1" w:themeShade="BF"/>
        </w:rPr>
        <w:t xml:space="preserve"> CASR</w:t>
      </w:r>
      <w:r w:rsidR="002702AF">
        <w:rPr>
          <w:bCs/>
          <w:color w:val="365F91" w:themeColor="accent1" w:themeShade="BF"/>
        </w:rPr>
        <w:t xml:space="preserve"> - </w:t>
      </w:r>
      <w:r w:rsidR="00EE08A8" w:rsidRPr="00EB7DD3">
        <w:rPr>
          <w:bCs/>
          <w:color w:val="365F91" w:themeColor="accent1" w:themeShade="BF"/>
        </w:rPr>
        <w:t xml:space="preserve">Meaning of excluded RPA </w:t>
      </w:r>
    </w:p>
    <w:tbl>
      <w:tblPr>
        <w:tblStyle w:val="TableGrid"/>
        <w:tblW w:w="0" w:type="auto"/>
        <w:tblInd w:w="118" w:type="dxa"/>
        <w:tblLook w:val="04A0" w:firstRow="1" w:lastRow="0" w:firstColumn="1" w:lastColumn="0" w:noHBand="0" w:noVBand="1"/>
      </w:tblPr>
      <w:tblGrid>
        <w:gridCol w:w="9514"/>
      </w:tblGrid>
      <w:tr w:rsidR="00EE08A8" w:rsidRPr="002A6AF7" w14:paraId="1ACC291D" w14:textId="77777777" w:rsidTr="00523E6B">
        <w:tc>
          <w:tcPr>
            <w:tcW w:w="9514" w:type="dxa"/>
          </w:tcPr>
          <w:p w14:paraId="1CDA1058" w14:textId="77777777" w:rsidR="00A31551" w:rsidRPr="007101B4" w:rsidRDefault="00A31551" w:rsidP="007101B4">
            <w:pPr>
              <w:pStyle w:val="BodyText"/>
              <w:spacing w:before="120"/>
              <w:ind w:left="119" w:right="369"/>
              <w:rPr>
                <w:bCs/>
                <w:color w:val="365F91" w:themeColor="accent1" w:themeShade="BF"/>
                <w:sz w:val="16"/>
                <w:szCs w:val="16"/>
              </w:rPr>
            </w:pPr>
            <w:r w:rsidRPr="007101B4">
              <w:rPr>
                <w:bCs/>
                <w:color w:val="365F91" w:themeColor="accent1" w:themeShade="BF"/>
                <w:sz w:val="16"/>
                <w:szCs w:val="16"/>
              </w:rPr>
              <w:t>An RPA is an excluded RPA if it is being operated:</w:t>
            </w:r>
          </w:p>
          <w:p w14:paraId="74B1C7D2" w14:textId="21B705E2" w:rsidR="00A31551" w:rsidRPr="007101B4" w:rsidRDefault="00F94D7C" w:rsidP="00A31551">
            <w:pPr>
              <w:pStyle w:val="BodyText"/>
              <w:spacing w:line="333" w:lineRule="auto"/>
              <w:ind w:left="118" w:right="367"/>
              <w:rPr>
                <w:bCs/>
                <w:color w:val="365F91" w:themeColor="accent1" w:themeShade="BF"/>
                <w:sz w:val="16"/>
                <w:szCs w:val="16"/>
              </w:rPr>
            </w:pPr>
            <w:r w:rsidRPr="007101B4">
              <w:rPr>
                <w:bCs/>
                <w:color w:val="365F91" w:themeColor="accent1" w:themeShade="BF"/>
                <w:sz w:val="16"/>
                <w:szCs w:val="16"/>
              </w:rPr>
              <w:t>(</w:t>
            </w:r>
            <w:r w:rsidR="00A31551" w:rsidRPr="007101B4">
              <w:rPr>
                <w:bCs/>
                <w:color w:val="365F91" w:themeColor="accent1" w:themeShade="BF"/>
                <w:sz w:val="16"/>
                <w:szCs w:val="16"/>
              </w:rPr>
              <w:t>a</w:t>
            </w:r>
            <w:r w:rsidRPr="007101B4">
              <w:rPr>
                <w:bCs/>
                <w:color w:val="365F91" w:themeColor="accent1" w:themeShade="BF"/>
                <w:sz w:val="16"/>
                <w:szCs w:val="16"/>
              </w:rPr>
              <w:t xml:space="preserve">)  </w:t>
            </w:r>
            <w:r w:rsidR="00A31551" w:rsidRPr="007101B4">
              <w:rPr>
                <w:bCs/>
                <w:color w:val="365F91" w:themeColor="accent1" w:themeShade="BF"/>
                <w:sz w:val="16"/>
                <w:szCs w:val="16"/>
              </w:rPr>
              <w:t xml:space="preserve">by a person solely for the purpose of RPAS testing after maintenance or repair for the manufacturer </w:t>
            </w:r>
            <w:r w:rsidR="0048345F">
              <w:rPr>
                <w:bCs/>
                <w:color w:val="365F91" w:themeColor="accent1" w:themeShade="BF"/>
                <w:sz w:val="16"/>
                <w:szCs w:val="16"/>
              </w:rPr>
              <w:t xml:space="preserve">by an </w:t>
            </w:r>
            <w:r w:rsidR="00A31551" w:rsidRPr="007101B4">
              <w:rPr>
                <w:bCs/>
                <w:color w:val="365F91" w:themeColor="accent1" w:themeShade="BF"/>
                <w:sz w:val="16"/>
                <w:szCs w:val="16"/>
              </w:rPr>
              <w:t xml:space="preserve">authorised </w:t>
            </w:r>
            <w:r w:rsidR="00A31551" w:rsidRPr="007101B4">
              <w:rPr>
                <w:bCs/>
                <w:color w:val="365F91" w:themeColor="accent1" w:themeShade="BF"/>
                <w:sz w:val="16"/>
                <w:szCs w:val="16"/>
              </w:rPr>
              <w:br/>
              <w:t xml:space="preserve">      maintainer or repairer of the RPAS; and</w:t>
            </w:r>
          </w:p>
          <w:p w14:paraId="634BCAE8" w14:textId="0C56342C" w:rsidR="00A31551" w:rsidRPr="007101B4" w:rsidRDefault="00F94D7C" w:rsidP="00A31551">
            <w:pPr>
              <w:pStyle w:val="BodyText"/>
              <w:spacing w:line="333" w:lineRule="auto"/>
              <w:ind w:left="118" w:right="367"/>
              <w:rPr>
                <w:bCs/>
                <w:color w:val="365F91" w:themeColor="accent1" w:themeShade="BF"/>
                <w:sz w:val="16"/>
                <w:szCs w:val="16"/>
              </w:rPr>
            </w:pPr>
            <w:r w:rsidRPr="007101B4">
              <w:rPr>
                <w:bCs/>
                <w:color w:val="365F91" w:themeColor="accent1" w:themeShade="BF"/>
                <w:sz w:val="16"/>
                <w:szCs w:val="16"/>
              </w:rPr>
              <w:t>(</w:t>
            </w:r>
            <w:r w:rsidR="00A31551" w:rsidRPr="007101B4">
              <w:rPr>
                <w:bCs/>
                <w:color w:val="365F91" w:themeColor="accent1" w:themeShade="BF"/>
                <w:sz w:val="16"/>
                <w:szCs w:val="16"/>
              </w:rPr>
              <w:t>b</w:t>
            </w:r>
            <w:r w:rsidRPr="007101B4">
              <w:rPr>
                <w:bCs/>
                <w:color w:val="365F91" w:themeColor="accent1" w:themeShade="BF"/>
                <w:sz w:val="16"/>
                <w:szCs w:val="16"/>
              </w:rPr>
              <w:t xml:space="preserve">)  </w:t>
            </w:r>
            <w:r w:rsidR="00A31551" w:rsidRPr="007101B4">
              <w:rPr>
                <w:bCs/>
                <w:color w:val="365F91" w:themeColor="accent1" w:themeShade="BF"/>
                <w:sz w:val="16"/>
                <w:szCs w:val="16"/>
              </w:rPr>
              <w:t>in accordance with the authorised maintainer or repairer documented procedures; and</w:t>
            </w:r>
          </w:p>
          <w:p w14:paraId="6DB41DCA" w14:textId="148EE059" w:rsidR="00A31551" w:rsidRPr="007101B4" w:rsidRDefault="00F94D7C" w:rsidP="00A31551">
            <w:pPr>
              <w:pStyle w:val="BodyText"/>
              <w:spacing w:line="333" w:lineRule="auto"/>
              <w:ind w:left="118" w:right="367"/>
              <w:rPr>
                <w:bCs/>
                <w:color w:val="365F91" w:themeColor="accent1" w:themeShade="BF"/>
                <w:sz w:val="16"/>
                <w:szCs w:val="16"/>
              </w:rPr>
            </w:pPr>
            <w:r w:rsidRPr="007101B4">
              <w:rPr>
                <w:bCs/>
                <w:color w:val="365F91" w:themeColor="accent1" w:themeShade="BF"/>
                <w:sz w:val="16"/>
                <w:szCs w:val="16"/>
              </w:rPr>
              <w:t>(</w:t>
            </w:r>
            <w:r w:rsidR="00A31551" w:rsidRPr="007101B4">
              <w:rPr>
                <w:bCs/>
                <w:color w:val="365F91" w:themeColor="accent1" w:themeShade="BF"/>
                <w:sz w:val="16"/>
                <w:szCs w:val="16"/>
              </w:rPr>
              <w:t>c</w:t>
            </w:r>
            <w:r w:rsidRPr="007101B4">
              <w:rPr>
                <w:bCs/>
                <w:color w:val="365F91" w:themeColor="accent1" w:themeShade="BF"/>
                <w:sz w:val="16"/>
                <w:szCs w:val="16"/>
              </w:rPr>
              <w:t xml:space="preserve">)  </w:t>
            </w:r>
            <w:r w:rsidR="00A31551" w:rsidRPr="007101B4">
              <w:rPr>
                <w:bCs/>
                <w:color w:val="365F91" w:themeColor="accent1" w:themeShade="BF"/>
                <w:sz w:val="16"/>
                <w:szCs w:val="16"/>
              </w:rPr>
              <w:t>the remote pilot has conducted a risk assessment for the flight; and</w:t>
            </w:r>
          </w:p>
          <w:p w14:paraId="31E7C3B9" w14:textId="52D52D3B" w:rsidR="00A31551" w:rsidRPr="007101B4" w:rsidRDefault="00F94D7C" w:rsidP="00A31551">
            <w:pPr>
              <w:pStyle w:val="BodyText"/>
              <w:spacing w:line="333" w:lineRule="auto"/>
              <w:ind w:left="118" w:right="367"/>
              <w:rPr>
                <w:bCs/>
                <w:color w:val="365F91" w:themeColor="accent1" w:themeShade="BF"/>
                <w:sz w:val="16"/>
                <w:szCs w:val="16"/>
              </w:rPr>
            </w:pPr>
            <w:r w:rsidRPr="007101B4">
              <w:rPr>
                <w:bCs/>
                <w:color w:val="365F91" w:themeColor="accent1" w:themeShade="BF"/>
                <w:sz w:val="16"/>
                <w:szCs w:val="16"/>
              </w:rPr>
              <w:t>(</w:t>
            </w:r>
            <w:r w:rsidR="00A31551" w:rsidRPr="007101B4">
              <w:rPr>
                <w:bCs/>
                <w:color w:val="365F91" w:themeColor="accent1" w:themeShade="BF"/>
                <w:sz w:val="16"/>
                <w:szCs w:val="16"/>
              </w:rPr>
              <w:t>d</w:t>
            </w:r>
            <w:r w:rsidRPr="007101B4">
              <w:rPr>
                <w:bCs/>
                <w:color w:val="365F91" w:themeColor="accent1" w:themeShade="BF"/>
                <w:sz w:val="16"/>
                <w:szCs w:val="16"/>
              </w:rPr>
              <w:t xml:space="preserve">)  </w:t>
            </w:r>
            <w:r w:rsidR="00A31551" w:rsidRPr="007101B4">
              <w:rPr>
                <w:bCs/>
                <w:color w:val="365F91" w:themeColor="accent1" w:themeShade="BF"/>
                <w:sz w:val="16"/>
                <w:szCs w:val="16"/>
              </w:rPr>
              <w:t>the RPA is being operated in the standard RPA operating conditions; and</w:t>
            </w:r>
          </w:p>
          <w:p w14:paraId="24F9B61C" w14:textId="6A766257" w:rsidR="00EE08A8" w:rsidRPr="002A6AF7" w:rsidRDefault="00F94D7C" w:rsidP="007101B4">
            <w:pPr>
              <w:pStyle w:val="BodyText"/>
              <w:spacing w:after="120"/>
              <w:ind w:left="119" w:right="369"/>
              <w:rPr>
                <w:bCs/>
                <w:i/>
                <w:iCs/>
                <w:color w:val="0070C0"/>
                <w:sz w:val="12"/>
                <w:szCs w:val="12"/>
              </w:rPr>
            </w:pPr>
            <w:r w:rsidRPr="007101B4">
              <w:rPr>
                <w:bCs/>
                <w:color w:val="365F91" w:themeColor="accent1" w:themeShade="BF"/>
                <w:sz w:val="16"/>
                <w:szCs w:val="16"/>
              </w:rPr>
              <w:t>(</w:t>
            </w:r>
            <w:r w:rsidR="00A31551" w:rsidRPr="007101B4">
              <w:rPr>
                <w:bCs/>
                <w:color w:val="365F91" w:themeColor="accent1" w:themeShade="BF"/>
                <w:sz w:val="16"/>
                <w:szCs w:val="16"/>
              </w:rPr>
              <w:t>e</w:t>
            </w:r>
            <w:r w:rsidRPr="007101B4">
              <w:rPr>
                <w:bCs/>
                <w:color w:val="365F91" w:themeColor="accent1" w:themeShade="BF"/>
                <w:sz w:val="16"/>
                <w:szCs w:val="16"/>
              </w:rPr>
              <w:t xml:space="preserve">)  </w:t>
            </w:r>
            <w:r w:rsidR="00A31551" w:rsidRPr="007101B4">
              <w:rPr>
                <w:bCs/>
                <w:color w:val="365F91" w:themeColor="accent1" w:themeShade="BF"/>
                <w:sz w:val="16"/>
                <w:szCs w:val="16"/>
              </w:rPr>
              <w:t xml:space="preserve">if the RPA is a medium RPA </w:t>
            </w:r>
            <w:r w:rsidR="004254BA">
              <w:rPr>
                <w:bCs/>
                <w:color w:val="0070C0"/>
                <w:sz w:val="16"/>
                <w:szCs w:val="16"/>
              </w:rPr>
              <w:t xml:space="preserve">– </w:t>
            </w:r>
            <w:r w:rsidR="00A31551" w:rsidRPr="007101B4">
              <w:rPr>
                <w:bCs/>
                <w:color w:val="365F91" w:themeColor="accent1" w:themeShade="BF"/>
                <w:sz w:val="16"/>
                <w:szCs w:val="16"/>
              </w:rPr>
              <w:t>the person holds a remote pilot licence that authorises the person to operate the RPA.</w:t>
            </w:r>
          </w:p>
        </w:tc>
      </w:tr>
    </w:tbl>
    <w:p w14:paraId="3B2470B8" w14:textId="60B9C545" w:rsidR="002304A0" w:rsidRPr="002304A0" w:rsidRDefault="002304A0" w:rsidP="002304A0">
      <w:pPr>
        <w:spacing w:before="360"/>
      </w:pPr>
      <w:r w:rsidRPr="00A47D11">
        <w:rPr>
          <w:b/>
          <w:bCs/>
          <w:sz w:val="24"/>
          <w:szCs w:val="24"/>
        </w:rPr>
        <w:t xml:space="preserve">Question </w:t>
      </w:r>
      <w:r>
        <w:rPr>
          <w:b/>
          <w:bCs/>
          <w:sz w:val="24"/>
          <w:szCs w:val="24"/>
        </w:rPr>
        <w:t>15</w:t>
      </w:r>
      <w:r w:rsidRPr="00A47D11">
        <w:rPr>
          <w:b/>
          <w:bCs/>
          <w:sz w:val="24"/>
          <w:szCs w:val="24"/>
        </w:rPr>
        <w:t>:</w:t>
      </w:r>
      <w:r>
        <w:rPr>
          <w:sz w:val="24"/>
          <w:szCs w:val="24"/>
        </w:rPr>
        <w:t xml:space="preserve"> Do you agree that this type of activity should be included within the meaning of excluded RPA?</w:t>
      </w:r>
    </w:p>
    <w:p w14:paraId="19DF1B4D" w14:textId="333609D8" w:rsidR="00523E6B" w:rsidRPr="002A6AF7" w:rsidRDefault="00523E6B"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F272B2C" w14:textId="77777777" w:rsidR="00523E6B" w:rsidRDefault="00456FF6" w:rsidP="00523E6B">
      <w:pPr>
        <w:pStyle w:val="ListNumber3"/>
        <w:widowControl/>
        <w:numPr>
          <w:ilvl w:val="0"/>
          <w:numId w:val="0"/>
        </w:numPr>
        <w:autoSpaceDE/>
        <w:autoSpaceDN/>
        <w:spacing w:line="276" w:lineRule="auto"/>
        <w:ind w:left="360"/>
      </w:pPr>
      <w:sdt>
        <w:sdtPr>
          <w:id w:val="1462844971"/>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Agree</w:t>
      </w:r>
    </w:p>
    <w:p w14:paraId="3CAFF46D" w14:textId="77777777" w:rsidR="00523E6B" w:rsidRPr="002A6AF7" w:rsidRDefault="00456FF6" w:rsidP="00523E6B">
      <w:pPr>
        <w:pStyle w:val="ListNumber3"/>
        <w:widowControl/>
        <w:numPr>
          <w:ilvl w:val="0"/>
          <w:numId w:val="0"/>
        </w:numPr>
        <w:autoSpaceDE/>
        <w:autoSpaceDN/>
        <w:spacing w:line="276" w:lineRule="auto"/>
        <w:ind w:left="360"/>
      </w:pPr>
      <w:sdt>
        <w:sdtPr>
          <w:id w:val="1069075572"/>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CB65B6">
        <w:t>Agree with changes (please specify suggested changes below)</w:t>
      </w:r>
    </w:p>
    <w:p w14:paraId="4540D157" w14:textId="77777777" w:rsidR="00523E6B" w:rsidRPr="002A6AF7" w:rsidRDefault="00456FF6" w:rsidP="00523E6B">
      <w:pPr>
        <w:pStyle w:val="ListNumber3"/>
        <w:widowControl/>
        <w:numPr>
          <w:ilvl w:val="0"/>
          <w:numId w:val="0"/>
        </w:numPr>
        <w:autoSpaceDE/>
        <w:autoSpaceDN/>
        <w:spacing w:line="276" w:lineRule="auto"/>
        <w:ind w:left="360"/>
      </w:pPr>
      <w:sdt>
        <w:sdtPr>
          <w:id w:val="-561403279"/>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Disagree (please </w:t>
      </w:r>
      <w:r w:rsidR="00523E6B">
        <w:t>explain why and provide any alternative suggestions below</w:t>
      </w:r>
      <w:r w:rsidR="00523E6B" w:rsidRPr="002A6AF7">
        <w:t>)</w:t>
      </w:r>
    </w:p>
    <w:p w14:paraId="62ABC4FB" w14:textId="4D1551D4" w:rsidR="00523E6B" w:rsidRPr="002A6AF7" w:rsidRDefault="00456FF6" w:rsidP="00523E6B">
      <w:pPr>
        <w:pStyle w:val="ListNumber3"/>
        <w:widowControl/>
        <w:numPr>
          <w:ilvl w:val="0"/>
          <w:numId w:val="0"/>
        </w:numPr>
        <w:autoSpaceDE/>
        <w:autoSpaceDN/>
        <w:spacing w:after="120"/>
        <w:ind w:left="357"/>
      </w:pPr>
      <w:sdt>
        <w:sdtPr>
          <w:id w:val="355008217"/>
          <w14:checkbox>
            <w14:checked w14:val="0"/>
            <w14:checkedState w14:val="2612" w14:font="MS Gothic"/>
            <w14:uncheckedState w14:val="2610" w14:font="MS Gothic"/>
          </w14:checkbox>
        </w:sdtPr>
        <w:sdtEndPr/>
        <w:sdtContent>
          <w:r w:rsidR="00523E6B">
            <w:rPr>
              <w:rFonts w:ascii="MS Gothic" w:eastAsia="MS Gothic" w:hAnsi="MS Gothic" w:hint="eastAsia"/>
            </w:rPr>
            <w:t>☐</w:t>
          </w:r>
        </w:sdtContent>
      </w:sdt>
      <w:r w:rsidR="00523E6B">
        <w:t xml:space="preserve"> </w:t>
      </w:r>
      <w:r w:rsidR="00523E6B" w:rsidRPr="002A6AF7">
        <w:t xml:space="preserve">Undecided / </w:t>
      </w:r>
      <w:r w:rsidR="008E18B9">
        <w:t>no</w:t>
      </w:r>
      <w:r w:rsidR="00523E6B" w:rsidRPr="002A6AF7">
        <w:t>t my area of expertise</w:t>
      </w:r>
    </w:p>
    <w:p w14:paraId="1B2EEDF0"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04150B9E" w14:textId="77777777" w:rsidTr="00090E58">
        <w:tc>
          <w:tcPr>
            <w:tcW w:w="9634" w:type="dxa"/>
          </w:tcPr>
          <w:p w14:paraId="726ABE57" w14:textId="77777777" w:rsidR="003A4D6B" w:rsidRPr="002A6AF7" w:rsidRDefault="003A4D6B" w:rsidP="007521AE">
            <w:pPr>
              <w:spacing w:before="120" w:after="120"/>
            </w:pPr>
          </w:p>
        </w:tc>
      </w:tr>
    </w:tbl>
    <w:p w14:paraId="18CE2083" w14:textId="042613F2" w:rsidR="005002BE"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3.5.4</w:t>
      </w:r>
      <w:r w:rsidR="00991B74" w:rsidRPr="00D24E49">
        <w:rPr>
          <w:b/>
          <w:bCs/>
          <w:sz w:val="22"/>
          <w:szCs w:val="22"/>
        </w:rPr>
        <w:t xml:space="preserve"> </w:t>
      </w:r>
      <w:r w:rsidR="00B03D03" w:rsidRPr="00D24E49">
        <w:rPr>
          <w:b/>
          <w:bCs/>
          <w:sz w:val="22"/>
          <w:szCs w:val="22"/>
        </w:rPr>
        <w:t>–</w:t>
      </w:r>
      <w:r w:rsidR="00991B74" w:rsidRPr="00D24E49">
        <w:rPr>
          <w:b/>
          <w:bCs/>
          <w:sz w:val="22"/>
          <w:szCs w:val="22"/>
        </w:rPr>
        <w:t xml:space="preserve"> </w:t>
      </w:r>
      <w:r w:rsidR="00B03D03" w:rsidRPr="00D24E49">
        <w:rPr>
          <w:b/>
          <w:bCs/>
          <w:sz w:val="22"/>
          <w:szCs w:val="22"/>
        </w:rPr>
        <w:t xml:space="preserve">Standard </w:t>
      </w:r>
      <w:r w:rsidR="00EC3CD1" w:rsidRPr="00D24E49">
        <w:rPr>
          <w:b/>
          <w:bCs/>
          <w:sz w:val="22"/>
          <w:szCs w:val="22"/>
        </w:rPr>
        <w:t xml:space="preserve">RPA </w:t>
      </w:r>
      <w:r w:rsidR="00B03D03" w:rsidRPr="00D24E49">
        <w:rPr>
          <w:b/>
          <w:bCs/>
          <w:sz w:val="22"/>
          <w:szCs w:val="22"/>
        </w:rPr>
        <w:t>operating conditions (SOC)</w:t>
      </w:r>
    </w:p>
    <w:p w14:paraId="41ADBDC7" w14:textId="6DF33F42" w:rsidR="00325012" w:rsidRPr="001112EC" w:rsidRDefault="00325012" w:rsidP="00325012">
      <w:r w:rsidRPr="001112EC">
        <w:t>Regulation 101.238</w:t>
      </w:r>
      <w:r w:rsidR="00233D0A">
        <w:t xml:space="preserve"> of CASR</w:t>
      </w:r>
      <w:r w:rsidRPr="001112EC">
        <w:t xml:space="preserve"> sets out the SOC under which an excluded RPA operation must be conducted. Several of these conditions are not required as they are superfluous or covered in another regulation. </w:t>
      </w:r>
    </w:p>
    <w:p w14:paraId="06AC3222" w14:textId="04D02F56" w:rsidR="000F7A12" w:rsidRPr="00EB7DD3" w:rsidRDefault="00456FF6" w:rsidP="00EB7DD3">
      <w:pPr>
        <w:spacing w:before="120" w:after="120"/>
        <w:rPr>
          <w:bCs/>
          <w:color w:val="365F91" w:themeColor="accent1" w:themeShade="BF"/>
        </w:rPr>
      </w:pPr>
      <w:hyperlink r:id="rId35"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0F7A12" w:rsidRPr="00EB7DD3">
        <w:rPr>
          <w:bCs/>
          <w:color w:val="365F91" w:themeColor="accent1" w:themeShade="BF"/>
        </w:rPr>
        <w:t xml:space="preserve"> </w:t>
      </w:r>
      <w:r w:rsidR="002702AF">
        <w:rPr>
          <w:bCs/>
          <w:color w:val="365F91" w:themeColor="accent1" w:themeShade="BF"/>
        </w:rPr>
        <w:t xml:space="preserve">regulation </w:t>
      </w:r>
      <w:r w:rsidR="000F7A12" w:rsidRPr="00EB7DD3">
        <w:rPr>
          <w:bCs/>
          <w:color w:val="365F91" w:themeColor="accent1" w:themeShade="BF"/>
        </w:rPr>
        <w:t>101.23</w:t>
      </w:r>
      <w:r w:rsidR="00844630" w:rsidRPr="00EB7DD3">
        <w:rPr>
          <w:bCs/>
          <w:color w:val="365F91" w:themeColor="accent1" w:themeShade="BF"/>
        </w:rPr>
        <w:t>8</w:t>
      </w:r>
      <w:r w:rsidR="000F7A12" w:rsidRPr="00EB7DD3">
        <w:rPr>
          <w:bCs/>
          <w:color w:val="365F91" w:themeColor="accent1" w:themeShade="BF"/>
        </w:rPr>
        <w:t xml:space="preserve"> CASR</w:t>
      </w:r>
    </w:p>
    <w:tbl>
      <w:tblPr>
        <w:tblStyle w:val="TableGrid"/>
        <w:tblW w:w="0" w:type="auto"/>
        <w:tblLook w:val="04A0" w:firstRow="1" w:lastRow="0" w:firstColumn="1" w:lastColumn="0" w:noHBand="0" w:noVBand="1"/>
      </w:tblPr>
      <w:tblGrid>
        <w:gridCol w:w="9632"/>
      </w:tblGrid>
      <w:tr w:rsidR="00CC7AFC" w14:paraId="0C5178DE" w14:textId="77777777" w:rsidTr="007521AE">
        <w:tc>
          <w:tcPr>
            <w:tcW w:w="9632" w:type="dxa"/>
          </w:tcPr>
          <w:p w14:paraId="112B2982" w14:textId="77777777" w:rsidR="00CC7AFC" w:rsidRPr="00483488" w:rsidRDefault="00C27A5C" w:rsidP="007521AE">
            <w:pPr>
              <w:spacing w:before="120" w:after="120"/>
              <w:rPr>
                <w:bCs/>
                <w:color w:val="365F91" w:themeColor="accent1" w:themeShade="BF"/>
                <w:sz w:val="16"/>
                <w:szCs w:val="16"/>
              </w:rPr>
            </w:pPr>
            <w:r w:rsidRPr="00483488">
              <w:rPr>
                <w:bCs/>
                <w:color w:val="365F91" w:themeColor="accent1" w:themeShade="BF"/>
                <w:sz w:val="16"/>
                <w:szCs w:val="16"/>
              </w:rPr>
              <w:t>101.238 Meaning of standard RPA operating conditions An RPA is operated in standard RPA operating conditions if, at all times during the operation:</w:t>
            </w:r>
          </w:p>
          <w:p w14:paraId="366D13D3" w14:textId="77777777" w:rsidR="002C7557" w:rsidRPr="00483488" w:rsidRDefault="002C7557" w:rsidP="002C7557">
            <w:pPr>
              <w:spacing w:before="120" w:after="120"/>
              <w:rPr>
                <w:bCs/>
                <w:color w:val="365F91" w:themeColor="accent1" w:themeShade="BF"/>
                <w:sz w:val="16"/>
                <w:szCs w:val="16"/>
              </w:rPr>
            </w:pPr>
            <w:r w:rsidRPr="00483488">
              <w:rPr>
                <w:bCs/>
                <w:color w:val="365F91" w:themeColor="accent1" w:themeShade="BF"/>
                <w:sz w:val="16"/>
                <w:szCs w:val="16"/>
              </w:rPr>
              <w:t>(aa) the RPA is operated in Australian territory; and</w:t>
            </w:r>
          </w:p>
          <w:p w14:paraId="008C1B70" w14:textId="308DF64F" w:rsidR="002C7557" w:rsidRPr="00483488" w:rsidRDefault="002C7557" w:rsidP="002C7557">
            <w:pPr>
              <w:spacing w:before="120" w:after="120"/>
              <w:rPr>
                <w:bCs/>
                <w:color w:val="365F91" w:themeColor="accent1" w:themeShade="BF"/>
                <w:sz w:val="16"/>
                <w:szCs w:val="16"/>
              </w:rPr>
            </w:pPr>
            <w:r w:rsidRPr="00483488">
              <w:rPr>
                <w:bCs/>
                <w:color w:val="365F91" w:themeColor="accent1" w:themeShade="BF"/>
                <w:sz w:val="16"/>
                <w:szCs w:val="16"/>
              </w:rPr>
              <w:t>(a) the RPA is operated within the visual line of sight of the person operating the RPA; and</w:t>
            </w:r>
          </w:p>
          <w:p w14:paraId="1A054014" w14:textId="77777777" w:rsidR="002C7557" w:rsidRPr="00483488" w:rsidRDefault="002C7557" w:rsidP="002C7557">
            <w:pPr>
              <w:spacing w:before="120" w:after="120"/>
              <w:rPr>
                <w:bCs/>
                <w:color w:val="365F91" w:themeColor="accent1" w:themeShade="BF"/>
                <w:sz w:val="16"/>
                <w:szCs w:val="16"/>
              </w:rPr>
            </w:pPr>
            <w:r w:rsidRPr="00483488">
              <w:rPr>
                <w:bCs/>
                <w:color w:val="365F91" w:themeColor="accent1" w:themeShade="BF"/>
                <w:sz w:val="16"/>
                <w:szCs w:val="16"/>
              </w:rPr>
              <w:t>(b) the RPA is operated at or below 400 ft AGL by day; and</w:t>
            </w:r>
          </w:p>
          <w:p w14:paraId="521B6688" w14:textId="79DA01EE" w:rsidR="002C7557" w:rsidRPr="00483488" w:rsidRDefault="002C7557" w:rsidP="002C7557">
            <w:pPr>
              <w:spacing w:before="120" w:after="120"/>
              <w:rPr>
                <w:bCs/>
                <w:color w:val="365F91" w:themeColor="accent1" w:themeShade="BF"/>
                <w:sz w:val="16"/>
                <w:szCs w:val="16"/>
              </w:rPr>
            </w:pPr>
            <w:r w:rsidRPr="00483488">
              <w:rPr>
                <w:bCs/>
                <w:color w:val="365F91" w:themeColor="accent1" w:themeShade="BF"/>
                <w:sz w:val="16"/>
                <w:szCs w:val="16"/>
              </w:rPr>
              <w:t>(c) the RPA is not operated within 30 m of a person who is not directly associated with the operation of the RPA; and</w:t>
            </w:r>
          </w:p>
          <w:p w14:paraId="0039619A" w14:textId="77777777" w:rsidR="002C7557" w:rsidRPr="00483488" w:rsidRDefault="002C7557" w:rsidP="002C7557">
            <w:pPr>
              <w:spacing w:before="120" w:after="120"/>
              <w:rPr>
                <w:bCs/>
                <w:color w:val="365F91" w:themeColor="accent1" w:themeShade="BF"/>
                <w:sz w:val="16"/>
                <w:szCs w:val="16"/>
              </w:rPr>
            </w:pPr>
            <w:r w:rsidRPr="00483488">
              <w:rPr>
                <w:bCs/>
                <w:color w:val="365F91" w:themeColor="accent1" w:themeShade="BF"/>
                <w:sz w:val="16"/>
                <w:szCs w:val="16"/>
              </w:rPr>
              <w:t>(d) the RPA is not operated:</w:t>
            </w:r>
          </w:p>
          <w:p w14:paraId="3461FD87" w14:textId="77777777" w:rsidR="002C7557" w:rsidRPr="00483488" w:rsidRDefault="002C7557" w:rsidP="00813599">
            <w:pPr>
              <w:spacing w:before="120" w:after="120"/>
              <w:ind w:left="457"/>
              <w:rPr>
                <w:bCs/>
                <w:color w:val="365F91" w:themeColor="accent1" w:themeShade="BF"/>
                <w:sz w:val="16"/>
                <w:szCs w:val="16"/>
              </w:rPr>
            </w:pPr>
            <w:r w:rsidRPr="00483488">
              <w:rPr>
                <w:bCs/>
                <w:color w:val="365F91" w:themeColor="accent1" w:themeShade="BF"/>
                <w:sz w:val="16"/>
                <w:szCs w:val="16"/>
              </w:rPr>
              <w:t>(</w:t>
            </w:r>
            <w:proofErr w:type="spellStart"/>
            <w:r w:rsidRPr="00483488">
              <w:rPr>
                <w:bCs/>
                <w:color w:val="365F91" w:themeColor="accent1" w:themeShade="BF"/>
                <w:sz w:val="16"/>
                <w:szCs w:val="16"/>
              </w:rPr>
              <w:t>i</w:t>
            </w:r>
            <w:proofErr w:type="spellEnd"/>
            <w:r w:rsidRPr="00483488">
              <w:rPr>
                <w:bCs/>
                <w:color w:val="365F91" w:themeColor="accent1" w:themeShade="BF"/>
                <w:sz w:val="16"/>
                <w:szCs w:val="16"/>
              </w:rPr>
              <w:t>) in a prohibited area; or</w:t>
            </w:r>
          </w:p>
          <w:p w14:paraId="2E4800CF" w14:textId="77777777" w:rsidR="002C7557" w:rsidRPr="00483488" w:rsidRDefault="002C7557" w:rsidP="00813599">
            <w:pPr>
              <w:spacing w:before="120" w:after="120"/>
              <w:ind w:left="457"/>
              <w:rPr>
                <w:bCs/>
                <w:color w:val="365F91" w:themeColor="accent1" w:themeShade="BF"/>
                <w:sz w:val="16"/>
                <w:szCs w:val="16"/>
              </w:rPr>
            </w:pPr>
            <w:r w:rsidRPr="00483488">
              <w:rPr>
                <w:bCs/>
                <w:color w:val="365F91" w:themeColor="accent1" w:themeShade="BF"/>
                <w:sz w:val="16"/>
                <w:szCs w:val="16"/>
              </w:rPr>
              <w:t>(ii) in a restricted area that is classified as RA3; or</w:t>
            </w:r>
          </w:p>
          <w:p w14:paraId="774AC639" w14:textId="0A5CD9AF" w:rsidR="002C7557" w:rsidRPr="00483488" w:rsidRDefault="002C7557" w:rsidP="00813599">
            <w:pPr>
              <w:spacing w:before="120" w:after="120"/>
              <w:ind w:left="457"/>
              <w:rPr>
                <w:bCs/>
                <w:color w:val="365F91" w:themeColor="accent1" w:themeShade="BF"/>
                <w:sz w:val="16"/>
                <w:szCs w:val="16"/>
              </w:rPr>
            </w:pPr>
            <w:r w:rsidRPr="00483488">
              <w:rPr>
                <w:bCs/>
                <w:color w:val="365F91" w:themeColor="accent1" w:themeShade="BF"/>
                <w:sz w:val="16"/>
                <w:szCs w:val="16"/>
              </w:rPr>
              <w:t>(iii) in a restricted area that is classified as RA2 or RA1 otherwise than in accordance with regulation 101.065; or</w:t>
            </w:r>
          </w:p>
          <w:p w14:paraId="0AA363EF" w14:textId="77777777" w:rsidR="002C7557" w:rsidRPr="00483488" w:rsidRDefault="002C7557" w:rsidP="00813599">
            <w:pPr>
              <w:spacing w:before="120" w:after="120"/>
              <w:ind w:left="457"/>
              <w:rPr>
                <w:bCs/>
                <w:color w:val="365F91" w:themeColor="accent1" w:themeShade="BF"/>
                <w:sz w:val="16"/>
                <w:szCs w:val="16"/>
              </w:rPr>
            </w:pPr>
            <w:r w:rsidRPr="00483488">
              <w:rPr>
                <w:bCs/>
                <w:color w:val="365F91" w:themeColor="accent1" w:themeShade="BF"/>
                <w:sz w:val="16"/>
                <w:szCs w:val="16"/>
              </w:rPr>
              <w:t>(iv) over a populous area; or</w:t>
            </w:r>
          </w:p>
          <w:p w14:paraId="06488F4E" w14:textId="125A7D67" w:rsidR="002C7557" w:rsidRPr="00483488" w:rsidRDefault="002C7557" w:rsidP="00813599">
            <w:pPr>
              <w:spacing w:before="120" w:after="120"/>
              <w:ind w:left="457"/>
              <w:rPr>
                <w:bCs/>
                <w:color w:val="365F91" w:themeColor="accent1" w:themeShade="BF"/>
                <w:sz w:val="16"/>
                <w:szCs w:val="16"/>
              </w:rPr>
            </w:pPr>
            <w:r w:rsidRPr="00483488">
              <w:rPr>
                <w:bCs/>
                <w:color w:val="365F91" w:themeColor="accent1" w:themeShade="BF"/>
                <w:sz w:val="16"/>
                <w:szCs w:val="16"/>
              </w:rPr>
              <w:t>(v) within 3 nautical miles of the movement area of a controlled aerodrome; and</w:t>
            </w:r>
          </w:p>
          <w:p w14:paraId="71A3AA46" w14:textId="0CC0CA1E" w:rsidR="002C7557" w:rsidRPr="00483488" w:rsidRDefault="002C7557" w:rsidP="002C7557">
            <w:pPr>
              <w:spacing w:before="120" w:after="120"/>
              <w:rPr>
                <w:bCs/>
                <w:color w:val="365F91" w:themeColor="accent1" w:themeShade="BF"/>
                <w:sz w:val="16"/>
                <w:szCs w:val="16"/>
              </w:rPr>
            </w:pPr>
            <w:r w:rsidRPr="00483488">
              <w:rPr>
                <w:bCs/>
                <w:color w:val="365F91" w:themeColor="accent1" w:themeShade="BF"/>
                <w:sz w:val="16"/>
                <w:szCs w:val="16"/>
              </w:rPr>
              <w:t xml:space="preserve">(e) the RPA is not operated over an area where a fire, police or other public safety or emergency operation is being </w:t>
            </w:r>
            <w:r w:rsidR="00813599" w:rsidRPr="00483488">
              <w:rPr>
                <w:bCs/>
                <w:color w:val="365F91" w:themeColor="accent1" w:themeShade="BF"/>
                <w:sz w:val="16"/>
                <w:szCs w:val="16"/>
              </w:rPr>
              <w:br/>
              <w:t xml:space="preserve">      </w:t>
            </w:r>
            <w:r w:rsidRPr="00483488">
              <w:rPr>
                <w:bCs/>
                <w:color w:val="365F91" w:themeColor="accent1" w:themeShade="BF"/>
                <w:sz w:val="16"/>
                <w:szCs w:val="16"/>
              </w:rPr>
              <w:t>conducted without the approval of a person in charge of the operation; and</w:t>
            </w:r>
          </w:p>
          <w:p w14:paraId="766E9B87" w14:textId="2EC83EA9" w:rsidR="002C7557" w:rsidRPr="00E31AD6" w:rsidRDefault="002C7557" w:rsidP="002C7557">
            <w:pPr>
              <w:spacing w:before="120" w:after="120"/>
              <w:rPr>
                <w:bCs/>
                <w:color w:val="0070C0"/>
                <w:sz w:val="18"/>
                <w:szCs w:val="18"/>
              </w:rPr>
            </w:pPr>
            <w:r w:rsidRPr="00483488">
              <w:rPr>
                <w:bCs/>
                <w:color w:val="365F91" w:themeColor="accent1" w:themeShade="BF"/>
                <w:sz w:val="16"/>
                <w:szCs w:val="16"/>
              </w:rPr>
              <w:lastRenderedPageBreak/>
              <w:t>(f) the person operating the RPA operates only that RPA.</w:t>
            </w:r>
          </w:p>
        </w:tc>
      </w:tr>
    </w:tbl>
    <w:p w14:paraId="1182E0DD" w14:textId="77777777" w:rsidR="002304A0" w:rsidRPr="000F7A12" w:rsidRDefault="002304A0" w:rsidP="002304A0">
      <w:pPr>
        <w:spacing w:before="360"/>
        <w:rPr>
          <w:sz w:val="24"/>
          <w:szCs w:val="24"/>
        </w:rPr>
      </w:pPr>
      <w:r w:rsidRPr="00A47D11">
        <w:rPr>
          <w:b/>
          <w:bCs/>
          <w:sz w:val="24"/>
          <w:szCs w:val="24"/>
        </w:rPr>
        <w:lastRenderedPageBreak/>
        <w:t xml:space="preserve">Question </w:t>
      </w:r>
      <w:r>
        <w:rPr>
          <w:b/>
          <w:bCs/>
          <w:sz w:val="24"/>
          <w:szCs w:val="24"/>
        </w:rPr>
        <w:t>16</w:t>
      </w:r>
      <w:r w:rsidRPr="00A47D11">
        <w:rPr>
          <w:b/>
          <w:bCs/>
          <w:sz w:val="24"/>
          <w:szCs w:val="24"/>
        </w:rPr>
        <w:t>:</w:t>
      </w:r>
      <w:r>
        <w:rPr>
          <w:sz w:val="24"/>
          <w:szCs w:val="24"/>
        </w:rPr>
        <w:t xml:space="preserve"> Do you agree there is benefit in streamlining the SOC by removing unnecessary or duplicated conditions?</w:t>
      </w:r>
    </w:p>
    <w:p w14:paraId="2633D5EA" w14:textId="775C1D10"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DA233DF" w14:textId="77777777" w:rsidR="00036943" w:rsidRDefault="00456FF6" w:rsidP="00036943">
      <w:pPr>
        <w:pStyle w:val="ListNumber3"/>
        <w:widowControl/>
        <w:numPr>
          <w:ilvl w:val="0"/>
          <w:numId w:val="0"/>
        </w:numPr>
        <w:autoSpaceDE/>
        <w:autoSpaceDN/>
        <w:spacing w:line="276" w:lineRule="auto"/>
        <w:ind w:left="360"/>
      </w:pPr>
      <w:sdt>
        <w:sdtPr>
          <w:id w:val="51743881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42ACBEE3" w14:textId="77777777" w:rsidR="00036943" w:rsidRPr="002A6AF7" w:rsidRDefault="00456FF6" w:rsidP="00036943">
      <w:pPr>
        <w:pStyle w:val="ListNumber3"/>
        <w:widowControl/>
        <w:numPr>
          <w:ilvl w:val="0"/>
          <w:numId w:val="0"/>
        </w:numPr>
        <w:autoSpaceDE/>
        <w:autoSpaceDN/>
        <w:spacing w:line="276" w:lineRule="auto"/>
        <w:ind w:left="360"/>
      </w:pPr>
      <w:sdt>
        <w:sdtPr>
          <w:id w:val="-29761684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7823F23D" w14:textId="77777777" w:rsidR="00036943" w:rsidRPr="002A6AF7" w:rsidRDefault="00456FF6" w:rsidP="00036943">
      <w:pPr>
        <w:pStyle w:val="ListNumber3"/>
        <w:widowControl/>
        <w:numPr>
          <w:ilvl w:val="0"/>
          <w:numId w:val="0"/>
        </w:numPr>
        <w:autoSpaceDE/>
        <w:autoSpaceDN/>
        <w:spacing w:line="276" w:lineRule="auto"/>
        <w:ind w:left="360"/>
      </w:pPr>
      <w:sdt>
        <w:sdtPr>
          <w:id w:val="-140738570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1610FDF5" w14:textId="5DB0626E" w:rsidR="00036943" w:rsidRPr="002A6AF7" w:rsidRDefault="00456FF6" w:rsidP="00036943">
      <w:pPr>
        <w:pStyle w:val="ListNumber3"/>
        <w:widowControl/>
        <w:numPr>
          <w:ilvl w:val="0"/>
          <w:numId w:val="0"/>
        </w:numPr>
        <w:autoSpaceDE/>
        <w:autoSpaceDN/>
        <w:spacing w:after="120"/>
        <w:ind w:left="357"/>
      </w:pPr>
      <w:sdt>
        <w:sdtPr>
          <w:id w:val="-170392880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347AA43C"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4BAABA65" w14:textId="77777777" w:rsidTr="00090E58">
        <w:tc>
          <w:tcPr>
            <w:tcW w:w="9634" w:type="dxa"/>
          </w:tcPr>
          <w:p w14:paraId="5FFB6DA8" w14:textId="77777777" w:rsidR="003A4D6B" w:rsidRPr="002A6AF7" w:rsidRDefault="003A4D6B" w:rsidP="007521AE">
            <w:pPr>
              <w:spacing w:before="120" w:after="120"/>
            </w:pPr>
          </w:p>
        </w:tc>
      </w:tr>
    </w:tbl>
    <w:p w14:paraId="1356A675" w14:textId="43D7EEF3" w:rsidR="00EE7382" w:rsidRPr="00D24E49" w:rsidRDefault="00EE7382" w:rsidP="00EE7382">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3.5.4</w:t>
      </w:r>
      <w:r w:rsidRPr="00D24E49">
        <w:rPr>
          <w:b/>
          <w:bCs/>
          <w:sz w:val="22"/>
          <w:szCs w:val="22"/>
        </w:rPr>
        <w:t xml:space="preserve"> – Clarify person with duties essential to control or navigation of RPA </w:t>
      </w:r>
    </w:p>
    <w:p w14:paraId="7E3C912B" w14:textId="6D2DC80D" w:rsidR="00EE7382" w:rsidRDefault="00EE7382" w:rsidP="00EE7382">
      <w:pPr>
        <w:spacing w:line="276" w:lineRule="auto"/>
      </w:pPr>
      <w:r w:rsidRPr="00F654CA">
        <w:t xml:space="preserve">The wording of </w:t>
      </w:r>
      <w:r>
        <w:t xml:space="preserve">paragraph 101.238 </w:t>
      </w:r>
      <w:r w:rsidRPr="00F654CA">
        <w:t>(c)</w:t>
      </w:r>
      <w:r w:rsidR="00FF5D55">
        <w:t xml:space="preserve"> of CASR</w:t>
      </w:r>
      <w:r w:rsidRPr="00F654CA">
        <w:t xml:space="preserve"> includes the phrase ‘a person </w:t>
      </w:r>
      <w:r>
        <w:t xml:space="preserve">who is </w:t>
      </w:r>
      <w:r w:rsidRPr="00F654CA">
        <w:t>not directly associated with the operation of the RPA’. This is ambiguous, particularly when it comes to the subject of an RPA’s camera. The paragraph should refer</w:t>
      </w:r>
      <w:r>
        <w:t xml:space="preserve"> </w:t>
      </w:r>
      <w:r w:rsidRPr="00F654CA">
        <w:t xml:space="preserve">to a person who </w:t>
      </w:r>
      <w:r>
        <w:t>does not have duties essential to the control or navigation of the RPA.</w:t>
      </w:r>
    </w:p>
    <w:p w14:paraId="749A2770" w14:textId="688AA786" w:rsidR="00EE7382" w:rsidRPr="00EB7DD3" w:rsidRDefault="00456FF6" w:rsidP="00EE7382">
      <w:pPr>
        <w:spacing w:before="120" w:after="120"/>
        <w:rPr>
          <w:bCs/>
          <w:color w:val="365F91" w:themeColor="accent1" w:themeShade="BF"/>
        </w:rPr>
      </w:pPr>
      <w:hyperlink r:id="rId36" w:history="1">
        <w:r w:rsidR="00EE7382" w:rsidRPr="00840C8E">
          <w:rPr>
            <w:b/>
            <w:color w:val="365F91" w:themeColor="accent1" w:themeShade="BF"/>
          </w:rPr>
          <w:t>Fact</w:t>
        </w:r>
      </w:hyperlink>
      <w:r w:rsidR="00EE7382" w:rsidRPr="00840C8E">
        <w:rPr>
          <w:b/>
          <w:color w:val="365F91" w:themeColor="accent1" w:themeShade="BF"/>
        </w:rPr>
        <w:t xml:space="preserve"> bank: </w:t>
      </w:r>
      <w:r w:rsidR="00EE7382" w:rsidRPr="007F3C62">
        <w:rPr>
          <w:bCs/>
          <w:color w:val="365F91" w:themeColor="accent1" w:themeShade="BF"/>
        </w:rPr>
        <w:t>regulation</w:t>
      </w:r>
      <w:r w:rsidR="00EE7382">
        <w:rPr>
          <w:b/>
          <w:color w:val="365F91" w:themeColor="accent1" w:themeShade="BF"/>
        </w:rPr>
        <w:t xml:space="preserve"> </w:t>
      </w:r>
      <w:r w:rsidR="00EE7382" w:rsidRPr="00EB7DD3">
        <w:rPr>
          <w:bCs/>
          <w:color w:val="365F91" w:themeColor="accent1" w:themeShade="BF"/>
        </w:rPr>
        <w:t>101.238 CASR</w:t>
      </w:r>
    </w:p>
    <w:tbl>
      <w:tblPr>
        <w:tblStyle w:val="TableGrid"/>
        <w:tblW w:w="0" w:type="auto"/>
        <w:tblLook w:val="04A0" w:firstRow="1" w:lastRow="0" w:firstColumn="1" w:lastColumn="0" w:noHBand="0" w:noVBand="1"/>
      </w:tblPr>
      <w:tblGrid>
        <w:gridCol w:w="9632"/>
      </w:tblGrid>
      <w:tr w:rsidR="00EE7382" w14:paraId="3D55A4BA" w14:textId="77777777" w:rsidTr="000D08AC">
        <w:tc>
          <w:tcPr>
            <w:tcW w:w="9632" w:type="dxa"/>
          </w:tcPr>
          <w:p w14:paraId="58E7E79A"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101.238 Meaning of standard RPA operating conditions </w:t>
            </w:r>
          </w:p>
          <w:p w14:paraId="53ACD8C9"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An RPA is operated in standard RPA operating conditions if, at all times during the operation:</w:t>
            </w:r>
          </w:p>
          <w:p w14:paraId="290568B1"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(aa) the RPA is operated in Australian territory; and</w:t>
            </w:r>
          </w:p>
          <w:p w14:paraId="4F8E27B1"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(a) the RPA is operated within the visual line of sight of the person operating the RPA; and</w:t>
            </w:r>
          </w:p>
          <w:p w14:paraId="1B957F87"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(b) the RPA is operated at or below 400 ft AGL by day; and</w:t>
            </w:r>
          </w:p>
          <w:p w14:paraId="514A29CB"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(c) the RPA is not operated within 30 m of a person who is not directly associated with the operation of the RPA; </w:t>
            </w:r>
            <w:r w:rsidRPr="007101B4">
              <w:rPr>
                <w:bCs/>
                <w:color w:val="365F91" w:themeColor="accent1" w:themeShade="BF"/>
                <w:sz w:val="16"/>
                <w:szCs w:val="16"/>
              </w:rPr>
              <w:br/>
              <w:t xml:space="preserve">             and</w:t>
            </w:r>
          </w:p>
          <w:p w14:paraId="25324317"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(d) the RPA is not operated:</w:t>
            </w:r>
          </w:p>
          <w:p w14:paraId="144483E1"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w:t>
            </w:r>
            <w:proofErr w:type="spellStart"/>
            <w:r w:rsidRPr="007101B4">
              <w:rPr>
                <w:bCs/>
                <w:color w:val="365F91" w:themeColor="accent1" w:themeShade="BF"/>
                <w:sz w:val="16"/>
                <w:szCs w:val="16"/>
              </w:rPr>
              <w:t>i</w:t>
            </w:r>
            <w:proofErr w:type="spellEnd"/>
            <w:r w:rsidRPr="007101B4">
              <w:rPr>
                <w:bCs/>
                <w:color w:val="365F91" w:themeColor="accent1" w:themeShade="BF"/>
                <w:sz w:val="16"/>
                <w:szCs w:val="16"/>
              </w:rPr>
              <w:t>) in a prohibited area; or</w:t>
            </w:r>
          </w:p>
          <w:p w14:paraId="2383FCE5"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(ii) in a restricted area that is classified as RA3; or</w:t>
            </w:r>
          </w:p>
          <w:p w14:paraId="1989B2D6"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(iii) in a restricted area that is classified as RA2 or RA1 otherwise than in accordance with regulation </w:t>
            </w:r>
            <w:r w:rsidRPr="007101B4">
              <w:rPr>
                <w:bCs/>
                <w:color w:val="365F91" w:themeColor="accent1" w:themeShade="BF"/>
                <w:sz w:val="16"/>
                <w:szCs w:val="16"/>
              </w:rPr>
              <w:br/>
              <w:t xml:space="preserve">                     101.065; or</w:t>
            </w:r>
          </w:p>
          <w:p w14:paraId="529E86D2"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(iv) over a populous area; or</w:t>
            </w:r>
          </w:p>
          <w:p w14:paraId="26A70048"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(v) within 3 nautical miles of the movement area of a controlled aerodrome; and</w:t>
            </w:r>
          </w:p>
          <w:p w14:paraId="6FC28366" w14:textId="77777777" w:rsidR="00EE7382" w:rsidRPr="007101B4" w:rsidRDefault="00EE7382" w:rsidP="000D08AC">
            <w:pPr>
              <w:spacing w:before="120" w:after="120"/>
              <w:rPr>
                <w:bCs/>
                <w:color w:val="365F91" w:themeColor="accent1" w:themeShade="BF"/>
                <w:sz w:val="16"/>
                <w:szCs w:val="16"/>
              </w:rPr>
            </w:pPr>
            <w:r w:rsidRPr="007101B4">
              <w:rPr>
                <w:bCs/>
                <w:color w:val="365F91" w:themeColor="accent1" w:themeShade="BF"/>
                <w:sz w:val="16"/>
                <w:szCs w:val="16"/>
              </w:rPr>
              <w:t xml:space="preserve">        (e) the RPA is not operated over an area where a fire, police or other public safety or emergency operation is </w:t>
            </w:r>
            <w:r w:rsidRPr="007101B4">
              <w:rPr>
                <w:bCs/>
                <w:color w:val="365F91" w:themeColor="accent1" w:themeShade="BF"/>
                <w:sz w:val="16"/>
                <w:szCs w:val="16"/>
              </w:rPr>
              <w:br/>
              <w:t xml:space="preserve">             being conducted without the approval of a person in charge of the operation; and</w:t>
            </w:r>
          </w:p>
          <w:p w14:paraId="1437D791" w14:textId="77777777" w:rsidR="00EE7382" w:rsidRPr="00E31AD6" w:rsidRDefault="00EE7382" w:rsidP="000D08AC">
            <w:pPr>
              <w:spacing w:before="120" w:after="120"/>
              <w:rPr>
                <w:bCs/>
                <w:color w:val="0070C0"/>
                <w:sz w:val="18"/>
                <w:szCs w:val="18"/>
              </w:rPr>
            </w:pPr>
            <w:r w:rsidRPr="007101B4">
              <w:rPr>
                <w:bCs/>
                <w:color w:val="365F91" w:themeColor="accent1" w:themeShade="BF"/>
                <w:sz w:val="16"/>
                <w:szCs w:val="16"/>
              </w:rPr>
              <w:t xml:space="preserve">        (f) the person operating the RPA operates only that RPA.</w:t>
            </w:r>
          </w:p>
        </w:tc>
      </w:tr>
    </w:tbl>
    <w:p w14:paraId="199D3F40" w14:textId="1AE3E253" w:rsidR="00EE7382" w:rsidRPr="00922BF4" w:rsidRDefault="00EE7382" w:rsidP="00EE7382">
      <w:pPr>
        <w:spacing w:before="360"/>
        <w:rPr>
          <w:sz w:val="24"/>
          <w:szCs w:val="24"/>
        </w:rPr>
      </w:pPr>
      <w:r w:rsidRPr="00A47D11">
        <w:rPr>
          <w:b/>
          <w:bCs/>
          <w:sz w:val="24"/>
          <w:szCs w:val="24"/>
        </w:rPr>
        <w:t xml:space="preserve">Question </w:t>
      </w:r>
      <w:r>
        <w:rPr>
          <w:b/>
          <w:bCs/>
          <w:sz w:val="24"/>
          <w:szCs w:val="24"/>
        </w:rPr>
        <w:t>17</w:t>
      </w:r>
      <w:r w:rsidRPr="00A47D11">
        <w:rPr>
          <w:b/>
          <w:bCs/>
          <w:sz w:val="24"/>
          <w:szCs w:val="24"/>
        </w:rPr>
        <w:t>:</w:t>
      </w:r>
      <w:r>
        <w:rPr>
          <w:sz w:val="24"/>
          <w:szCs w:val="24"/>
        </w:rPr>
        <w:t xml:space="preserve"> Do you agree regulation 101.238</w:t>
      </w:r>
      <w:r w:rsidR="00FF5D55">
        <w:rPr>
          <w:sz w:val="24"/>
          <w:szCs w:val="24"/>
        </w:rPr>
        <w:t xml:space="preserve"> of CASR</w:t>
      </w:r>
      <w:r>
        <w:rPr>
          <w:sz w:val="24"/>
          <w:szCs w:val="24"/>
        </w:rPr>
        <w:t xml:space="preserve"> to be amended to remove ambiguity?</w:t>
      </w:r>
    </w:p>
    <w:p w14:paraId="40903F42" w14:textId="77777777" w:rsidR="00EE7382" w:rsidRPr="002A6AF7" w:rsidRDefault="00EE7382" w:rsidP="00EE738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8D7ABFA" w14:textId="77777777" w:rsidR="00EE7382" w:rsidRDefault="00456FF6" w:rsidP="00EE7382">
      <w:pPr>
        <w:pStyle w:val="ListNumber3"/>
        <w:widowControl/>
        <w:numPr>
          <w:ilvl w:val="0"/>
          <w:numId w:val="0"/>
        </w:numPr>
        <w:autoSpaceDE/>
        <w:autoSpaceDN/>
        <w:spacing w:line="276" w:lineRule="auto"/>
        <w:ind w:left="360"/>
      </w:pPr>
      <w:sdt>
        <w:sdtPr>
          <w:id w:val="385766537"/>
          <w14:checkbox>
            <w14:checked w14:val="0"/>
            <w14:checkedState w14:val="2612" w14:font="MS Gothic"/>
            <w14:uncheckedState w14:val="2610" w14:font="MS Gothic"/>
          </w14:checkbox>
        </w:sdtPr>
        <w:sdtEndPr/>
        <w:sdtContent>
          <w:r w:rsidR="00EE7382">
            <w:rPr>
              <w:rFonts w:ascii="MS Gothic" w:eastAsia="MS Gothic" w:hAnsi="MS Gothic" w:hint="eastAsia"/>
            </w:rPr>
            <w:t>☐</w:t>
          </w:r>
        </w:sdtContent>
      </w:sdt>
      <w:r w:rsidR="00EE7382">
        <w:t xml:space="preserve"> </w:t>
      </w:r>
      <w:r w:rsidR="00EE7382" w:rsidRPr="002A6AF7">
        <w:t>Agree</w:t>
      </w:r>
    </w:p>
    <w:p w14:paraId="04ED9055" w14:textId="77777777" w:rsidR="00EE7382" w:rsidRPr="002A6AF7" w:rsidRDefault="00456FF6" w:rsidP="00EE7382">
      <w:pPr>
        <w:pStyle w:val="ListNumber3"/>
        <w:widowControl/>
        <w:numPr>
          <w:ilvl w:val="0"/>
          <w:numId w:val="0"/>
        </w:numPr>
        <w:autoSpaceDE/>
        <w:autoSpaceDN/>
        <w:spacing w:line="276" w:lineRule="auto"/>
        <w:ind w:left="360"/>
      </w:pPr>
      <w:sdt>
        <w:sdtPr>
          <w:id w:val="1400408143"/>
          <w14:checkbox>
            <w14:checked w14:val="0"/>
            <w14:checkedState w14:val="2612" w14:font="MS Gothic"/>
            <w14:uncheckedState w14:val="2610" w14:font="MS Gothic"/>
          </w14:checkbox>
        </w:sdtPr>
        <w:sdtEndPr/>
        <w:sdtContent>
          <w:r w:rsidR="00EE7382">
            <w:rPr>
              <w:rFonts w:ascii="MS Gothic" w:eastAsia="MS Gothic" w:hAnsi="MS Gothic" w:hint="eastAsia"/>
            </w:rPr>
            <w:t>☐</w:t>
          </w:r>
        </w:sdtContent>
      </w:sdt>
      <w:r w:rsidR="00EE7382">
        <w:t xml:space="preserve"> </w:t>
      </w:r>
      <w:r w:rsidR="00EE7382" w:rsidRPr="00CB65B6">
        <w:t>Agree with changes (please specify suggested changes below)</w:t>
      </w:r>
    </w:p>
    <w:p w14:paraId="28C6BFC2" w14:textId="77777777" w:rsidR="00EE7382" w:rsidRPr="002A6AF7" w:rsidRDefault="00456FF6" w:rsidP="00EE7382">
      <w:pPr>
        <w:pStyle w:val="ListNumber3"/>
        <w:widowControl/>
        <w:numPr>
          <w:ilvl w:val="0"/>
          <w:numId w:val="0"/>
        </w:numPr>
        <w:autoSpaceDE/>
        <w:autoSpaceDN/>
        <w:spacing w:line="276" w:lineRule="auto"/>
        <w:ind w:left="360"/>
      </w:pPr>
      <w:sdt>
        <w:sdtPr>
          <w:id w:val="-1708171575"/>
          <w14:checkbox>
            <w14:checked w14:val="0"/>
            <w14:checkedState w14:val="2612" w14:font="MS Gothic"/>
            <w14:uncheckedState w14:val="2610" w14:font="MS Gothic"/>
          </w14:checkbox>
        </w:sdtPr>
        <w:sdtEndPr/>
        <w:sdtContent>
          <w:r w:rsidR="00EE7382">
            <w:rPr>
              <w:rFonts w:ascii="MS Gothic" w:eastAsia="MS Gothic" w:hAnsi="MS Gothic" w:hint="eastAsia"/>
            </w:rPr>
            <w:t>☐</w:t>
          </w:r>
        </w:sdtContent>
      </w:sdt>
      <w:r w:rsidR="00EE7382">
        <w:t xml:space="preserve"> </w:t>
      </w:r>
      <w:r w:rsidR="00EE7382" w:rsidRPr="002A6AF7">
        <w:t xml:space="preserve">Disagree (please </w:t>
      </w:r>
      <w:r w:rsidR="00EE7382">
        <w:t>explain why and provide any alternative suggestions below</w:t>
      </w:r>
      <w:r w:rsidR="00EE7382" w:rsidRPr="002A6AF7">
        <w:t>)</w:t>
      </w:r>
    </w:p>
    <w:p w14:paraId="6BB735C3" w14:textId="77777777" w:rsidR="00EE7382" w:rsidRPr="002A6AF7" w:rsidRDefault="00456FF6" w:rsidP="00EE7382">
      <w:pPr>
        <w:pStyle w:val="ListNumber3"/>
        <w:widowControl/>
        <w:numPr>
          <w:ilvl w:val="0"/>
          <w:numId w:val="0"/>
        </w:numPr>
        <w:autoSpaceDE/>
        <w:autoSpaceDN/>
        <w:spacing w:after="120"/>
        <w:ind w:left="357"/>
      </w:pPr>
      <w:sdt>
        <w:sdtPr>
          <w:id w:val="-1914929449"/>
          <w14:checkbox>
            <w14:checked w14:val="0"/>
            <w14:checkedState w14:val="2612" w14:font="MS Gothic"/>
            <w14:uncheckedState w14:val="2610" w14:font="MS Gothic"/>
          </w14:checkbox>
        </w:sdtPr>
        <w:sdtEndPr/>
        <w:sdtContent>
          <w:r w:rsidR="00EE7382">
            <w:rPr>
              <w:rFonts w:ascii="MS Gothic" w:eastAsia="MS Gothic" w:hAnsi="MS Gothic" w:hint="eastAsia"/>
            </w:rPr>
            <w:t>☐</w:t>
          </w:r>
        </w:sdtContent>
      </w:sdt>
      <w:r w:rsidR="00EE7382">
        <w:t xml:space="preserve"> </w:t>
      </w:r>
      <w:r w:rsidR="00EE7382" w:rsidRPr="002A6AF7">
        <w:t xml:space="preserve">Undecided / </w:t>
      </w:r>
      <w:r w:rsidR="00EE7382">
        <w:t>n</w:t>
      </w:r>
      <w:r w:rsidR="00EE7382" w:rsidRPr="002A6AF7">
        <w:t>ot my area of expertise</w:t>
      </w:r>
    </w:p>
    <w:p w14:paraId="6E967432" w14:textId="77777777" w:rsidR="00EE7382" w:rsidRPr="002A6AF7" w:rsidRDefault="00EE7382" w:rsidP="00EE7382">
      <w:pPr>
        <w:spacing w:before="60" w:after="60"/>
      </w:pPr>
      <w:r w:rsidRPr="002A6AF7">
        <w:t>Comment</w:t>
      </w:r>
    </w:p>
    <w:tbl>
      <w:tblPr>
        <w:tblStyle w:val="TableGrid"/>
        <w:tblW w:w="9634" w:type="dxa"/>
        <w:tblLook w:val="04A0" w:firstRow="1" w:lastRow="0" w:firstColumn="1" w:lastColumn="0" w:noHBand="0" w:noVBand="1"/>
      </w:tblPr>
      <w:tblGrid>
        <w:gridCol w:w="9634"/>
      </w:tblGrid>
      <w:tr w:rsidR="00EE7382" w:rsidRPr="002A6AF7" w14:paraId="6DD81AFB" w14:textId="77777777" w:rsidTr="00090E58">
        <w:tc>
          <w:tcPr>
            <w:tcW w:w="9634" w:type="dxa"/>
          </w:tcPr>
          <w:p w14:paraId="1CF493D5" w14:textId="77777777" w:rsidR="00EE7382" w:rsidRPr="002A6AF7" w:rsidRDefault="00EE7382" w:rsidP="000D08AC">
            <w:pPr>
              <w:spacing w:before="120" w:after="120"/>
            </w:pPr>
          </w:p>
        </w:tc>
      </w:tr>
    </w:tbl>
    <w:p w14:paraId="2AA8C908" w14:textId="63BCCB1B" w:rsidR="000F7A12"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3.5.5</w:t>
      </w:r>
      <w:r w:rsidR="00B03D03" w:rsidRPr="00D24E49">
        <w:rPr>
          <w:b/>
          <w:bCs/>
          <w:sz w:val="22"/>
          <w:szCs w:val="22"/>
        </w:rPr>
        <w:t xml:space="preserve"> </w:t>
      </w:r>
      <w:r w:rsidR="00606D4E" w:rsidRPr="00D24E49">
        <w:rPr>
          <w:b/>
          <w:bCs/>
          <w:sz w:val="22"/>
          <w:szCs w:val="22"/>
        </w:rPr>
        <w:t>–</w:t>
      </w:r>
      <w:r w:rsidR="00B03D03" w:rsidRPr="00D24E49">
        <w:rPr>
          <w:b/>
          <w:bCs/>
          <w:sz w:val="22"/>
          <w:szCs w:val="22"/>
        </w:rPr>
        <w:t xml:space="preserve"> </w:t>
      </w:r>
      <w:r w:rsidR="00606D4E" w:rsidRPr="00D24E49">
        <w:rPr>
          <w:b/>
          <w:bCs/>
          <w:sz w:val="22"/>
          <w:szCs w:val="22"/>
        </w:rPr>
        <w:t xml:space="preserve">Subpart 101.F </w:t>
      </w:r>
      <w:r w:rsidR="00FF5D55">
        <w:rPr>
          <w:b/>
          <w:bCs/>
          <w:sz w:val="22"/>
          <w:szCs w:val="22"/>
        </w:rPr>
        <w:t xml:space="preserve">of CASR </w:t>
      </w:r>
      <w:r w:rsidR="00606D4E" w:rsidRPr="00D24E49">
        <w:rPr>
          <w:b/>
          <w:bCs/>
          <w:sz w:val="22"/>
          <w:szCs w:val="22"/>
        </w:rPr>
        <w:t>to apply to micro RPA</w:t>
      </w:r>
    </w:p>
    <w:p w14:paraId="07CC1508" w14:textId="61E17068" w:rsidR="00E241A7" w:rsidRPr="00CD2CFF" w:rsidRDefault="00E241A7" w:rsidP="00E241A7">
      <w:r w:rsidRPr="00CD2CFF">
        <w:t>In 2019 amendment was made to the applicability of Subpart 101.F</w:t>
      </w:r>
      <w:r w:rsidR="00FF5D55">
        <w:t xml:space="preserve"> of CASR</w:t>
      </w:r>
      <w:r w:rsidRPr="00CD2CFF">
        <w:t xml:space="preserve">, predominately to account for changes to excluded RPA and micro RPA (a micro RPA is not an excluded RPA). </w:t>
      </w:r>
    </w:p>
    <w:p w14:paraId="3D6385C3" w14:textId="133D3A45" w:rsidR="000F7A12" w:rsidRDefault="00E241A7" w:rsidP="0020088C">
      <w:pPr>
        <w:pStyle w:val="ListBullet2"/>
        <w:numPr>
          <w:ilvl w:val="0"/>
          <w:numId w:val="0"/>
        </w:numPr>
      </w:pPr>
      <w:r w:rsidRPr="00CD2CFF">
        <w:t>A consequential issue has been identified in that a ReOC holder cannot operate a micro RPA under their ReOC</w:t>
      </w:r>
      <w:r w:rsidR="008725D6">
        <w:t>.</w:t>
      </w:r>
      <w:r w:rsidR="0020088C">
        <w:t xml:space="preserve"> This proposed amendment would allow an excluded operator to operate a micro RPA (only) within 3NM of a controlled aerodrome. </w:t>
      </w:r>
    </w:p>
    <w:p w14:paraId="3AFF95A4" w14:textId="77777777" w:rsidR="00922BF4" w:rsidRDefault="00922BF4" w:rsidP="001C56BF">
      <w:pPr>
        <w:pStyle w:val="ListBullet"/>
        <w:numPr>
          <w:ilvl w:val="0"/>
          <w:numId w:val="0"/>
        </w:numPr>
      </w:pPr>
    </w:p>
    <w:p w14:paraId="2A41E8AE" w14:textId="06CBB501" w:rsidR="001C56BF" w:rsidRPr="00A575A3" w:rsidRDefault="00204EEA" w:rsidP="001C56BF">
      <w:pPr>
        <w:pStyle w:val="ListBullet"/>
        <w:numPr>
          <w:ilvl w:val="0"/>
          <w:numId w:val="0"/>
        </w:numPr>
        <w:rPr>
          <w:color w:val="365F91" w:themeColor="accent1" w:themeShade="BF"/>
          <w:sz w:val="24"/>
          <w:szCs w:val="24"/>
        </w:rPr>
      </w:pPr>
      <w:r w:rsidRPr="00204EEA">
        <w:rPr>
          <w:b/>
          <w:bCs/>
        </w:rPr>
        <w:t>Link:</w:t>
      </w:r>
      <w:r>
        <w:rPr>
          <w:b/>
          <w:bCs/>
        </w:rPr>
        <w:t xml:space="preserve"> </w:t>
      </w:r>
      <w:r w:rsidR="001C56BF" w:rsidRPr="00204EEA">
        <w:rPr>
          <w:bCs/>
        </w:rPr>
        <w:t>R</w:t>
      </w:r>
      <w:r w:rsidR="002702AF" w:rsidRPr="00204EEA">
        <w:rPr>
          <w:bCs/>
        </w:rPr>
        <w:t xml:space="preserve">egulations </w:t>
      </w:r>
      <w:r w:rsidR="005775C9" w:rsidRPr="00204EEA">
        <w:rPr>
          <w:bCs/>
        </w:rPr>
        <w:t>101.235, 101.237</w:t>
      </w:r>
      <w:r w:rsidR="00DA1CF0" w:rsidRPr="00204EEA">
        <w:rPr>
          <w:bCs/>
        </w:rPr>
        <w:t xml:space="preserve"> and</w:t>
      </w:r>
      <w:r w:rsidR="005775C9" w:rsidRPr="00204EEA">
        <w:rPr>
          <w:bCs/>
        </w:rPr>
        <w:t xml:space="preserve"> 101.270 CASR</w:t>
      </w:r>
      <w:r w:rsidR="001C56BF" w:rsidRPr="00204EEA">
        <w:rPr>
          <w:bCs/>
        </w:rPr>
        <w:t xml:space="preserve"> – see Subpart 101.F in Volume 3 of </w:t>
      </w:r>
      <w:r w:rsidR="007D34A2" w:rsidRPr="00204EEA">
        <w:rPr>
          <w:bCs/>
        </w:rPr>
        <w:t>the</w:t>
      </w:r>
      <w:r w:rsidR="007D34A2">
        <w:rPr>
          <w:bCs/>
          <w:color w:val="365F91" w:themeColor="accent1" w:themeShade="BF"/>
        </w:rPr>
        <w:t xml:space="preserve"> </w:t>
      </w:r>
      <w:hyperlink r:id="rId37" w:tgtFrame="_blank" w:history="1">
        <w:r w:rsidR="001C56BF" w:rsidRPr="00F8389D">
          <w:rPr>
            <w:rStyle w:val="Hyperlink"/>
            <w:rFonts w:eastAsia="Arial"/>
            <w:i/>
            <w:iCs/>
            <w:lang w:val="en-US"/>
          </w:rPr>
          <w:t>Civil Aviation Safety Regulations 1998</w:t>
        </w:r>
        <w:r w:rsidR="001C56BF" w:rsidRPr="00A575A3">
          <w:rPr>
            <w:rStyle w:val="Hyperlink"/>
          </w:rPr>
          <w:t xml:space="preserve"> (legislation.gov.au)</w:t>
        </w:r>
      </w:hyperlink>
      <w:r w:rsidR="001C56BF" w:rsidRPr="00A575A3">
        <w:t xml:space="preserve"> </w:t>
      </w:r>
    </w:p>
    <w:p w14:paraId="6061F826" w14:textId="1940EC9E" w:rsidR="002304A0" w:rsidRDefault="002304A0" w:rsidP="002304A0">
      <w:pPr>
        <w:spacing w:before="360"/>
        <w:rPr>
          <w:sz w:val="24"/>
          <w:szCs w:val="24"/>
        </w:rPr>
      </w:pPr>
      <w:r w:rsidRPr="00A47D11">
        <w:rPr>
          <w:b/>
          <w:bCs/>
          <w:sz w:val="24"/>
          <w:szCs w:val="24"/>
        </w:rPr>
        <w:t xml:space="preserve">Question </w:t>
      </w:r>
      <w:r>
        <w:rPr>
          <w:b/>
          <w:bCs/>
          <w:sz w:val="24"/>
          <w:szCs w:val="24"/>
        </w:rPr>
        <w:t>1</w:t>
      </w:r>
      <w:r w:rsidR="00EE7382">
        <w:rPr>
          <w:b/>
          <w:bCs/>
          <w:sz w:val="24"/>
          <w:szCs w:val="24"/>
        </w:rPr>
        <w:t>8</w:t>
      </w:r>
      <w:r w:rsidRPr="00A47D11">
        <w:rPr>
          <w:b/>
          <w:bCs/>
          <w:sz w:val="24"/>
          <w:szCs w:val="24"/>
        </w:rPr>
        <w:t>:</w:t>
      </w:r>
      <w:r>
        <w:rPr>
          <w:b/>
          <w:bCs/>
          <w:sz w:val="24"/>
          <w:szCs w:val="24"/>
        </w:rPr>
        <w:t xml:space="preserve"> </w:t>
      </w:r>
      <w:r>
        <w:rPr>
          <w:sz w:val="24"/>
          <w:szCs w:val="24"/>
        </w:rPr>
        <w:t>Do you agree that Subpart 101.F</w:t>
      </w:r>
      <w:r w:rsidR="00FF5D55">
        <w:rPr>
          <w:sz w:val="24"/>
          <w:szCs w:val="24"/>
        </w:rPr>
        <w:t xml:space="preserve"> of CASR</w:t>
      </w:r>
      <w:r>
        <w:rPr>
          <w:sz w:val="24"/>
          <w:szCs w:val="24"/>
        </w:rPr>
        <w:t xml:space="preserve"> should apply to micro RPA?</w:t>
      </w:r>
    </w:p>
    <w:p w14:paraId="57099497" w14:textId="46BA7A3A"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59651E1" w14:textId="77777777" w:rsidR="00036943" w:rsidRDefault="00456FF6" w:rsidP="00036943">
      <w:pPr>
        <w:pStyle w:val="ListNumber3"/>
        <w:widowControl/>
        <w:numPr>
          <w:ilvl w:val="0"/>
          <w:numId w:val="0"/>
        </w:numPr>
        <w:autoSpaceDE/>
        <w:autoSpaceDN/>
        <w:spacing w:line="276" w:lineRule="auto"/>
        <w:ind w:left="360"/>
      </w:pPr>
      <w:sdt>
        <w:sdtPr>
          <w:id w:val="106120869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2CFE33B" w14:textId="77777777" w:rsidR="00036943" w:rsidRPr="002A6AF7" w:rsidRDefault="00456FF6" w:rsidP="00036943">
      <w:pPr>
        <w:pStyle w:val="ListNumber3"/>
        <w:widowControl/>
        <w:numPr>
          <w:ilvl w:val="0"/>
          <w:numId w:val="0"/>
        </w:numPr>
        <w:autoSpaceDE/>
        <w:autoSpaceDN/>
        <w:spacing w:line="276" w:lineRule="auto"/>
        <w:ind w:left="360"/>
      </w:pPr>
      <w:sdt>
        <w:sdtPr>
          <w:id w:val="27406360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C4D14A4" w14:textId="77777777" w:rsidR="00036943" w:rsidRPr="002A6AF7" w:rsidRDefault="00456FF6" w:rsidP="00036943">
      <w:pPr>
        <w:pStyle w:val="ListNumber3"/>
        <w:widowControl/>
        <w:numPr>
          <w:ilvl w:val="0"/>
          <w:numId w:val="0"/>
        </w:numPr>
        <w:autoSpaceDE/>
        <w:autoSpaceDN/>
        <w:spacing w:line="276" w:lineRule="auto"/>
        <w:ind w:left="360"/>
      </w:pPr>
      <w:sdt>
        <w:sdtPr>
          <w:id w:val="-135411037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41DB8FC" w14:textId="49F90A5F" w:rsidR="00036943" w:rsidRPr="002A6AF7" w:rsidRDefault="00456FF6" w:rsidP="00036943">
      <w:pPr>
        <w:pStyle w:val="ListNumber3"/>
        <w:widowControl/>
        <w:numPr>
          <w:ilvl w:val="0"/>
          <w:numId w:val="0"/>
        </w:numPr>
        <w:autoSpaceDE/>
        <w:autoSpaceDN/>
        <w:spacing w:after="120"/>
        <w:ind w:left="357"/>
      </w:pPr>
      <w:sdt>
        <w:sdtPr>
          <w:id w:val="-70333620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5F267FC"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3AF6A675" w14:textId="77777777" w:rsidTr="00090E58">
        <w:tc>
          <w:tcPr>
            <w:tcW w:w="9634" w:type="dxa"/>
          </w:tcPr>
          <w:p w14:paraId="7F8C0DB4" w14:textId="77777777" w:rsidR="003A4D6B" w:rsidRPr="002A6AF7" w:rsidRDefault="003A4D6B" w:rsidP="007521AE">
            <w:pPr>
              <w:spacing w:before="120" w:after="120"/>
            </w:pPr>
          </w:p>
        </w:tc>
      </w:tr>
    </w:tbl>
    <w:p w14:paraId="444E09AF" w14:textId="3A0E484C" w:rsidR="0027269B" w:rsidRDefault="0027269B" w:rsidP="00D24E49">
      <w:pPr>
        <w:pStyle w:val="Heading2"/>
        <w:spacing w:before="240" w:after="120"/>
        <w:ind w:left="0"/>
        <w:rPr>
          <w:b/>
          <w:bCs/>
          <w:sz w:val="22"/>
          <w:szCs w:val="22"/>
        </w:rPr>
      </w:pPr>
      <w:r w:rsidRPr="00D24E49">
        <w:rPr>
          <w:b/>
          <w:bCs/>
          <w:sz w:val="22"/>
          <w:szCs w:val="22"/>
        </w:rPr>
        <w:t xml:space="preserve">Additional </w:t>
      </w:r>
      <w:r w:rsidR="00CD754B" w:rsidRPr="00D24E49">
        <w:rPr>
          <w:b/>
          <w:bCs/>
          <w:sz w:val="22"/>
          <w:szCs w:val="22"/>
        </w:rPr>
        <w:t xml:space="preserve">policy </w:t>
      </w:r>
      <w:r w:rsidRPr="00D24E49">
        <w:rPr>
          <w:b/>
          <w:bCs/>
          <w:sz w:val="22"/>
          <w:szCs w:val="22"/>
        </w:rPr>
        <w:t>amendment</w:t>
      </w:r>
      <w:r w:rsidR="004961E3" w:rsidRPr="00D24E49">
        <w:rPr>
          <w:b/>
          <w:bCs/>
          <w:sz w:val="22"/>
          <w:szCs w:val="22"/>
        </w:rPr>
        <w:t xml:space="preserve"> for information</w:t>
      </w:r>
    </w:p>
    <w:p w14:paraId="50F856C3" w14:textId="41AB9309" w:rsidR="001F269C" w:rsidRPr="00E327BA" w:rsidRDefault="001F269C" w:rsidP="00D24E49">
      <w:pPr>
        <w:pStyle w:val="Heading2"/>
        <w:spacing w:before="240" w:after="120"/>
        <w:ind w:left="0"/>
        <w:rPr>
          <w:b/>
          <w:bCs/>
          <w:sz w:val="22"/>
          <w:szCs w:val="22"/>
        </w:rPr>
      </w:pPr>
      <w:r w:rsidRPr="00E327BA">
        <w:rPr>
          <w:b/>
          <w:bCs/>
          <w:sz w:val="22"/>
          <w:szCs w:val="22"/>
        </w:rPr>
        <w:t>Policy amendment 3.5.1 – Operation of large RPA</w:t>
      </w:r>
    </w:p>
    <w:p w14:paraId="793A38D3" w14:textId="25730A7A" w:rsidR="00CF2096" w:rsidRPr="000224BD" w:rsidRDefault="00E6331C" w:rsidP="00CF2096">
      <w:pPr>
        <w:spacing w:before="240" w:after="120"/>
        <w:rPr>
          <w:color w:val="365F91" w:themeColor="accent1" w:themeShade="BF"/>
        </w:rPr>
      </w:pPr>
      <w:r w:rsidRPr="00066CC7">
        <w:rPr>
          <w:b/>
          <w:bCs/>
          <w:color w:val="365F91" w:themeColor="accent1" w:themeShade="BF"/>
        </w:rPr>
        <w:t>Fact bank:</w:t>
      </w:r>
      <w:r>
        <w:rPr>
          <w:b/>
          <w:bCs/>
        </w:rPr>
        <w:t xml:space="preserve"> </w:t>
      </w:r>
      <w:r w:rsidR="003E5882" w:rsidRPr="000224BD">
        <w:rPr>
          <w:color w:val="365F91" w:themeColor="accent1" w:themeShade="BF"/>
        </w:rPr>
        <w:t>Amend o</w:t>
      </w:r>
      <w:r w:rsidR="00CF2096" w:rsidRPr="000224BD">
        <w:rPr>
          <w:color w:val="365F91" w:themeColor="accent1" w:themeShade="BF"/>
        </w:rPr>
        <w:t>peration of large RPA (</w:t>
      </w:r>
      <w:r w:rsidR="00FF5D55">
        <w:rPr>
          <w:color w:val="365F91" w:themeColor="accent1" w:themeShade="BF"/>
        </w:rPr>
        <w:t>Amendment</w:t>
      </w:r>
      <w:r w:rsidR="00CF2096" w:rsidRPr="000224BD">
        <w:rPr>
          <w:color w:val="365F91" w:themeColor="accent1" w:themeShade="BF"/>
        </w:rPr>
        <w:t xml:space="preserve"> 3.5.1)</w:t>
      </w:r>
    </w:p>
    <w:tbl>
      <w:tblPr>
        <w:tblStyle w:val="TableGrid"/>
        <w:tblW w:w="0" w:type="auto"/>
        <w:tblLook w:val="04A0" w:firstRow="1" w:lastRow="0" w:firstColumn="1" w:lastColumn="0" w:noHBand="0" w:noVBand="1"/>
      </w:tblPr>
      <w:tblGrid>
        <w:gridCol w:w="9632"/>
      </w:tblGrid>
      <w:tr w:rsidR="00066CC7" w14:paraId="73320821" w14:textId="77777777" w:rsidTr="00066CC7">
        <w:tc>
          <w:tcPr>
            <w:tcW w:w="9632" w:type="dxa"/>
          </w:tcPr>
          <w:p w14:paraId="3A1ED58C" w14:textId="70DA2F30" w:rsidR="00066CC7" w:rsidRPr="00495744" w:rsidRDefault="00066CC7" w:rsidP="00066CC7">
            <w:pPr>
              <w:spacing w:before="120"/>
              <w:rPr>
                <w:color w:val="365F91" w:themeColor="accent1" w:themeShade="BF"/>
                <w:sz w:val="16"/>
                <w:szCs w:val="16"/>
              </w:rPr>
            </w:pPr>
            <w:r w:rsidRPr="00495744">
              <w:rPr>
                <w:color w:val="365F91" w:themeColor="accent1" w:themeShade="BF"/>
                <w:sz w:val="16"/>
                <w:szCs w:val="16"/>
              </w:rPr>
              <w:t xml:space="preserve">CASA intends to amend and repeal duplication and unnecessary provisions for requirements to operate large RPA. Regulation 101.270 </w:t>
            </w:r>
            <w:r w:rsidR="00233D0A">
              <w:rPr>
                <w:color w:val="365F91" w:themeColor="accent1" w:themeShade="BF"/>
                <w:sz w:val="16"/>
                <w:szCs w:val="16"/>
              </w:rPr>
              <w:t xml:space="preserve">of CASR </w:t>
            </w:r>
            <w:r w:rsidRPr="00495744">
              <w:rPr>
                <w:color w:val="365F91" w:themeColor="accent1" w:themeShade="BF"/>
                <w:sz w:val="16"/>
                <w:szCs w:val="16"/>
              </w:rPr>
              <w:t>requires that an operator must hold a ReOC to operate any RPA, however this does not apply to the operation of an excluded RPA or a micro RPA (as Subpart F does not apply to micro RPA). Regulation 101.275</w:t>
            </w:r>
            <w:r w:rsidR="00233D0A">
              <w:rPr>
                <w:color w:val="365F91" w:themeColor="accent1" w:themeShade="BF"/>
                <w:sz w:val="16"/>
                <w:szCs w:val="16"/>
              </w:rPr>
              <w:t xml:space="preserve"> of CASR</w:t>
            </w:r>
            <w:r w:rsidRPr="00495744">
              <w:rPr>
                <w:color w:val="365F91" w:themeColor="accent1" w:themeShade="BF"/>
                <w:sz w:val="16"/>
                <w:szCs w:val="16"/>
              </w:rPr>
              <w:t xml:space="preserve"> duplicates these requirements for the application and approval to operate large RPA, though subregulations 101.275 (1B) and (3) </w:t>
            </w:r>
            <w:r w:rsidR="00233D0A">
              <w:rPr>
                <w:color w:val="365F91" w:themeColor="accent1" w:themeShade="BF"/>
                <w:sz w:val="16"/>
                <w:szCs w:val="16"/>
              </w:rPr>
              <w:t xml:space="preserve">of CASR </w:t>
            </w:r>
            <w:r w:rsidRPr="00495744">
              <w:rPr>
                <w:color w:val="365F91" w:themeColor="accent1" w:themeShade="BF"/>
                <w:sz w:val="16"/>
                <w:szCs w:val="16"/>
              </w:rPr>
              <w:t>have not historically been exercised, as approvals to operate large RPA would not be granted unless the operator held a ReOC (regulation 101.270</w:t>
            </w:r>
            <w:r w:rsidR="00233D0A">
              <w:rPr>
                <w:color w:val="365F91" w:themeColor="accent1" w:themeShade="BF"/>
                <w:sz w:val="16"/>
                <w:szCs w:val="16"/>
              </w:rPr>
              <w:t xml:space="preserve"> of CASR</w:t>
            </w:r>
            <w:r w:rsidRPr="00495744">
              <w:rPr>
                <w:color w:val="365F91" w:themeColor="accent1" w:themeShade="BF"/>
                <w:sz w:val="16"/>
                <w:szCs w:val="16"/>
              </w:rPr>
              <w:t>).</w:t>
            </w:r>
          </w:p>
          <w:p w14:paraId="45A5581C" w14:textId="77777777" w:rsidR="00066CC7" w:rsidRDefault="00066CC7" w:rsidP="00CF2096"/>
        </w:tc>
      </w:tr>
    </w:tbl>
    <w:p w14:paraId="07EFB06B" w14:textId="17E74BB7" w:rsidR="00DE62D8" w:rsidRPr="002A6AF7" w:rsidRDefault="00DE62D8" w:rsidP="00DE62D8">
      <w:pPr>
        <w:spacing w:before="240" w:after="120"/>
      </w:pPr>
      <w:r>
        <w:t>Please provide any c</w:t>
      </w:r>
      <w:r w:rsidRPr="002A6AF7">
        <w:t>omment</w:t>
      </w:r>
      <w:r>
        <w:t>s you may have on the additional amendment described above in the comments box below.</w:t>
      </w:r>
    </w:p>
    <w:tbl>
      <w:tblPr>
        <w:tblStyle w:val="TableGrid"/>
        <w:tblW w:w="9634" w:type="dxa"/>
        <w:tblLook w:val="04A0" w:firstRow="1" w:lastRow="0" w:firstColumn="1" w:lastColumn="0" w:noHBand="0" w:noVBand="1"/>
      </w:tblPr>
      <w:tblGrid>
        <w:gridCol w:w="9634"/>
      </w:tblGrid>
      <w:tr w:rsidR="00CF2096" w:rsidRPr="002A6AF7" w14:paraId="4DA2BB8F" w14:textId="77777777" w:rsidTr="00090E58">
        <w:tc>
          <w:tcPr>
            <w:tcW w:w="9634" w:type="dxa"/>
          </w:tcPr>
          <w:p w14:paraId="457C53AC" w14:textId="77777777" w:rsidR="00CF2096" w:rsidRPr="002A6AF7" w:rsidRDefault="00CF2096" w:rsidP="00F17047">
            <w:pPr>
              <w:spacing w:before="120" w:after="120"/>
            </w:pPr>
          </w:p>
        </w:tc>
      </w:tr>
    </w:tbl>
    <w:p w14:paraId="22046C63" w14:textId="77777777" w:rsidR="00192B2C" w:rsidRDefault="00192B2C" w:rsidP="00C0019D">
      <w:pPr>
        <w:rPr>
          <w:lang w:val="en" w:eastAsia="en-AU"/>
        </w:rPr>
      </w:pPr>
    </w:p>
    <w:p w14:paraId="1C9CF8B1" w14:textId="77777777" w:rsidR="00192B2C" w:rsidRDefault="00192B2C">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04DF4DAD" w14:textId="1EBEE67C" w:rsidR="00243B2B" w:rsidRPr="002A6AF7" w:rsidRDefault="00243B2B"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027D3F">
        <w:rPr>
          <w:rFonts w:eastAsia="Times New Roman"/>
          <w:bCs/>
          <w:color w:val="365F91" w:themeColor="accent1" w:themeShade="BF"/>
          <w:sz w:val="32"/>
          <w:szCs w:val="32"/>
          <w:lang w:val="en" w:eastAsia="en-AU"/>
        </w:rPr>
        <w:t>7.</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 xml:space="preserve">category 5 – </w:t>
      </w:r>
      <w:r w:rsidR="007D34A2">
        <w:rPr>
          <w:rFonts w:eastAsia="Times New Roman"/>
          <w:bCs/>
          <w:color w:val="365F91" w:themeColor="accent1" w:themeShade="BF"/>
          <w:sz w:val="32"/>
          <w:szCs w:val="32"/>
          <w:lang w:val="en" w:eastAsia="en-AU"/>
        </w:rPr>
        <w:t xml:space="preserve">Direction instrument </w:t>
      </w:r>
      <w:r w:rsidR="002E0D8D">
        <w:rPr>
          <w:rFonts w:eastAsia="Times New Roman"/>
          <w:bCs/>
          <w:color w:val="365F91" w:themeColor="accent1" w:themeShade="BF"/>
          <w:sz w:val="32"/>
          <w:szCs w:val="32"/>
          <w:lang w:val="en" w:eastAsia="en-AU"/>
        </w:rPr>
        <w:t>CASA 55/20</w:t>
      </w:r>
    </w:p>
    <w:p w14:paraId="7D5D71AF" w14:textId="2B76E239" w:rsidR="005775C9"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3.6.1</w:t>
      </w:r>
      <w:r w:rsidR="00606D4E" w:rsidRPr="00D24E49">
        <w:rPr>
          <w:b/>
          <w:bCs/>
          <w:sz w:val="22"/>
          <w:szCs w:val="22"/>
        </w:rPr>
        <w:t xml:space="preserve"> – Incorporate requirements of CASA 55/20</w:t>
      </w:r>
    </w:p>
    <w:p w14:paraId="37EDD5B1" w14:textId="18A7FA78" w:rsidR="00D05971" w:rsidRDefault="00233D0A" w:rsidP="00D05971">
      <w:pPr>
        <w:spacing w:line="276" w:lineRule="auto"/>
      </w:pPr>
      <w:r>
        <w:t xml:space="preserve">CASA </w:t>
      </w:r>
      <w:r w:rsidR="00D05971" w:rsidRPr="001970A0">
        <w:t>Direction</w:t>
      </w:r>
      <w:r w:rsidR="007D34A2">
        <w:t xml:space="preserve"> </w:t>
      </w:r>
      <w:r w:rsidR="00D05971" w:rsidRPr="001970A0">
        <w:t>96/17 expired at the end of September 2020 and was renewed as CASA</w:t>
      </w:r>
      <w:r>
        <w:t xml:space="preserve"> Direction</w:t>
      </w:r>
      <w:r w:rsidR="00D05971" w:rsidRPr="001970A0">
        <w:t xml:space="preserve"> 55/20, which expires at the end of March 2022. CASA inten</w:t>
      </w:r>
      <w:r w:rsidR="00082609">
        <w:t>ds</w:t>
      </w:r>
      <w:r w:rsidR="00D05971" w:rsidRPr="001970A0">
        <w:t xml:space="preserve"> to incorporate the instrument’s provisions into the regulations and MOS to provide </w:t>
      </w:r>
      <w:r w:rsidR="00D05971">
        <w:t>an</w:t>
      </w:r>
      <w:r w:rsidR="00D05971" w:rsidRPr="001970A0">
        <w:t xml:space="preserve"> </w:t>
      </w:r>
      <w:r w:rsidR="0052400F" w:rsidRPr="001970A0">
        <w:t>integrated</w:t>
      </w:r>
      <w:r w:rsidR="0052400F" w:rsidRPr="001970A0" w:rsidDel="00082609">
        <w:t xml:space="preserve"> </w:t>
      </w:r>
      <w:r w:rsidR="0052400F" w:rsidRPr="001970A0">
        <w:t>legislative</w:t>
      </w:r>
      <w:r w:rsidR="00D05971" w:rsidRPr="001970A0">
        <w:t xml:space="preserve"> framework.</w:t>
      </w:r>
      <w:r w:rsidR="00D05971">
        <w:t xml:space="preserve"> </w:t>
      </w:r>
      <w:r w:rsidR="00D05971" w:rsidRPr="001970A0">
        <w:t xml:space="preserve">As well as providing policy clarity, integration of the provisions in CASA </w:t>
      </w:r>
      <w:r>
        <w:t xml:space="preserve">Direction </w:t>
      </w:r>
      <w:r w:rsidR="00D05971" w:rsidRPr="001970A0">
        <w:t xml:space="preserve">55/20 would overcome some duplication, definitional issues, and conflicting requirements. </w:t>
      </w:r>
    </w:p>
    <w:p w14:paraId="7EEDB19E" w14:textId="7B96AECC" w:rsidR="00B07B0A" w:rsidRPr="00EB7DD3" w:rsidRDefault="00AE05F3" w:rsidP="00EB7DD3">
      <w:pPr>
        <w:spacing w:before="120" w:after="120"/>
        <w:rPr>
          <w:bCs/>
          <w:color w:val="365F91" w:themeColor="accent1" w:themeShade="BF"/>
        </w:rPr>
      </w:pPr>
      <w:r w:rsidRPr="00AE05F3">
        <w:rPr>
          <w:b/>
          <w:bCs/>
        </w:rPr>
        <w:t>Li</w:t>
      </w:r>
      <w:r w:rsidRPr="00E23C3C">
        <w:rPr>
          <w:b/>
          <w:bCs/>
        </w:rPr>
        <w:t>nk</w:t>
      </w:r>
      <w:r w:rsidR="00CA798D" w:rsidRPr="00E23C3C">
        <w:rPr>
          <w:b/>
          <w:bCs/>
        </w:rPr>
        <w:t>:</w:t>
      </w:r>
      <w:r w:rsidR="00CA798D" w:rsidRPr="00EB7DD3">
        <w:rPr>
          <w:bCs/>
          <w:color w:val="365F91" w:themeColor="accent1" w:themeShade="BF"/>
        </w:rPr>
        <w:t xml:space="preserve"> </w:t>
      </w:r>
      <w:hyperlink r:id="rId38" w:tgtFrame="_blank" w:history="1">
        <w:r w:rsidR="005156E9" w:rsidRPr="00851EAE">
          <w:rPr>
            <w:rStyle w:val="Hyperlink"/>
            <w:bCs/>
          </w:rPr>
          <w:t>CASA 55/20 — Operation of Certain Unmanned Aircraft Directions 2020 (legislation.gov.au)</w:t>
        </w:r>
      </w:hyperlink>
    </w:p>
    <w:p w14:paraId="05BB4E3C" w14:textId="1A1DFADD" w:rsidR="002304A0" w:rsidRPr="002304A0" w:rsidRDefault="002304A0" w:rsidP="002304A0">
      <w:pPr>
        <w:spacing w:before="360"/>
        <w:rPr>
          <w:sz w:val="24"/>
          <w:szCs w:val="24"/>
        </w:rPr>
      </w:pPr>
      <w:r w:rsidRPr="00A47D11">
        <w:rPr>
          <w:b/>
          <w:bCs/>
          <w:sz w:val="24"/>
          <w:szCs w:val="24"/>
        </w:rPr>
        <w:t xml:space="preserve">Question </w:t>
      </w:r>
      <w:r>
        <w:rPr>
          <w:b/>
          <w:bCs/>
          <w:sz w:val="24"/>
          <w:szCs w:val="24"/>
        </w:rPr>
        <w:t>1</w:t>
      </w:r>
      <w:r w:rsidR="00EE7382">
        <w:rPr>
          <w:b/>
          <w:bCs/>
          <w:sz w:val="24"/>
          <w:szCs w:val="24"/>
        </w:rPr>
        <w:t>9</w:t>
      </w:r>
      <w:r w:rsidRPr="00A47D11">
        <w:rPr>
          <w:b/>
          <w:bCs/>
          <w:sz w:val="24"/>
          <w:szCs w:val="24"/>
        </w:rPr>
        <w:t>:</w:t>
      </w:r>
      <w:r>
        <w:rPr>
          <w:sz w:val="24"/>
          <w:szCs w:val="24"/>
        </w:rPr>
        <w:t xml:space="preserve"> Do you agree </w:t>
      </w:r>
      <w:r w:rsidR="00233D0A">
        <w:rPr>
          <w:sz w:val="24"/>
          <w:szCs w:val="24"/>
        </w:rPr>
        <w:t>CASA Direction</w:t>
      </w:r>
      <w:r>
        <w:rPr>
          <w:sz w:val="24"/>
          <w:szCs w:val="24"/>
        </w:rPr>
        <w:t xml:space="preserve"> 55/20 should be incorporated into Part 101</w:t>
      </w:r>
      <w:r w:rsidR="00FF5D55">
        <w:rPr>
          <w:sz w:val="24"/>
          <w:szCs w:val="24"/>
        </w:rPr>
        <w:t xml:space="preserve"> of CASR</w:t>
      </w:r>
      <w:r>
        <w:rPr>
          <w:sz w:val="24"/>
          <w:szCs w:val="24"/>
        </w:rPr>
        <w:t xml:space="preserve"> and </w:t>
      </w:r>
      <w:r w:rsidR="00FF5D55">
        <w:rPr>
          <w:sz w:val="24"/>
          <w:szCs w:val="24"/>
        </w:rPr>
        <w:t>the</w:t>
      </w:r>
      <w:r>
        <w:rPr>
          <w:sz w:val="24"/>
          <w:szCs w:val="24"/>
        </w:rPr>
        <w:t xml:space="preserve"> MOS?</w:t>
      </w:r>
    </w:p>
    <w:p w14:paraId="145EDDD2" w14:textId="2956E5D1"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6708900" w14:textId="77777777" w:rsidR="00036943" w:rsidRDefault="00456FF6" w:rsidP="00036943">
      <w:pPr>
        <w:pStyle w:val="ListNumber3"/>
        <w:widowControl/>
        <w:numPr>
          <w:ilvl w:val="0"/>
          <w:numId w:val="0"/>
        </w:numPr>
        <w:autoSpaceDE/>
        <w:autoSpaceDN/>
        <w:spacing w:line="276" w:lineRule="auto"/>
        <w:ind w:left="360"/>
      </w:pPr>
      <w:sdt>
        <w:sdtPr>
          <w:id w:val="193169965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764471F4" w14:textId="77777777" w:rsidR="00036943" w:rsidRPr="002A6AF7" w:rsidRDefault="00456FF6" w:rsidP="00036943">
      <w:pPr>
        <w:pStyle w:val="ListNumber3"/>
        <w:widowControl/>
        <w:numPr>
          <w:ilvl w:val="0"/>
          <w:numId w:val="0"/>
        </w:numPr>
        <w:autoSpaceDE/>
        <w:autoSpaceDN/>
        <w:spacing w:line="276" w:lineRule="auto"/>
        <w:ind w:left="360"/>
      </w:pPr>
      <w:sdt>
        <w:sdtPr>
          <w:id w:val="-181185550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3AD49D3F" w14:textId="77777777" w:rsidR="00036943" w:rsidRPr="002A6AF7" w:rsidRDefault="00456FF6" w:rsidP="00036943">
      <w:pPr>
        <w:pStyle w:val="ListNumber3"/>
        <w:widowControl/>
        <w:numPr>
          <w:ilvl w:val="0"/>
          <w:numId w:val="0"/>
        </w:numPr>
        <w:autoSpaceDE/>
        <w:autoSpaceDN/>
        <w:spacing w:line="276" w:lineRule="auto"/>
        <w:ind w:left="360"/>
      </w:pPr>
      <w:sdt>
        <w:sdtPr>
          <w:id w:val="82770880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09A13A41" w14:textId="15EAC95E" w:rsidR="00036943" w:rsidRPr="002A6AF7" w:rsidRDefault="00456FF6" w:rsidP="00036943">
      <w:pPr>
        <w:pStyle w:val="ListNumber3"/>
        <w:widowControl/>
        <w:numPr>
          <w:ilvl w:val="0"/>
          <w:numId w:val="0"/>
        </w:numPr>
        <w:autoSpaceDE/>
        <w:autoSpaceDN/>
        <w:spacing w:after="120"/>
        <w:ind w:left="357"/>
      </w:pPr>
      <w:sdt>
        <w:sdtPr>
          <w:id w:val="103153906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2304A0">
        <w:t>n</w:t>
      </w:r>
      <w:r w:rsidR="00036943" w:rsidRPr="002A6AF7">
        <w:t>ot my area of expertise</w:t>
      </w:r>
    </w:p>
    <w:p w14:paraId="57FC8849"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7B6C226E" w14:textId="77777777" w:rsidTr="007521AE">
        <w:tc>
          <w:tcPr>
            <w:tcW w:w="9016" w:type="dxa"/>
          </w:tcPr>
          <w:p w14:paraId="0E054671" w14:textId="77777777" w:rsidR="003A4D6B" w:rsidRPr="002A6AF7" w:rsidRDefault="003A4D6B" w:rsidP="007521AE">
            <w:pPr>
              <w:spacing w:before="120" w:after="120"/>
            </w:pPr>
          </w:p>
        </w:tc>
      </w:tr>
    </w:tbl>
    <w:p w14:paraId="2CB89FCE" w14:textId="1FAECC87" w:rsidR="008725D6"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3.6.2</w:t>
      </w:r>
      <w:r w:rsidR="00CA1DFB" w:rsidRPr="00D24E49">
        <w:rPr>
          <w:b/>
          <w:bCs/>
          <w:sz w:val="22"/>
          <w:szCs w:val="22"/>
        </w:rPr>
        <w:t xml:space="preserve"> – RPA operations near people</w:t>
      </w:r>
    </w:p>
    <w:p w14:paraId="1C41D5AB" w14:textId="78E57ECD" w:rsidR="00542B54" w:rsidRDefault="00542B54" w:rsidP="00542B54">
      <w:pPr>
        <w:spacing w:line="276" w:lineRule="auto"/>
      </w:pPr>
      <w:r w:rsidRPr="000F753C">
        <w:t xml:space="preserve">Subregulation 101.245 </w:t>
      </w:r>
      <w:r w:rsidR="00FF5D55">
        <w:t xml:space="preserve">of CASR </w:t>
      </w:r>
      <w:r w:rsidRPr="000F753C">
        <w:t xml:space="preserve">requires an RPA be kept at least 30 metres away from a second person who is </w:t>
      </w:r>
      <w:r w:rsidRPr="000F753C">
        <w:rPr>
          <w:i/>
          <w:iCs/>
        </w:rPr>
        <w:t>‘not directly associated with the operation of the RPA</w:t>
      </w:r>
      <w:r w:rsidRPr="000F753C">
        <w:t>’</w:t>
      </w:r>
      <w:r w:rsidRPr="000F753C">
        <w:rPr>
          <w:i/>
          <w:iCs/>
        </w:rPr>
        <w:t xml:space="preserve">. </w:t>
      </w:r>
      <w:r w:rsidRPr="000F753C">
        <w:t xml:space="preserve"> This last phrase is ambiguous as it may include, for example, the subject of a camera shot by an RPA.  However, RPA crew, other than the remote pilot, may need to be close to the aircraft at times while it is operating. </w:t>
      </w:r>
    </w:p>
    <w:p w14:paraId="24AEB81F" w14:textId="7382B653" w:rsidR="00542B54" w:rsidRDefault="00082609" w:rsidP="00542B54">
      <w:pPr>
        <w:spacing w:line="276" w:lineRule="auto"/>
      </w:pPr>
      <w:r>
        <w:t>CASA</w:t>
      </w:r>
      <w:r w:rsidR="00233D0A">
        <w:t xml:space="preserve"> Direction</w:t>
      </w:r>
      <w:r>
        <w:t xml:space="preserve"> 55/20</w:t>
      </w:r>
      <w:r w:rsidR="00FA0403">
        <w:t xml:space="preserve"> </w:t>
      </w:r>
      <w:r w:rsidR="00542B54" w:rsidRPr="000F753C">
        <w:t xml:space="preserve">uses the wording </w:t>
      </w:r>
      <w:r w:rsidR="00542B54">
        <w:t>‘</w:t>
      </w:r>
      <w:r w:rsidR="00542B54" w:rsidRPr="000F753C">
        <w:t>duties essential to the control or navigation of the aircraft</w:t>
      </w:r>
      <w:r w:rsidR="00542B54">
        <w:t>’</w:t>
      </w:r>
      <w:r w:rsidR="00542B54" w:rsidRPr="000F753C">
        <w:t xml:space="preserve"> to identify the RPA crew. This remove</w:t>
      </w:r>
      <w:r>
        <w:t>s</w:t>
      </w:r>
      <w:r w:rsidR="00542B54" w:rsidRPr="000F753C">
        <w:t xml:space="preserve"> ambiguity when identifying who would be classified as this second person </w:t>
      </w:r>
      <w:r>
        <w:t>from where</w:t>
      </w:r>
      <w:r w:rsidRPr="000F753C">
        <w:t xml:space="preserve"> </w:t>
      </w:r>
      <w:r w:rsidR="00542B54" w:rsidRPr="000F753C">
        <w:t>the RPA can operate within 30</w:t>
      </w:r>
      <w:r w:rsidR="009D7FEB">
        <w:t xml:space="preserve"> </w:t>
      </w:r>
      <w:r w:rsidR="00542B54" w:rsidRPr="000F753C">
        <w:t>m</w:t>
      </w:r>
      <w:r w:rsidR="009D7FEB">
        <w:t>etres</w:t>
      </w:r>
      <w:r w:rsidR="00542B54">
        <w:t>.</w:t>
      </w:r>
    </w:p>
    <w:p w14:paraId="13A6FC51" w14:textId="53BEE695" w:rsidR="00542B54" w:rsidRPr="00EB7DD3" w:rsidRDefault="00456FF6" w:rsidP="00EB7DD3">
      <w:pPr>
        <w:spacing w:before="120" w:after="120"/>
        <w:rPr>
          <w:bCs/>
          <w:color w:val="365F91" w:themeColor="accent1" w:themeShade="BF"/>
        </w:rPr>
      </w:pPr>
      <w:hyperlink r:id="rId39"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273A3C">
        <w:rPr>
          <w:bCs/>
          <w:color w:val="365F91" w:themeColor="accent1" w:themeShade="BF"/>
        </w:rPr>
        <w:t xml:space="preserve">subregulations </w:t>
      </w:r>
      <w:r w:rsidR="00542B54" w:rsidRPr="00EB7DD3">
        <w:rPr>
          <w:bCs/>
          <w:color w:val="365F91" w:themeColor="accent1" w:themeShade="BF"/>
        </w:rPr>
        <w:t>101.245 (1)</w:t>
      </w:r>
      <w:r w:rsidR="00273A3C">
        <w:rPr>
          <w:bCs/>
          <w:color w:val="365F91" w:themeColor="accent1" w:themeShade="BF"/>
        </w:rPr>
        <w:t xml:space="preserve"> and</w:t>
      </w:r>
      <w:r w:rsidR="00542B54" w:rsidRPr="00EB7DD3">
        <w:rPr>
          <w:bCs/>
          <w:color w:val="365F91" w:themeColor="accent1" w:themeShade="BF"/>
        </w:rPr>
        <w:t xml:space="preserve"> 101.395</w:t>
      </w:r>
      <w:r w:rsidR="00457846">
        <w:rPr>
          <w:bCs/>
          <w:color w:val="365F91" w:themeColor="accent1" w:themeShade="BF"/>
        </w:rPr>
        <w:t xml:space="preserve"> </w:t>
      </w:r>
      <w:r w:rsidR="00542B54" w:rsidRPr="00EB7DD3">
        <w:rPr>
          <w:bCs/>
          <w:color w:val="365F91" w:themeColor="accent1" w:themeShade="BF"/>
        </w:rPr>
        <w:t>(2) CASR</w:t>
      </w:r>
    </w:p>
    <w:tbl>
      <w:tblPr>
        <w:tblStyle w:val="TableGrid"/>
        <w:tblW w:w="0" w:type="auto"/>
        <w:tblLook w:val="04A0" w:firstRow="1" w:lastRow="0" w:firstColumn="1" w:lastColumn="0" w:noHBand="0" w:noVBand="1"/>
      </w:tblPr>
      <w:tblGrid>
        <w:gridCol w:w="9632"/>
      </w:tblGrid>
      <w:tr w:rsidR="00CC7AFC" w14:paraId="5F897105" w14:textId="77777777" w:rsidTr="007521AE">
        <w:tc>
          <w:tcPr>
            <w:tcW w:w="9632" w:type="dxa"/>
          </w:tcPr>
          <w:p w14:paraId="03D8E0D0" w14:textId="77777777" w:rsidR="007D6C12" w:rsidRPr="007101B4" w:rsidRDefault="007D6C12" w:rsidP="007D6C12">
            <w:pPr>
              <w:spacing w:before="120" w:after="120"/>
              <w:rPr>
                <w:bCs/>
                <w:color w:val="365F91" w:themeColor="accent1" w:themeShade="BF"/>
                <w:sz w:val="16"/>
                <w:szCs w:val="16"/>
              </w:rPr>
            </w:pPr>
            <w:r w:rsidRPr="007101B4">
              <w:rPr>
                <w:bCs/>
                <w:color w:val="365F91" w:themeColor="accent1" w:themeShade="BF"/>
                <w:sz w:val="16"/>
                <w:szCs w:val="16"/>
              </w:rPr>
              <w:t>101.245 Operation near people</w:t>
            </w:r>
          </w:p>
          <w:p w14:paraId="6AAA746C" w14:textId="63100D83" w:rsidR="00457846" w:rsidRPr="007101B4" w:rsidRDefault="007D6C12" w:rsidP="007D6C12">
            <w:pPr>
              <w:spacing w:before="120" w:after="120"/>
              <w:rPr>
                <w:bCs/>
                <w:color w:val="365F91" w:themeColor="accent1" w:themeShade="BF"/>
                <w:sz w:val="16"/>
                <w:szCs w:val="16"/>
              </w:rPr>
            </w:pPr>
            <w:r w:rsidRPr="007101B4">
              <w:rPr>
                <w:bCs/>
                <w:color w:val="365F91" w:themeColor="accent1" w:themeShade="BF"/>
                <w:sz w:val="16"/>
                <w:szCs w:val="16"/>
              </w:rPr>
              <w:t xml:space="preserve">(1) Subject to subregulations (2) and (3), a person must not operate an RPA within 30 metres of a person (the second </w:t>
            </w:r>
            <w:r w:rsidR="00DD10B7" w:rsidRPr="007101B4">
              <w:rPr>
                <w:bCs/>
                <w:color w:val="365F91" w:themeColor="accent1" w:themeShade="BF"/>
                <w:sz w:val="16"/>
                <w:szCs w:val="16"/>
              </w:rPr>
              <w:br/>
              <w:t xml:space="preserve">     </w:t>
            </w:r>
            <w:r w:rsidRPr="007101B4">
              <w:rPr>
                <w:bCs/>
                <w:color w:val="365F91" w:themeColor="accent1" w:themeShade="BF"/>
                <w:sz w:val="16"/>
                <w:szCs w:val="16"/>
              </w:rPr>
              <w:t>person) who is not directly associated with the operation of the RPA.</w:t>
            </w:r>
          </w:p>
          <w:p w14:paraId="1CC2D61A" w14:textId="01A08195" w:rsidR="00457846" w:rsidRPr="007101B4" w:rsidRDefault="004D5CE7" w:rsidP="007521AE">
            <w:pPr>
              <w:spacing w:before="120" w:after="120"/>
              <w:rPr>
                <w:bCs/>
                <w:color w:val="365F91" w:themeColor="accent1" w:themeShade="BF"/>
                <w:sz w:val="16"/>
                <w:szCs w:val="16"/>
              </w:rPr>
            </w:pPr>
            <w:r w:rsidRPr="007101B4">
              <w:rPr>
                <w:bCs/>
                <w:color w:val="365F91" w:themeColor="accent1" w:themeShade="BF"/>
                <w:sz w:val="16"/>
                <w:szCs w:val="16"/>
              </w:rPr>
              <w:t>101.395 Keeping model aircraft away from people</w:t>
            </w:r>
          </w:p>
          <w:p w14:paraId="3B4EF7E9" w14:textId="14A26349" w:rsidR="00457846" w:rsidRPr="00E31AD6" w:rsidRDefault="00DD10B7" w:rsidP="00DD10B7">
            <w:pPr>
              <w:spacing w:before="120" w:after="120"/>
              <w:rPr>
                <w:bCs/>
                <w:color w:val="0070C0"/>
                <w:sz w:val="18"/>
                <w:szCs w:val="18"/>
              </w:rPr>
            </w:pPr>
            <w:r w:rsidRPr="007101B4">
              <w:rPr>
                <w:bCs/>
                <w:color w:val="365F91" w:themeColor="accent1" w:themeShade="BF"/>
                <w:sz w:val="16"/>
                <w:szCs w:val="16"/>
              </w:rPr>
              <w:t xml:space="preserve">(2) Subject to subregulations (3) and (4), somebody who is operating a powered model aircraft must ensure that, while </w:t>
            </w:r>
            <w:r w:rsidRPr="007101B4">
              <w:rPr>
                <w:bCs/>
                <w:color w:val="365F91" w:themeColor="accent1" w:themeShade="BF"/>
                <w:sz w:val="16"/>
                <w:szCs w:val="16"/>
              </w:rPr>
              <w:br/>
              <w:t xml:space="preserve">     the model aircraft is in flight, or is landing or taking off, it stays at least 30 metres away from anyone not directly </w:t>
            </w:r>
            <w:r w:rsidRPr="007101B4">
              <w:rPr>
                <w:bCs/>
                <w:color w:val="365F91" w:themeColor="accent1" w:themeShade="BF"/>
                <w:sz w:val="16"/>
                <w:szCs w:val="16"/>
              </w:rPr>
              <w:br/>
              <w:t xml:space="preserve">     associated with the operation of model aircraft.</w:t>
            </w:r>
          </w:p>
        </w:tc>
      </w:tr>
    </w:tbl>
    <w:p w14:paraId="1EED460A" w14:textId="39FEFE42" w:rsidR="00922BF4" w:rsidRPr="00922BF4" w:rsidRDefault="00922BF4" w:rsidP="00922BF4">
      <w:pPr>
        <w:spacing w:before="360"/>
        <w:rPr>
          <w:sz w:val="24"/>
          <w:szCs w:val="24"/>
        </w:rPr>
      </w:pPr>
      <w:r w:rsidRPr="00A47D11">
        <w:rPr>
          <w:b/>
          <w:bCs/>
          <w:sz w:val="24"/>
          <w:szCs w:val="24"/>
        </w:rPr>
        <w:t xml:space="preserve">Question </w:t>
      </w:r>
      <w:r>
        <w:rPr>
          <w:b/>
          <w:bCs/>
          <w:sz w:val="24"/>
          <w:szCs w:val="24"/>
        </w:rPr>
        <w:t>20</w:t>
      </w:r>
      <w:r w:rsidRPr="00A47D11">
        <w:rPr>
          <w:b/>
          <w:bCs/>
          <w:sz w:val="24"/>
          <w:szCs w:val="24"/>
        </w:rPr>
        <w:t>:</w:t>
      </w:r>
      <w:r>
        <w:rPr>
          <w:sz w:val="24"/>
          <w:szCs w:val="24"/>
        </w:rPr>
        <w:t xml:space="preserve"> Do you agree to the proposed amendments to remove ambiguity in respect of operations near people and to prescribe requirements in the MOS?</w:t>
      </w:r>
    </w:p>
    <w:p w14:paraId="68D1C4E1" w14:textId="79431E45"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27AD383" w14:textId="77777777" w:rsidR="00036943" w:rsidRDefault="00456FF6" w:rsidP="00036943">
      <w:pPr>
        <w:pStyle w:val="ListNumber3"/>
        <w:widowControl/>
        <w:numPr>
          <w:ilvl w:val="0"/>
          <w:numId w:val="0"/>
        </w:numPr>
        <w:autoSpaceDE/>
        <w:autoSpaceDN/>
        <w:spacing w:line="276" w:lineRule="auto"/>
        <w:ind w:left="360"/>
      </w:pPr>
      <w:sdt>
        <w:sdtPr>
          <w:id w:val="109451908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4D113862" w14:textId="77777777" w:rsidR="00036943" w:rsidRPr="002A6AF7" w:rsidRDefault="00456FF6" w:rsidP="00036943">
      <w:pPr>
        <w:pStyle w:val="ListNumber3"/>
        <w:widowControl/>
        <w:numPr>
          <w:ilvl w:val="0"/>
          <w:numId w:val="0"/>
        </w:numPr>
        <w:autoSpaceDE/>
        <w:autoSpaceDN/>
        <w:spacing w:line="276" w:lineRule="auto"/>
        <w:ind w:left="360"/>
      </w:pPr>
      <w:sdt>
        <w:sdtPr>
          <w:id w:val="-179582348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28ACE1BE" w14:textId="77777777" w:rsidR="00036943" w:rsidRPr="002A6AF7" w:rsidRDefault="00456FF6" w:rsidP="00036943">
      <w:pPr>
        <w:pStyle w:val="ListNumber3"/>
        <w:widowControl/>
        <w:numPr>
          <w:ilvl w:val="0"/>
          <w:numId w:val="0"/>
        </w:numPr>
        <w:autoSpaceDE/>
        <w:autoSpaceDN/>
        <w:spacing w:line="276" w:lineRule="auto"/>
        <w:ind w:left="360"/>
      </w:pPr>
      <w:sdt>
        <w:sdtPr>
          <w:id w:val="-103419096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0B5CFD35" w14:textId="545E2261" w:rsidR="00036943" w:rsidRPr="002A6AF7" w:rsidRDefault="00456FF6" w:rsidP="00036943">
      <w:pPr>
        <w:pStyle w:val="ListNumber3"/>
        <w:widowControl/>
        <w:numPr>
          <w:ilvl w:val="0"/>
          <w:numId w:val="0"/>
        </w:numPr>
        <w:autoSpaceDE/>
        <w:autoSpaceDN/>
        <w:spacing w:after="120"/>
        <w:ind w:left="357"/>
      </w:pPr>
      <w:sdt>
        <w:sdtPr>
          <w:id w:val="-117371521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6375C118"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6C62B449" w14:textId="77777777" w:rsidTr="00090E58">
        <w:tc>
          <w:tcPr>
            <w:tcW w:w="9634" w:type="dxa"/>
          </w:tcPr>
          <w:p w14:paraId="377DB3AD" w14:textId="77777777" w:rsidR="003A4D6B" w:rsidRPr="002A6AF7" w:rsidRDefault="003A4D6B" w:rsidP="007521AE">
            <w:pPr>
              <w:spacing w:before="120" w:after="120"/>
            </w:pPr>
          </w:p>
        </w:tc>
      </w:tr>
    </w:tbl>
    <w:p w14:paraId="46095806" w14:textId="427DD9D4" w:rsidR="009F6259"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3.6.3</w:t>
      </w:r>
      <w:r w:rsidR="00CA1DFB" w:rsidRPr="00D24E49">
        <w:rPr>
          <w:b/>
          <w:bCs/>
          <w:sz w:val="22"/>
          <w:szCs w:val="22"/>
        </w:rPr>
        <w:t xml:space="preserve"> </w:t>
      </w:r>
      <w:r w:rsidR="009414F4" w:rsidRPr="00D24E49">
        <w:rPr>
          <w:b/>
          <w:bCs/>
          <w:sz w:val="22"/>
          <w:szCs w:val="22"/>
        </w:rPr>
        <w:t>–</w:t>
      </w:r>
      <w:r w:rsidR="00CA1DFB" w:rsidRPr="00D24E49">
        <w:rPr>
          <w:b/>
          <w:bCs/>
          <w:sz w:val="22"/>
          <w:szCs w:val="22"/>
        </w:rPr>
        <w:t xml:space="preserve"> </w:t>
      </w:r>
      <w:r w:rsidR="009414F4" w:rsidRPr="00D24E49">
        <w:rPr>
          <w:b/>
          <w:bCs/>
          <w:sz w:val="22"/>
          <w:szCs w:val="22"/>
        </w:rPr>
        <w:t>Operation of more than one unmanned aircraft at a time</w:t>
      </w:r>
    </w:p>
    <w:p w14:paraId="21A4B8CC" w14:textId="6F1F5C20" w:rsidR="004077A0" w:rsidRPr="00A4322A" w:rsidRDefault="00B9771F" w:rsidP="00B9771F">
      <w:pPr>
        <w:spacing w:line="276" w:lineRule="auto"/>
      </w:pPr>
      <w:r w:rsidRPr="00A4322A">
        <w:rPr>
          <w:color w:val="000000" w:themeColor="text1"/>
        </w:rPr>
        <w:t xml:space="preserve">CASA </w:t>
      </w:r>
      <w:r w:rsidR="00082609">
        <w:rPr>
          <w:color w:val="000000" w:themeColor="text1"/>
        </w:rPr>
        <w:t>proposes</w:t>
      </w:r>
      <w:r w:rsidR="00817997">
        <w:rPr>
          <w:color w:val="000000" w:themeColor="text1"/>
        </w:rPr>
        <w:t xml:space="preserve"> </w:t>
      </w:r>
      <w:r w:rsidRPr="00A4322A">
        <w:rPr>
          <w:color w:val="000000" w:themeColor="text1"/>
        </w:rPr>
        <w:t>to move requirements of</w:t>
      </w:r>
      <w:r w:rsidR="009F7D67">
        <w:rPr>
          <w:color w:val="000000" w:themeColor="text1"/>
        </w:rPr>
        <w:t xml:space="preserve"> subregulation</w:t>
      </w:r>
      <w:r w:rsidRPr="00A4322A">
        <w:rPr>
          <w:color w:val="000000" w:themeColor="text1"/>
        </w:rPr>
        <w:t xml:space="preserve"> 101.300 (5)</w:t>
      </w:r>
      <w:r w:rsidR="00FF5D55">
        <w:rPr>
          <w:color w:val="000000" w:themeColor="text1"/>
        </w:rPr>
        <w:t xml:space="preserve"> of CASR</w:t>
      </w:r>
      <w:r w:rsidRPr="00A4322A">
        <w:rPr>
          <w:color w:val="000000" w:themeColor="text1"/>
        </w:rPr>
        <w:t xml:space="preserve"> and</w:t>
      </w:r>
      <w:r w:rsidR="009F7D67">
        <w:rPr>
          <w:color w:val="000000" w:themeColor="text1"/>
        </w:rPr>
        <w:t xml:space="preserve"> section 10 of CASA</w:t>
      </w:r>
      <w:r w:rsidRPr="00A4322A">
        <w:rPr>
          <w:color w:val="000000" w:themeColor="text1"/>
        </w:rPr>
        <w:t xml:space="preserve"> Direction 55/20 into a new chapter in the Part 101 MOS</w:t>
      </w:r>
      <w:r w:rsidR="00A4322A" w:rsidRPr="00A4322A">
        <w:rPr>
          <w:color w:val="000000" w:themeColor="text1"/>
        </w:rPr>
        <w:t xml:space="preserve"> </w:t>
      </w:r>
      <w:r w:rsidR="00A4322A" w:rsidRPr="00A4322A">
        <w:t>(operating more than one unmanned aircraft at a time)</w:t>
      </w:r>
      <w:r w:rsidRPr="00A4322A">
        <w:rPr>
          <w:color w:val="000000" w:themeColor="text1"/>
        </w:rPr>
        <w:t xml:space="preserve">. CASA seeks to include a provision in the MOS that allows the holder of a remote pilot licence for a particular category and type, to gain experience on operating more than one RPA at a time under standard </w:t>
      </w:r>
      <w:r w:rsidR="009F7D67">
        <w:rPr>
          <w:color w:val="000000" w:themeColor="text1"/>
        </w:rPr>
        <w:t xml:space="preserve">RPA </w:t>
      </w:r>
      <w:r w:rsidRPr="00A4322A">
        <w:rPr>
          <w:color w:val="000000" w:themeColor="text1"/>
        </w:rPr>
        <w:t>operating conditions.</w:t>
      </w:r>
    </w:p>
    <w:p w14:paraId="2165E340" w14:textId="054A8D86" w:rsidR="00B9771F" w:rsidRPr="00EB7DD3" w:rsidRDefault="00456FF6" w:rsidP="00EB7DD3">
      <w:pPr>
        <w:spacing w:before="120" w:after="120"/>
        <w:rPr>
          <w:bCs/>
          <w:color w:val="365F91" w:themeColor="accent1" w:themeShade="BF"/>
        </w:rPr>
      </w:pPr>
      <w:hyperlink r:id="rId40"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B9771F" w:rsidRPr="00EB7DD3">
        <w:rPr>
          <w:bCs/>
          <w:color w:val="365F91" w:themeColor="accent1" w:themeShade="BF"/>
        </w:rPr>
        <w:t xml:space="preserve"> </w:t>
      </w:r>
      <w:r w:rsidR="00273A3C">
        <w:rPr>
          <w:bCs/>
          <w:color w:val="365F91" w:themeColor="accent1" w:themeShade="BF"/>
        </w:rPr>
        <w:t xml:space="preserve">subregulation </w:t>
      </w:r>
      <w:r w:rsidR="00B9771F" w:rsidRPr="00EB7DD3">
        <w:rPr>
          <w:bCs/>
          <w:color w:val="365F91" w:themeColor="accent1" w:themeShade="BF"/>
        </w:rPr>
        <w:t>101.</w:t>
      </w:r>
      <w:r w:rsidR="00FB3140" w:rsidRPr="00EB7DD3">
        <w:rPr>
          <w:bCs/>
          <w:color w:val="365F91" w:themeColor="accent1" w:themeShade="BF"/>
        </w:rPr>
        <w:t>300 (5)</w:t>
      </w:r>
      <w:r w:rsidR="00273A3C">
        <w:rPr>
          <w:bCs/>
          <w:color w:val="365F91" w:themeColor="accent1" w:themeShade="BF"/>
        </w:rPr>
        <w:t xml:space="preserve"> </w:t>
      </w:r>
      <w:r w:rsidR="00B9771F" w:rsidRPr="00EB7DD3">
        <w:rPr>
          <w:bCs/>
          <w:color w:val="365F91" w:themeColor="accent1" w:themeShade="BF"/>
        </w:rPr>
        <w:t>CASR</w:t>
      </w:r>
    </w:p>
    <w:tbl>
      <w:tblPr>
        <w:tblStyle w:val="TableGrid"/>
        <w:tblW w:w="0" w:type="auto"/>
        <w:tblLook w:val="04A0" w:firstRow="1" w:lastRow="0" w:firstColumn="1" w:lastColumn="0" w:noHBand="0" w:noVBand="1"/>
      </w:tblPr>
      <w:tblGrid>
        <w:gridCol w:w="9632"/>
      </w:tblGrid>
      <w:tr w:rsidR="00CC7AFC" w14:paraId="3F4B898D" w14:textId="77777777" w:rsidTr="007521AE">
        <w:tc>
          <w:tcPr>
            <w:tcW w:w="9632" w:type="dxa"/>
          </w:tcPr>
          <w:p w14:paraId="2B66CC6D" w14:textId="3774576C" w:rsidR="003629CE" w:rsidRPr="007101B4" w:rsidRDefault="003629CE" w:rsidP="000140C0">
            <w:pPr>
              <w:spacing w:before="120" w:after="120"/>
              <w:rPr>
                <w:bCs/>
                <w:color w:val="365F91" w:themeColor="accent1" w:themeShade="BF"/>
                <w:sz w:val="16"/>
                <w:szCs w:val="16"/>
              </w:rPr>
            </w:pPr>
            <w:r w:rsidRPr="007101B4">
              <w:rPr>
                <w:bCs/>
                <w:color w:val="365F91" w:themeColor="accent1" w:themeShade="BF"/>
                <w:sz w:val="16"/>
                <w:szCs w:val="16"/>
              </w:rPr>
              <w:t>101.300 Conditions on remote pilot licences</w:t>
            </w:r>
          </w:p>
          <w:p w14:paraId="295F796F" w14:textId="5CA7C614" w:rsidR="000140C0" w:rsidRPr="007101B4" w:rsidRDefault="000140C0" w:rsidP="000140C0">
            <w:pPr>
              <w:spacing w:before="120" w:after="120"/>
              <w:rPr>
                <w:bCs/>
                <w:color w:val="365F91" w:themeColor="accent1" w:themeShade="BF"/>
                <w:sz w:val="16"/>
                <w:szCs w:val="16"/>
              </w:rPr>
            </w:pPr>
            <w:r w:rsidRPr="007101B4">
              <w:rPr>
                <w:bCs/>
                <w:color w:val="365F91" w:themeColor="accent1" w:themeShade="BF"/>
                <w:sz w:val="16"/>
                <w:szCs w:val="16"/>
              </w:rPr>
              <w:t xml:space="preserve">(5) It is a condition of a remote pilot licence that the licence holder must not operate more than 1 RPA at a time </w:t>
            </w:r>
            <w:r w:rsidRPr="007101B4">
              <w:rPr>
                <w:bCs/>
                <w:color w:val="365F91" w:themeColor="accent1" w:themeShade="BF"/>
                <w:sz w:val="16"/>
                <w:szCs w:val="16"/>
              </w:rPr>
              <w:br/>
              <w:t xml:space="preserve">     unless:</w:t>
            </w:r>
          </w:p>
          <w:p w14:paraId="1481E9AD" w14:textId="7AC45686" w:rsidR="000140C0" w:rsidRPr="007101B4" w:rsidRDefault="000140C0" w:rsidP="000140C0">
            <w:pPr>
              <w:spacing w:before="120" w:after="120"/>
              <w:rPr>
                <w:bCs/>
                <w:color w:val="365F91" w:themeColor="accent1" w:themeShade="BF"/>
                <w:sz w:val="16"/>
                <w:szCs w:val="16"/>
              </w:rPr>
            </w:pPr>
            <w:r w:rsidRPr="007101B4">
              <w:rPr>
                <w:bCs/>
                <w:color w:val="365F91" w:themeColor="accent1" w:themeShade="BF"/>
                <w:sz w:val="16"/>
                <w:szCs w:val="16"/>
              </w:rPr>
              <w:t xml:space="preserve">     (a) he or she holds an approval under regulation 101.029 to operate more than 1 RPA at a time; and</w:t>
            </w:r>
          </w:p>
          <w:p w14:paraId="7B4C75AE" w14:textId="33E95055" w:rsidR="00CC7AFC" w:rsidRPr="00E31AD6" w:rsidRDefault="000140C0" w:rsidP="000140C0">
            <w:pPr>
              <w:spacing w:before="120" w:after="120"/>
              <w:rPr>
                <w:bCs/>
                <w:color w:val="0070C0"/>
                <w:sz w:val="18"/>
                <w:szCs w:val="18"/>
              </w:rPr>
            </w:pPr>
            <w:r w:rsidRPr="007101B4">
              <w:rPr>
                <w:bCs/>
                <w:color w:val="365F91" w:themeColor="accent1" w:themeShade="BF"/>
                <w:sz w:val="16"/>
                <w:szCs w:val="16"/>
              </w:rPr>
              <w:t xml:space="preserve">     (b) the conditions (if any) imposed on the approval are complied with.</w:t>
            </w:r>
          </w:p>
        </w:tc>
      </w:tr>
    </w:tbl>
    <w:p w14:paraId="7F85376D" w14:textId="567BF498" w:rsidR="00922BF4" w:rsidRPr="00922BF4" w:rsidRDefault="00922BF4" w:rsidP="00922BF4">
      <w:pPr>
        <w:spacing w:before="360"/>
        <w:rPr>
          <w:sz w:val="24"/>
          <w:szCs w:val="24"/>
        </w:rPr>
      </w:pPr>
      <w:r w:rsidRPr="00A47D11">
        <w:rPr>
          <w:b/>
          <w:bCs/>
          <w:sz w:val="24"/>
          <w:szCs w:val="24"/>
        </w:rPr>
        <w:t xml:space="preserve">Question </w:t>
      </w:r>
      <w:r>
        <w:rPr>
          <w:b/>
          <w:bCs/>
          <w:sz w:val="24"/>
          <w:szCs w:val="24"/>
        </w:rPr>
        <w:t>21</w:t>
      </w:r>
      <w:r w:rsidRPr="00A47D11">
        <w:rPr>
          <w:b/>
          <w:bCs/>
          <w:sz w:val="24"/>
          <w:szCs w:val="24"/>
        </w:rPr>
        <w:t>:</w:t>
      </w:r>
      <w:r>
        <w:rPr>
          <w:sz w:val="24"/>
          <w:szCs w:val="24"/>
        </w:rPr>
        <w:t xml:space="preserve"> Do you agree the requirements of subregulation 101.300 (5) </w:t>
      </w:r>
      <w:r w:rsidR="00FF5D55">
        <w:rPr>
          <w:sz w:val="24"/>
          <w:szCs w:val="24"/>
        </w:rPr>
        <w:t xml:space="preserve">of CASR </w:t>
      </w:r>
      <w:r>
        <w:rPr>
          <w:sz w:val="24"/>
          <w:szCs w:val="24"/>
        </w:rPr>
        <w:t>and section 10 of CASA</w:t>
      </w:r>
      <w:r w:rsidR="00FF5D55">
        <w:rPr>
          <w:sz w:val="24"/>
          <w:szCs w:val="24"/>
        </w:rPr>
        <w:t xml:space="preserve"> Direction</w:t>
      </w:r>
      <w:r>
        <w:rPr>
          <w:sz w:val="24"/>
          <w:szCs w:val="24"/>
        </w:rPr>
        <w:t xml:space="preserve"> 55/20 </w:t>
      </w:r>
      <w:r w:rsidR="00FF5D55">
        <w:rPr>
          <w:sz w:val="24"/>
          <w:szCs w:val="24"/>
        </w:rPr>
        <w:t>to be</w:t>
      </w:r>
      <w:r>
        <w:rPr>
          <w:sz w:val="24"/>
          <w:szCs w:val="24"/>
        </w:rPr>
        <w:t xml:space="preserve"> prescribed in the MOS?</w:t>
      </w:r>
    </w:p>
    <w:p w14:paraId="4F0CF21B" w14:textId="37101869"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EB0D6B1" w14:textId="77777777" w:rsidR="00036943" w:rsidRDefault="00456FF6" w:rsidP="00036943">
      <w:pPr>
        <w:pStyle w:val="ListNumber3"/>
        <w:widowControl/>
        <w:numPr>
          <w:ilvl w:val="0"/>
          <w:numId w:val="0"/>
        </w:numPr>
        <w:autoSpaceDE/>
        <w:autoSpaceDN/>
        <w:spacing w:line="276" w:lineRule="auto"/>
        <w:ind w:left="360"/>
      </w:pPr>
      <w:sdt>
        <w:sdtPr>
          <w:id w:val="-172489949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212918D2" w14:textId="77777777" w:rsidR="00036943" w:rsidRPr="002A6AF7" w:rsidRDefault="00456FF6" w:rsidP="00036943">
      <w:pPr>
        <w:pStyle w:val="ListNumber3"/>
        <w:widowControl/>
        <w:numPr>
          <w:ilvl w:val="0"/>
          <w:numId w:val="0"/>
        </w:numPr>
        <w:autoSpaceDE/>
        <w:autoSpaceDN/>
        <w:spacing w:line="276" w:lineRule="auto"/>
        <w:ind w:left="360"/>
      </w:pPr>
      <w:sdt>
        <w:sdtPr>
          <w:id w:val="171530645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0AA05EF" w14:textId="77777777" w:rsidR="00036943" w:rsidRPr="002A6AF7" w:rsidRDefault="00456FF6" w:rsidP="00036943">
      <w:pPr>
        <w:pStyle w:val="ListNumber3"/>
        <w:widowControl/>
        <w:numPr>
          <w:ilvl w:val="0"/>
          <w:numId w:val="0"/>
        </w:numPr>
        <w:autoSpaceDE/>
        <w:autoSpaceDN/>
        <w:spacing w:line="276" w:lineRule="auto"/>
        <w:ind w:left="360"/>
      </w:pPr>
      <w:sdt>
        <w:sdtPr>
          <w:id w:val="16382751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55B26CE7" w14:textId="218924FD" w:rsidR="00036943" w:rsidRPr="002A6AF7" w:rsidRDefault="00456FF6" w:rsidP="00036943">
      <w:pPr>
        <w:pStyle w:val="ListNumber3"/>
        <w:widowControl/>
        <w:numPr>
          <w:ilvl w:val="0"/>
          <w:numId w:val="0"/>
        </w:numPr>
        <w:autoSpaceDE/>
        <w:autoSpaceDN/>
        <w:spacing w:after="120"/>
        <w:ind w:left="357"/>
      </w:pPr>
      <w:sdt>
        <w:sdtPr>
          <w:id w:val="-69638968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1AF6AB1B"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4CF33FD7" w14:textId="77777777" w:rsidTr="00922BF4">
        <w:tc>
          <w:tcPr>
            <w:tcW w:w="9634" w:type="dxa"/>
          </w:tcPr>
          <w:p w14:paraId="040EF5AA" w14:textId="77777777" w:rsidR="003A4D6B" w:rsidRPr="002A6AF7" w:rsidRDefault="003A4D6B" w:rsidP="007521AE">
            <w:pPr>
              <w:spacing w:before="120" w:after="120"/>
            </w:pPr>
          </w:p>
        </w:tc>
      </w:tr>
    </w:tbl>
    <w:p w14:paraId="1464BDD4" w14:textId="026AD148" w:rsidR="004077A0" w:rsidRPr="00D24E49" w:rsidRDefault="00335C72"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3.6.5</w:t>
      </w:r>
      <w:r w:rsidRPr="00D24E49">
        <w:rPr>
          <w:b/>
          <w:bCs/>
          <w:sz w:val="22"/>
          <w:szCs w:val="22"/>
        </w:rPr>
        <w:t xml:space="preserve"> </w:t>
      </w:r>
      <w:r w:rsidR="00DF2EB5" w:rsidRPr="00D24E49">
        <w:rPr>
          <w:b/>
          <w:bCs/>
          <w:sz w:val="22"/>
          <w:szCs w:val="22"/>
        </w:rPr>
        <w:t>–</w:t>
      </w:r>
      <w:r w:rsidR="00666AF0" w:rsidRPr="00D24E49">
        <w:rPr>
          <w:b/>
          <w:bCs/>
          <w:sz w:val="22"/>
          <w:szCs w:val="22"/>
        </w:rPr>
        <w:t xml:space="preserve"> </w:t>
      </w:r>
      <w:r w:rsidR="00DF2EB5" w:rsidRPr="00D24E49">
        <w:rPr>
          <w:b/>
          <w:bCs/>
          <w:sz w:val="22"/>
          <w:szCs w:val="22"/>
        </w:rPr>
        <w:t>Weather and day limitations</w:t>
      </w:r>
    </w:p>
    <w:p w14:paraId="1EE09D83" w14:textId="037BB653" w:rsidR="009200E5" w:rsidRDefault="009F7D67" w:rsidP="001D7FF6">
      <w:r>
        <w:t>Paragraph</w:t>
      </w:r>
      <w:r w:rsidRPr="006E4165">
        <w:t xml:space="preserve"> </w:t>
      </w:r>
      <w:r w:rsidR="00EA6934" w:rsidRPr="006E4165">
        <w:t xml:space="preserve">101.095 (1) (a) </w:t>
      </w:r>
      <w:r w:rsidR="00FF5D55">
        <w:t xml:space="preserve">of CASR </w:t>
      </w:r>
      <w:r>
        <w:t>which</w:t>
      </w:r>
      <w:r w:rsidRPr="006E4165">
        <w:t xml:space="preserve"> </w:t>
      </w:r>
      <w:r>
        <w:t>restricts the operation of unmanned aircraft ‘</w:t>
      </w:r>
      <w:r w:rsidR="00EA6934" w:rsidRPr="006E4165">
        <w:t>in or into cloud</w:t>
      </w:r>
      <w:r>
        <w:t>’</w:t>
      </w:r>
      <w:r w:rsidR="00EA6934" w:rsidRPr="006E4165">
        <w:t>, is redundant for RPA and model aircraft, as operat</w:t>
      </w:r>
      <w:r w:rsidR="0046594A">
        <w:t>ing</w:t>
      </w:r>
      <w:r w:rsidR="00EA6934" w:rsidRPr="006E4165">
        <w:t xml:space="preserve"> in or into cloud would involve flying in conditions which are not VMC</w:t>
      </w:r>
      <w:r>
        <w:t xml:space="preserve">, and paragraph </w:t>
      </w:r>
      <w:r w:rsidR="00EA6934" w:rsidRPr="006E4165">
        <w:t>101.095 (1) (c),</w:t>
      </w:r>
      <w:r>
        <w:t xml:space="preserve"> restricts the operation of unmanned aircraft</w:t>
      </w:r>
      <w:r w:rsidR="00EA6934" w:rsidRPr="006E4165">
        <w:t xml:space="preserve"> ‘in conditions other than VMC’. </w:t>
      </w:r>
      <w:r w:rsidR="001D7FF6" w:rsidRPr="006E4165">
        <w:t xml:space="preserve">CASA considers </w:t>
      </w:r>
      <w:r>
        <w:t>that these</w:t>
      </w:r>
      <w:r w:rsidR="001D7FF6" w:rsidRPr="006E4165">
        <w:t xml:space="preserve"> requirements </w:t>
      </w:r>
      <w:r>
        <w:t>were</w:t>
      </w:r>
      <w:r w:rsidR="001D7FF6" w:rsidRPr="006E4165">
        <w:t xml:space="preserve"> based around conventionally piloted aircraft</w:t>
      </w:r>
      <w:r>
        <w:t xml:space="preserve"> and</w:t>
      </w:r>
      <w:r w:rsidR="001D7FF6" w:rsidRPr="006E4165">
        <w:t xml:space="preserve"> does not cleanly translate to RPA and model aircraft. </w:t>
      </w:r>
      <w:r w:rsidR="0046594A">
        <w:t>We</w:t>
      </w:r>
      <w:r w:rsidR="00E914F7">
        <w:t xml:space="preserve"> intend to disapply </w:t>
      </w:r>
      <w:r>
        <w:t xml:space="preserve">paragraphs </w:t>
      </w:r>
      <w:r w:rsidR="00D93500">
        <w:t>101.095 (1)</w:t>
      </w:r>
      <w:r w:rsidR="00B344E7">
        <w:t xml:space="preserve"> </w:t>
      </w:r>
      <w:r w:rsidR="00D93500">
        <w:t>(a) and (c)</w:t>
      </w:r>
      <w:r w:rsidR="00FF5D55">
        <w:t xml:space="preserve"> of CASR</w:t>
      </w:r>
      <w:r w:rsidR="00D93500">
        <w:t xml:space="preserve"> to RPA and model aircraft.</w:t>
      </w:r>
    </w:p>
    <w:p w14:paraId="24BD0FB7" w14:textId="78D91615" w:rsidR="00A23600" w:rsidRPr="00EB7DD3" w:rsidRDefault="00456FF6" w:rsidP="00EB7DD3">
      <w:pPr>
        <w:spacing w:before="120" w:after="120"/>
        <w:rPr>
          <w:bCs/>
          <w:color w:val="365F91" w:themeColor="accent1" w:themeShade="BF"/>
        </w:rPr>
      </w:pPr>
      <w:hyperlink r:id="rId41"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A23600" w:rsidRPr="00EB7DD3">
        <w:rPr>
          <w:bCs/>
          <w:color w:val="365F91" w:themeColor="accent1" w:themeShade="BF"/>
        </w:rPr>
        <w:t xml:space="preserve"> </w:t>
      </w:r>
      <w:r w:rsidR="00273A3C">
        <w:rPr>
          <w:bCs/>
          <w:color w:val="365F91" w:themeColor="accent1" w:themeShade="BF"/>
        </w:rPr>
        <w:t xml:space="preserve">subregulation </w:t>
      </w:r>
      <w:r w:rsidR="00A23600" w:rsidRPr="00EB7DD3">
        <w:rPr>
          <w:bCs/>
          <w:color w:val="365F91" w:themeColor="accent1" w:themeShade="BF"/>
        </w:rPr>
        <w:t>101.</w:t>
      </w:r>
      <w:r w:rsidR="009729B1">
        <w:rPr>
          <w:bCs/>
          <w:color w:val="365F91" w:themeColor="accent1" w:themeShade="BF"/>
        </w:rPr>
        <w:t>095</w:t>
      </w:r>
      <w:r w:rsidR="00A23600" w:rsidRPr="00EB7DD3">
        <w:rPr>
          <w:bCs/>
          <w:color w:val="365F91" w:themeColor="accent1" w:themeShade="BF"/>
        </w:rPr>
        <w:t xml:space="preserve"> (</w:t>
      </w:r>
      <w:r w:rsidR="009729B1">
        <w:rPr>
          <w:bCs/>
          <w:color w:val="365F91" w:themeColor="accent1" w:themeShade="BF"/>
        </w:rPr>
        <w:t>1</w:t>
      </w:r>
      <w:r w:rsidR="00A23600" w:rsidRPr="00EB7DD3">
        <w:rPr>
          <w:bCs/>
          <w:color w:val="365F91" w:themeColor="accent1" w:themeShade="BF"/>
        </w:rPr>
        <w:t>) CASR</w:t>
      </w:r>
    </w:p>
    <w:tbl>
      <w:tblPr>
        <w:tblStyle w:val="TableGrid"/>
        <w:tblW w:w="0" w:type="auto"/>
        <w:tblLook w:val="04A0" w:firstRow="1" w:lastRow="0" w:firstColumn="1" w:lastColumn="0" w:noHBand="0" w:noVBand="1"/>
      </w:tblPr>
      <w:tblGrid>
        <w:gridCol w:w="9632"/>
      </w:tblGrid>
      <w:tr w:rsidR="00CC7AFC" w14:paraId="66118FB9" w14:textId="77777777" w:rsidTr="007521AE">
        <w:tc>
          <w:tcPr>
            <w:tcW w:w="9632" w:type="dxa"/>
          </w:tcPr>
          <w:p w14:paraId="7BDF7824" w14:textId="77777777" w:rsidR="003E4697" w:rsidRPr="003E4697" w:rsidRDefault="003E4697" w:rsidP="003E4697">
            <w:pPr>
              <w:spacing w:before="120" w:after="120"/>
              <w:rPr>
                <w:bCs/>
                <w:color w:val="365F91" w:themeColor="accent1" w:themeShade="BF"/>
                <w:sz w:val="16"/>
                <w:szCs w:val="16"/>
              </w:rPr>
            </w:pPr>
            <w:r w:rsidRPr="003E4697">
              <w:rPr>
                <w:bCs/>
                <w:color w:val="365F91" w:themeColor="accent1" w:themeShade="BF"/>
                <w:sz w:val="16"/>
                <w:szCs w:val="16"/>
              </w:rPr>
              <w:t>101.095 Weather and day limitations</w:t>
            </w:r>
          </w:p>
          <w:p w14:paraId="47110778" w14:textId="6D920A90" w:rsidR="003E4697" w:rsidRPr="003E4697" w:rsidRDefault="003E4697" w:rsidP="003E4697">
            <w:pPr>
              <w:spacing w:before="120" w:after="120"/>
              <w:rPr>
                <w:bCs/>
                <w:color w:val="365F91" w:themeColor="accent1" w:themeShade="BF"/>
                <w:sz w:val="16"/>
                <w:szCs w:val="16"/>
              </w:rPr>
            </w:pPr>
            <w:r>
              <w:rPr>
                <w:bCs/>
                <w:color w:val="365F91" w:themeColor="accent1" w:themeShade="BF"/>
                <w:sz w:val="16"/>
                <w:szCs w:val="16"/>
              </w:rPr>
              <w:t xml:space="preserve">     </w:t>
            </w:r>
            <w:r w:rsidRPr="003E4697">
              <w:rPr>
                <w:bCs/>
                <w:color w:val="365F91" w:themeColor="accent1" w:themeShade="BF"/>
                <w:sz w:val="16"/>
                <w:szCs w:val="16"/>
              </w:rPr>
              <w:t>(1) A person may operate an unmanned aircraft:</w:t>
            </w:r>
          </w:p>
          <w:p w14:paraId="73587350" w14:textId="2405D5CE" w:rsidR="003E4697" w:rsidRPr="003E4697" w:rsidRDefault="003E4697" w:rsidP="003E4697">
            <w:pPr>
              <w:spacing w:before="120" w:after="120"/>
              <w:rPr>
                <w:bCs/>
                <w:color w:val="365F91" w:themeColor="accent1" w:themeShade="BF"/>
                <w:sz w:val="16"/>
                <w:szCs w:val="16"/>
              </w:rPr>
            </w:pPr>
            <w:r>
              <w:rPr>
                <w:bCs/>
                <w:color w:val="365F91" w:themeColor="accent1" w:themeShade="BF"/>
                <w:sz w:val="16"/>
                <w:szCs w:val="16"/>
              </w:rPr>
              <w:t xml:space="preserve">         </w:t>
            </w:r>
            <w:r w:rsidRPr="003E4697">
              <w:rPr>
                <w:bCs/>
                <w:color w:val="365F91" w:themeColor="accent1" w:themeShade="BF"/>
                <w:sz w:val="16"/>
                <w:szCs w:val="16"/>
              </w:rPr>
              <w:t>(a) in or into cloud; or</w:t>
            </w:r>
          </w:p>
          <w:p w14:paraId="234CB368" w14:textId="3E988D4B" w:rsidR="003E4697" w:rsidRPr="003E4697" w:rsidRDefault="003E4697" w:rsidP="003E4697">
            <w:pPr>
              <w:spacing w:before="120" w:after="120"/>
              <w:rPr>
                <w:bCs/>
                <w:color w:val="365F91" w:themeColor="accent1" w:themeShade="BF"/>
                <w:sz w:val="16"/>
                <w:szCs w:val="16"/>
              </w:rPr>
            </w:pPr>
            <w:r>
              <w:rPr>
                <w:bCs/>
                <w:color w:val="365F91" w:themeColor="accent1" w:themeShade="BF"/>
                <w:sz w:val="16"/>
                <w:szCs w:val="16"/>
              </w:rPr>
              <w:t xml:space="preserve">         </w:t>
            </w:r>
            <w:r w:rsidRPr="003E4697">
              <w:rPr>
                <w:bCs/>
                <w:color w:val="365F91" w:themeColor="accent1" w:themeShade="BF"/>
                <w:sz w:val="16"/>
                <w:szCs w:val="16"/>
              </w:rPr>
              <w:t>(b) at night; or</w:t>
            </w:r>
          </w:p>
          <w:p w14:paraId="508B739F" w14:textId="59F65C9E" w:rsidR="003E4697" w:rsidRPr="003E4697" w:rsidRDefault="003E4697" w:rsidP="003E4697">
            <w:pPr>
              <w:spacing w:before="120" w:after="120"/>
              <w:rPr>
                <w:bCs/>
                <w:color w:val="365F91" w:themeColor="accent1" w:themeShade="BF"/>
                <w:sz w:val="16"/>
                <w:szCs w:val="16"/>
              </w:rPr>
            </w:pPr>
            <w:r>
              <w:rPr>
                <w:bCs/>
                <w:color w:val="365F91" w:themeColor="accent1" w:themeShade="BF"/>
                <w:sz w:val="16"/>
                <w:szCs w:val="16"/>
              </w:rPr>
              <w:t xml:space="preserve">         </w:t>
            </w:r>
            <w:r w:rsidRPr="003E4697">
              <w:rPr>
                <w:bCs/>
                <w:color w:val="365F91" w:themeColor="accent1" w:themeShade="BF"/>
                <w:sz w:val="16"/>
                <w:szCs w:val="16"/>
              </w:rPr>
              <w:t>(c) in conditions other than VMC;</w:t>
            </w:r>
          </w:p>
          <w:p w14:paraId="3365DE65" w14:textId="38A244F7" w:rsidR="003E4697" w:rsidRPr="00E31AD6" w:rsidRDefault="003E4697" w:rsidP="003E4697">
            <w:pPr>
              <w:spacing w:before="120" w:after="120"/>
              <w:rPr>
                <w:bCs/>
                <w:color w:val="0070C0"/>
                <w:sz w:val="18"/>
                <w:szCs w:val="18"/>
              </w:rPr>
            </w:pPr>
            <w:r>
              <w:rPr>
                <w:bCs/>
                <w:color w:val="365F91" w:themeColor="accent1" w:themeShade="BF"/>
                <w:sz w:val="16"/>
                <w:szCs w:val="16"/>
              </w:rPr>
              <w:t xml:space="preserve">     </w:t>
            </w:r>
            <w:r w:rsidRPr="003E4697">
              <w:rPr>
                <w:bCs/>
                <w:color w:val="365F91" w:themeColor="accent1" w:themeShade="BF"/>
                <w:sz w:val="16"/>
                <w:szCs w:val="16"/>
              </w:rPr>
              <w:t>only if permitted by another provision of this Part, or in accordance with an air traffic control direction</w:t>
            </w:r>
            <w:r>
              <w:rPr>
                <w:bCs/>
                <w:color w:val="365F91" w:themeColor="accent1" w:themeShade="BF"/>
                <w:sz w:val="16"/>
                <w:szCs w:val="16"/>
              </w:rPr>
              <w:t>.</w:t>
            </w:r>
          </w:p>
        </w:tc>
      </w:tr>
    </w:tbl>
    <w:p w14:paraId="3E87218A" w14:textId="380D6759" w:rsidR="00922BF4" w:rsidRPr="00922BF4" w:rsidRDefault="00922BF4" w:rsidP="00922BF4">
      <w:pPr>
        <w:spacing w:before="360"/>
        <w:rPr>
          <w:sz w:val="24"/>
          <w:szCs w:val="24"/>
        </w:rPr>
      </w:pPr>
      <w:r w:rsidRPr="00A47D11">
        <w:rPr>
          <w:b/>
          <w:bCs/>
          <w:sz w:val="24"/>
          <w:szCs w:val="24"/>
        </w:rPr>
        <w:t xml:space="preserve">Question </w:t>
      </w:r>
      <w:r>
        <w:rPr>
          <w:b/>
          <w:bCs/>
          <w:sz w:val="24"/>
          <w:szCs w:val="24"/>
        </w:rPr>
        <w:t>22</w:t>
      </w:r>
      <w:r w:rsidRPr="00A47D11">
        <w:rPr>
          <w:b/>
          <w:bCs/>
          <w:sz w:val="24"/>
          <w:szCs w:val="24"/>
        </w:rPr>
        <w:t>:</w:t>
      </w:r>
      <w:r>
        <w:rPr>
          <w:sz w:val="24"/>
          <w:szCs w:val="24"/>
        </w:rPr>
        <w:t xml:space="preserve"> Do you agree </w:t>
      </w:r>
      <w:r w:rsidR="00A04519">
        <w:rPr>
          <w:sz w:val="24"/>
          <w:szCs w:val="24"/>
        </w:rPr>
        <w:t>th</w:t>
      </w:r>
      <w:r>
        <w:rPr>
          <w:sz w:val="24"/>
          <w:szCs w:val="24"/>
        </w:rPr>
        <w:t xml:space="preserve">e requirements </w:t>
      </w:r>
      <w:r w:rsidR="00A04519">
        <w:rPr>
          <w:sz w:val="24"/>
          <w:szCs w:val="24"/>
        </w:rPr>
        <w:t>in</w:t>
      </w:r>
      <w:r>
        <w:rPr>
          <w:sz w:val="24"/>
          <w:szCs w:val="24"/>
        </w:rPr>
        <w:t xml:space="preserve"> </w:t>
      </w:r>
      <w:r w:rsidR="00FF5D55">
        <w:rPr>
          <w:sz w:val="24"/>
          <w:szCs w:val="24"/>
        </w:rPr>
        <w:t xml:space="preserve">paragraphs </w:t>
      </w:r>
      <w:r>
        <w:rPr>
          <w:sz w:val="24"/>
          <w:szCs w:val="24"/>
        </w:rPr>
        <w:t>101.</w:t>
      </w:r>
      <w:r w:rsidR="00FA0403">
        <w:rPr>
          <w:sz w:val="24"/>
          <w:szCs w:val="24"/>
        </w:rPr>
        <w:t>095</w:t>
      </w:r>
      <w:r w:rsidR="00A04519">
        <w:rPr>
          <w:sz w:val="24"/>
          <w:szCs w:val="24"/>
        </w:rPr>
        <w:t xml:space="preserve"> (1) (a) and (c) </w:t>
      </w:r>
      <w:r w:rsidR="00FF5D55">
        <w:rPr>
          <w:sz w:val="24"/>
          <w:szCs w:val="24"/>
        </w:rPr>
        <w:t xml:space="preserve">of </w:t>
      </w:r>
      <w:r w:rsidR="00FF5D55">
        <w:rPr>
          <w:sz w:val="24"/>
          <w:szCs w:val="24"/>
        </w:rPr>
        <w:lastRenderedPageBreak/>
        <w:t xml:space="preserve">CASR </w:t>
      </w:r>
      <w:r w:rsidR="00A04519">
        <w:rPr>
          <w:sz w:val="24"/>
          <w:szCs w:val="24"/>
        </w:rPr>
        <w:t xml:space="preserve">should </w:t>
      </w:r>
      <w:r w:rsidR="00834A0D">
        <w:rPr>
          <w:sz w:val="24"/>
          <w:szCs w:val="24"/>
        </w:rPr>
        <w:t>no longer be applicable</w:t>
      </w:r>
      <w:r>
        <w:rPr>
          <w:sz w:val="24"/>
          <w:szCs w:val="24"/>
        </w:rPr>
        <w:t xml:space="preserve"> </w:t>
      </w:r>
      <w:r w:rsidR="00834A0D">
        <w:rPr>
          <w:sz w:val="24"/>
          <w:szCs w:val="24"/>
        </w:rPr>
        <w:t>to</w:t>
      </w:r>
      <w:r w:rsidR="00616884">
        <w:rPr>
          <w:sz w:val="24"/>
          <w:szCs w:val="24"/>
        </w:rPr>
        <w:t xml:space="preserve"> RPA and model aircraft</w:t>
      </w:r>
      <w:r>
        <w:rPr>
          <w:sz w:val="24"/>
          <w:szCs w:val="24"/>
        </w:rPr>
        <w:t>?</w:t>
      </w:r>
    </w:p>
    <w:p w14:paraId="77F57EEC" w14:textId="17088FF3"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0132DE8" w14:textId="77777777" w:rsidR="00036943" w:rsidRDefault="00456FF6" w:rsidP="00036943">
      <w:pPr>
        <w:pStyle w:val="ListNumber3"/>
        <w:widowControl/>
        <w:numPr>
          <w:ilvl w:val="0"/>
          <w:numId w:val="0"/>
        </w:numPr>
        <w:autoSpaceDE/>
        <w:autoSpaceDN/>
        <w:spacing w:line="276" w:lineRule="auto"/>
        <w:ind w:left="360"/>
      </w:pPr>
      <w:sdt>
        <w:sdtPr>
          <w:id w:val="-32897729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AD4CEA9" w14:textId="77777777" w:rsidR="00036943" w:rsidRPr="002A6AF7" w:rsidRDefault="00456FF6" w:rsidP="00036943">
      <w:pPr>
        <w:pStyle w:val="ListNumber3"/>
        <w:widowControl/>
        <w:numPr>
          <w:ilvl w:val="0"/>
          <w:numId w:val="0"/>
        </w:numPr>
        <w:autoSpaceDE/>
        <w:autoSpaceDN/>
        <w:spacing w:line="276" w:lineRule="auto"/>
        <w:ind w:left="360"/>
      </w:pPr>
      <w:sdt>
        <w:sdtPr>
          <w:id w:val="-26747222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7108F7C4" w14:textId="77777777" w:rsidR="00036943" w:rsidRPr="002A6AF7" w:rsidRDefault="00456FF6" w:rsidP="00036943">
      <w:pPr>
        <w:pStyle w:val="ListNumber3"/>
        <w:widowControl/>
        <w:numPr>
          <w:ilvl w:val="0"/>
          <w:numId w:val="0"/>
        </w:numPr>
        <w:autoSpaceDE/>
        <w:autoSpaceDN/>
        <w:spacing w:line="276" w:lineRule="auto"/>
        <w:ind w:left="360"/>
      </w:pPr>
      <w:sdt>
        <w:sdtPr>
          <w:id w:val="-207697048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00161A43" w14:textId="736C4DD6" w:rsidR="00036943" w:rsidRPr="002A6AF7" w:rsidRDefault="00456FF6" w:rsidP="00036943">
      <w:pPr>
        <w:pStyle w:val="ListNumber3"/>
        <w:widowControl/>
        <w:numPr>
          <w:ilvl w:val="0"/>
          <w:numId w:val="0"/>
        </w:numPr>
        <w:autoSpaceDE/>
        <w:autoSpaceDN/>
        <w:spacing w:after="120"/>
        <w:ind w:left="357"/>
      </w:pPr>
      <w:sdt>
        <w:sdtPr>
          <w:id w:val="-7166712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1D92F11"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5580DA6F" w14:textId="77777777" w:rsidTr="00922BF4">
        <w:tc>
          <w:tcPr>
            <w:tcW w:w="9634" w:type="dxa"/>
          </w:tcPr>
          <w:p w14:paraId="43EF7C50" w14:textId="77777777" w:rsidR="003A4D6B" w:rsidRPr="002A6AF7" w:rsidRDefault="003A4D6B" w:rsidP="007521AE">
            <w:pPr>
              <w:spacing w:before="120" w:after="120"/>
            </w:pPr>
          </w:p>
        </w:tc>
      </w:tr>
    </w:tbl>
    <w:p w14:paraId="526BBB1D" w14:textId="2EE3713F" w:rsidR="00A23600" w:rsidRPr="00D24E49" w:rsidRDefault="00384AF8" w:rsidP="00D24E49">
      <w:pPr>
        <w:pStyle w:val="Heading2"/>
        <w:spacing w:before="240" w:after="120"/>
        <w:ind w:left="0"/>
        <w:rPr>
          <w:b/>
          <w:bCs/>
          <w:sz w:val="22"/>
          <w:szCs w:val="22"/>
        </w:rPr>
      </w:pPr>
      <w:r w:rsidRPr="00D24E49">
        <w:rPr>
          <w:b/>
          <w:bCs/>
          <w:sz w:val="22"/>
          <w:szCs w:val="22"/>
        </w:rPr>
        <w:t>Proposed policy</w:t>
      </w:r>
      <w:r w:rsidR="00F82D0A">
        <w:rPr>
          <w:b/>
          <w:bCs/>
          <w:sz w:val="22"/>
          <w:szCs w:val="22"/>
        </w:rPr>
        <w:t xml:space="preserve"> 3.6.6</w:t>
      </w:r>
      <w:r w:rsidRPr="00D24E49">
        <w:rPr>
          <w:b/>
          <w:bCs/>
          <w:sz w:val="22"/>
          <w:szCs w:val="22"/>
        </w:rPr>
        <w:t xml:space="preserve"> </w:t>
      </w:r>
      <w:r w:rsidR="00DF2EB5" w:rsidRPr="00D24E49">
        <w:rPr>
          <w:b/>
          <w:bCs/>
          <w:sz w:val="22"/>
          <w:szCs w:val="22"/>
        </w:rPr>
        <w:t>– RPA night operations</w:t>
      </w:r>
    </w:p>
    <w:p w14:paraId="22C47B22" w14:textId="5F50B67B" w:rsidR="006D6823" w:rsidRDefault="006D6823" w:rsidP="00ED2D78">
      <w:r w:rsidRPr="006E4165">
        <w:t xml:space="preserve">CASA intends to place the conditions for RPA to fly at night, in the Part 101 MOS (proposed </w:t>
      </w:r>
      <w:r>
        <w:t xml:space="preserve">new </w:t>
      </w:r>
      <w:r w:rsidRPr="006E4165">
        <w:t>Chapter</w:t>
      </w:r>
      <w:r>
        <w:t xml:space="preserve"> 6</w:t>
      </w:r>
      <w:r w:rsidRPr="006E4165">
        <w:t>).</w:t>
      </w:r>
    </w:p>
    <w:p w14:paraId="67887B4F" w14:textId="46925356" w:rsidR="00FE3746" w:rsidRPr="00EB7DD3" w:rsidRDefault="00456FF6" w:rsidP="00EB7DD3">
      <w:pPr>
        <w:spacing w:before="120" w:after="120"/>
        <w:rPr>
          <w:bCs/>
          <w:color w:val="365F91" w:themeColor="accent1" w:themeShade="BF"/>
        </w:rPr>
      </w:pPr>
      <w:hyperlink r:id="rId42"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E346D0">
        <w:rPr>
          <w:bCs/>
          <w:color w:val="365F91" w:themeColor="accent1" w:themeShade="BF"/>
        </w:rPr>
        <w:t xml:space="preserve">proposed </w:t>
      </w:r>
      <w:r w:rsidR="0014676C">
        <w:rPr>
          <w:bCs/>
          <w:color w:val="365F91" w:themeColor="accent1" w:themeShade="BF"/>
        </w:rPr>
        <w:t xml:space="preserve">Part 101 </w:t>
      </w:r>
      <w:r w:rsidR="00E346D0">
        <w:rPr>
          <w:bCs/>
          <w:color w:val="365F91" w:themeColor="accent1" w:themeShade="BF"/>
        </w:rPr>
        <w:t>MOS Chapter 6</w:t>
      </w:r>
    </w:p>
    <w:tbl>
      <w:tblPr>
        <w:tblStyle w:val="TableGrid"/>
        <w:tblW w:w="0" w:type="auto"/>
        <w:tblLook w:val="04A0" w:firstRow="1" w:lastRow="0" w:firstColumn="1" w:lastColumn="0" w:noHBand="0" w:noVBand="1"/>
      </w:tblPr>
      <w:tblGrid>
        <w:gridCol w:w="9632"/>
      </w:tblGrid>
      <w:tr w:rsidR="00CC7AFC" w14:paraId="0DEB07FF" w14:textId="77777777" w:rsidTr="007521AE">
        <w:tc>
          <w:tcPr>
            <w:tcW w:w="9632" w:type="dxa"/>
          </w:tcPr>
          <w:p w14:paraId="729A40EC"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Proposed new Chapter 6 - Operation of RPA at night:</w:t>
            </w:r>
          </w:p>
          <w:p w14:paraId="22B999BE"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6.01 Purpose</w:t>
            </w:r>
          </w:p>
          <w:p w14:paraId="454BD92D"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For subregulation 101.095 (1), CASA is proposing a new chapter to prescribe the requirements relating to the operation in conditions other than VMC, below 400ft AGL, of an unmanned aircraft.</w:t>
            </w:r>
          </w:p>
          <w:p w14:paraId="09D7744F"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6.02 Definitions</w:t>
            </w:r>
          </w:p>
          <w:p w14:paraId="2995AFD3"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6.03 Operations of RPA at night</w:t>
            </w:r>
          </w:p>
          <w:p w14:paraId="6E87032C"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1. A certified operator is approved to conduct an RPA operation at night if the requirements of this section are complied with.</w:t>
            </w:r>
          </w:p>
          <w:p w14:paraId="4C91A0CD"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2. The operator must have documented practices and procedures specific to operating RPA at night, which cover the following items:</w:t>
            </w:r>
          </w:p>
          <w:p w14:paraId="09D2AF05"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a.</w:t>
            </w:r>
            <w:r w:rsidRPr="00B96D03">
              <w:rPr>
                <w:bCs/>
                <w:color w:val="365F91" w:themeColor="accent1" w:themeShade="BF"/>
                <w:sz w:val="16"/>
                <w:szCs w:val="16"/>
              </w:rPr>
              <w:tab/>
              <w:t>training and testing of individuals; and,</w:t>
            </w:r>
          </w:p>
          <w:p w14:paraId="7290FE6C"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b.</w:t>
            </w:r>
            <w:r w:rsidRPr="00B96D03">
              <w:rPr>
                <w:bCs/>
                <w:color w:val="365F91" w:themeColor="accent1" w:themeShade="BF"/>
                <w:sz w:val="16"/>
                <w:szCs w:val="16"/>
              </w:rPr>
              <w:tab/>
              <w:t>risk assessment and mitigation processes; and,</w:t>
            </w:r>
          </w:p>
          <w:p w14:paraId="3F7D6A7F"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c.</w:t>
            </w:r>
            <w:r w:rsidRPr="00B96D03">
              <w:rPr>
                <w:bCs/>
                <w:color w:val="365F91" w:themeColor="accent1" w:themeShade="BF"/>
                <w:sz w:val="16"/>
                <w:szCs w:val="16"/>
              </w:rPr>
              <w:tab/>
              <w:t>Minimum equipage requirements.</w:t>
            </w:r>
          </w:p>
          <w:p w14:paraId="496B6E51"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 xml:space="preserve">3. The operator must ensure that the RPA is operated by only: </w:t>
            </w:r>
          </w:p>
          <w:p w14:paraId="3973EDA5"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a.</w:t>
            </w:r>
            <w:r w:rsidRPr="00B96D03">
              <w:rPr>
                <w:bCs/>
                <w:color w:val="365F91" w:themeColor="accent1" w:themeShade="BF"/>
                <w:sz w:val="16"/>
                <w:szCs w:val="16"/>
              </w:rPr>
              <w:tab/>
              <w:t xml:space="preserve">the chief remote pilot; or </w:t>
            </w:r>
          </w:p>
          <w:p w14:paraId="2F70B313"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b.</w:t>
            </w:r>
            <w:r w:rsidRPr="00B96D03">
              <w:rPr>
                <w:bCs/>
                <w:color w:val="365F91" w:themeColor="accent1" w:themeShade="BF"/>
                <w:sz w:val="16"/>
                <w:szCs w:val="16"/>
              </w:rPr>
              <w:tab/>
              <w:t>a remote pilot authorised by the chief remote pilot.</w:t>
            </w:r>
          </w:p>
          <w:p w14:paraId="1192BB78"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4. Before authorising a remote pilot to operate the RPA at night, the chief remote pilot must be satisfied that the remote pilot:</w:t>
            </w:r>
          </w:p>
          <w:p w14:paraId="452E9CB9"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a.</w:t>
            </w:r>
            <w:r w:rsidRPr="00B96D03">
              <w:rPr>
                <w:bCs/>
                <w:color w:val="365F91" w:themeColor="accent1" w:themeShade="BF"/>
                <w:sz w:val="16"/>
                <w:szCs w:val="16"/>
              </w:rPr>
              <w:tab/>
              <w:t>has the knowledge and practical abilities to operate the RPA at night; and,</w:t>
            </w:r>
          </w:p>
          <w:p w14:paraId="283F2C8A"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b.</w:t>
            </w:r>
            <w:r w:rsidRPr="00B96D03">
              <w:rPr>
                <w:bCs/>
                <w:color w:val="365F91" w:themeColor="accent1" w:themeShade="BF"/>
                <w:sz w:val="16"/>
                <w:szCs w:val="16"/>
              </w:rPr>
              <w:tab/>
              <w:t>has received appropriate training and testing in relation to the operation of the RPA at night; and,</w:t>
            </w:r>
          </w:p>
          <w:p w14:paraId="1A9C80FA"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c.</w:t>
            </w:r>
            <w:r w:rsidRPr="00B96D03">
              <w:rPr>
                <w:bCs/>
                <w:color w:val="365F91" w:themeColor="accent1" w:themeShade="BF"/>
                <w:sz w:val="16"/>
                <w:szCs w:val="16"/>
              </w:rPr>
              <w:tab/>
              <w:t>has been authorised by the operator to operate the RPA in accordance with the operator’s documented practices and procedures.</w:t>
            </w:r>
          </w:p>
          <w:p w14:paraId="010CBE4E"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5. The operator and the authorised remote pilot must ensure the launch and landing areas are illuminated so that the position of the RPA can be established and maintained by the authorised remote pilot by visual reference.</w:t>
            </w:r>
          </w:p>
          <w:p w14:paraId="60ED74C0"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6. The operator and the authorised remote pilot must ensure that the RPA is fitted with the following:</w:t>
            </w:r>
          </w:p>
          <w:p w14:paraId="10A4CF5B"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a.</w:t>
            </w:r>
            <w:r w:rsidRPr="00B96D03">
              <w:rPr>
                <w:bCs/>
                <w:color w:val="365F91" w:themeColor="accent1" w:themeShade="BF"/>
                <w:sz w:val="16"/>
                <w:szCs w:val="16"/>
              </w:rPr>
              <w:tab/>
              <w:t>serviceable equipment for a GPS hold and return to home function; and,</w:t>
            </w:r>
          </w:p>
          <w:p w14:paraId="1DB3A0B1"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b.</w:t>
            </w:r>
            <w:r w:rsidRPr="00B96D03">
              <w:rPr>
                <w:bCs/>
                <w:color w:val="365F91" w:themeColor="accent1" w:themeShade="BF"/>
                <w:sz w:val="16"/>
                <w:szCs w:val="16"/>
              </w:rPr>
              <w:tab/>
              <w:t>orientation lighting when the RPA is in flight.</w:t>
            </w:r>
          </w:p>
          <w:p w14:paraId="0F28567C"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7. The operator and the authorised remote pilot must not operate the RPA:</w:t>
            </w:r>
          </w:p>
          <w:p w14:paraId="198A7EA8"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a.</w:t>
            </w:r>
            <w:r w:rsidRPr="00B96D03">
              <w:rPr>
                <w:bCs/>
                <w:color w:val="365F91" w:themeColor="accent1" w:themeShade="BF"/>
                <w:sz w:val="16"/>
                <w:szCs w:val="16"/>
              </w:rPr>
              <w:tab/>
              <w:t>in rain; or</w:t>
            </w:r>
          </w:p>
          <w:p w14:paraId="7129C1EE"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b.</w:t>
            </w:r>
            <w:r w:rsidRPr="00B96D03">
              <w:rPr>
                <w:bCs/>
                <w:color w:val="365F91" w:themeColor="accent1" w:themeShade="BF"/>
                <w:sz w:val="16"/>
                <w:szCs w:val="16"/>
              </w:rPr>
              <w:tab/>
              <w:t>if thunderstorms are observed or reported within 5 kilometres of the location of the proposed operation; or,</w:t>
            </w:r>
          </w:p>
          <w:p w14:paraId="6A01AB90" w14:textId="77777777" w:rsidR="00B96D03" w:rsidRPr="00B96D03" w:rsidRDefault="00B96D03" w:rsidP="00B96D03">
            <w:pPr>
              <w:spacing w:before="120" w:after="120"/>
              <w:rPr>
                <w:bCs/>
                <w:color w:val="365F91" w:themeColor="accent1" w:themeShade="BF"/>
                <w:sz w:val="16"/>
                <w:szCs w:val="16"/>
              </w:rPr>
            </w:pPr>
            <w:r w:rsidRPr="00B96D03">
              <w:rPr>
                <w:bCs/>
                <w:color w:val="365F91" w:themeColor="accent1" w:themeShade="BF"/>
                <w:sz w:val="16"/>
                <w:szCs w:val="16"/>
              </w:rPr>
              <w:t>c.</w:t>
            </w:r>
            <w:r w:rsidRPr="00B96D03">
              <w:rPr>
                <w:bCs/>
                <w:color w:val="365F91" w:themeColor="accent1" w:themeShade="BF"/>
                <w:sz w:val="16"/>
                <w:szCs w:val="16"/>
              </w:rPr>
              <w:tab/>
              <w:t>cloud is predicted below 1000 ft AGL on official weather forecast: or</w:t>
            </w:r>
          </w:p>
          <w:p w14:paraId="1D52D611" w14:textId="46EA91CD" w:rsidR="00D4679A" w:rsidRPr="00B96D03" w:rsidRDefault="00B96D03" w:rsidP="00B15589">
            <w:pPr>
              <w:spacing w:before="120" w:after="120"/>
              <w:rPr>
                <w:bCs/>
                <w:color w:val="365F91" w:themeColor="accent1" w:themeShade="BF"/>
                <w:sz w:val="16"/>
                <w:szCs w:val="16"/>
              </w:rPr>
            </w:pPr>
            <w:r w:rsidRPr="00B96D03">
              <w:rPr>
                <w:bCs/>
                <w:color w:val="365F91" w:themeColor="accent1" w:themeShade="BF"/>
                <w:sz w:val="16"/>
                <w:szCs w:val="16"/>
              </w:rPr>
              <w:t>d.</w:t>
            </w:r>
            <w:r w:rsidRPr="00B96D03">
              <w:rPr>
                <w:bCs/>
                <w:color w:val="365F91" w:themeColor="accent1" w:themeShade="BF"/>
                <w:sz w:val="16"/>
                <w:szCs w:val="16"/>
              </w:rPr>
              <w:tab/>
              <w:t>fog is present.</w:t>
            </w:r>
          </w:p>
        </w:tc>
      </w:tr>
    </w:tbl>
    <w:p w14:paraId="55D50852" w14:textId="78D37743" w:rsidR="00105D2C" w:rsidRPr="00105D2C" w:rsidRDefault="00105D2C" w:rsidP="00105D2C">
      <w:pPr>
        <w:spacing w:before="360"/>
        <w:rPr>
          <w:sz w:val="24"/>
          <w:szCs w:val="24"/>
        </w:rPr>
      </w:pPr>
      <w:r w:rsidRPr="00A47D11">
        <w:rPr>
          <w:b/>
          <w:bCs/>
          <w:sz w:val="24"/>
          <w:szCs w:val="24"/>
        </w:rPr>
        <w:t xml:space="preserve">Question </w:t>
      </w:r>
      <w:r>
        <w:rPr>
          <w:b/>
          <w:bCs/>
          <w:sz w:val="24"/>
          <w:szCs w:val="24"/>
        </w:rPr>
        <w:t>23</w:t>
      </w:r>
      <w:r w:rsidRPr="00A47D11">
        <w:rPr>
          <w:b/>
          <w:bCs/>
          <w:sz w:val="24"/>
          <w:szCs w:val="24"/>
        </w:rPr>
        <w:t>:</w:t>
      </w:r>
      <w:r>
        <w:rPr>
          <w:sz w:val="24"/>
          <w:szCs w:val="24"/>
        </w:rPr>
        <w:t xml:space="preserve"> Do you agree that RPA night operations should be prescribed in the MOS?</w:t>
      </w:r>
    </w:p>
    <w:p w14:paraId="3D4EFF8E" w14:textId="7F40038C"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AAEB345" w14:textId="77777777" w:rsidR="00036943" w:rsidRDefault="00456FF6" w:rsidP="00036943">
      <w:pPr>
        <w:pStyle w:val="ListNumber3"/>
        <w:widowControl/>
        <w:numPr>
          <w:ilvl w:val="0"/>
          <w:numId w:val="0"/>
        </w:numPr>
        <w:autoSpaceDE/>
        <w:autoSpaceDN/>
        <w:spacing w:line="276" w:lineRule="auto"/>
        <w:ind w:left="360"/>
      </w:pPr>
      <w:sdt>
        <w:sdtPr>
          <w:id w:val="-205152357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3B2018E3" w14:textId="77777777" w:rsidR="00036943" w:rsidRPr="002A6AF7" w:rsidRDefault="00456FF6" w:rsidP="00036943">
      <w:pPr>
        <w:pStyle w:val="ListNumber3"/>
        <w:widowControl/>
        <w:numPr>
          <w:ilvl w:val="0"/>
          <w:numId w:val="0"/>
        </w:numPr>
        <w:autoSpaceDE/>
        <w:autoSpaceDN/>
        <w:spacing w:line="276" w:lineRule="auto"/>
        <w:ind w:left="360"/>
      </w:pPr>
      <w:sdt>
        <w:sdtPr>
          <w:id w:val="-46905605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5967867E" w14:textId="77777777" w:rsidR="00036943" w:rsidRPr="002A6AF7" w:rsidRDefault="00456FF6" w:rsidP="00036943">
      <w:pPr>
        <w:pStyle w:val="ListNumber3"/>
        <w:widowControl/>
        <w:numPr>
          <w:ilvl w:val="0"/>
          <w:numId w:val="0"/>
        </w:numPr>
        <w:autoSpaceDE/>
        <w:autoSpaceDN/>
        <w:spacing w:line="276" w:lineRule="auto"/>
        <w:ind w:left="360"/>
      </w:pPr>
      <w:sdt>
        <w:sdtPr>
          <w:id w:val="125563181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739F7B4B" w14:textId="31990771" w:rsidR="00036943" w:rsidRPr="002A6AF7" w:rsidRDefault="00456FF6" w:rsidP="00036943">
      <w:pPr>
        <w:pStyle w:val="ListNumber3"/>
        <w:widowControl/>
        <w:numPr>
          <w:ilvl w:val="0"/>
          <w:numId w:val="0"/>
        </w:numPr>
        <w:autoSpaceDE/>
        <w:autoSpaceDN/>
        <w:spacing w:after="120"/>
        <w:ind w:left="357"/>
      </w:pPr>
      <w:sdt>
        <w:sdtPr>
          <w:id w:val="125801422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02D091A2"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533121AC" w14:textId="77777777" w:rsidTr="00922BF4">
        <w:tc>
          <w:tcPr>
            <w:tcW w:w="9634" w:type="dxa"/>
          </w:tcPr>
          <w:p w14:paraId="166F9EF0" w14:textId="77777777" w:rsidR="003A4D6B" w:rsidRPr="002A6AF7" w:rsidRDefault="003A4D6B" w:rsidP="007521AE">
            <w:pPr>
              <w:spacing w:before="120" w:after="120"/>
            </w:pPr>
          </w:p>
        </w:tc>
      </w:tr>
    </w:tbl>
    <w:p w14:paraId="098ADDB5" w14:textId="07B67085" w:rsidR="007537D5" w:rsidRDefault="007537D5" w:rsidP="00D24E49">
      <w:pPr>
        <w:pStyle w:val="Heading2"/>
        <w:spacing w:before="240" w:after="120"/>
        <w:ind w:left="0"/>
        <w:rPr>
          <w:b/>
          <w:bCs/>
          <w:sz w:val="22"/>
          <w:szCs w:val="22"/>
        </w:rPr>
      </w:pPr>
      <w:r w:rsidRPr="00D24E49">
        <w:rPr>
          <w:b/>
          <w:bCs/>
          <w:sz w:val="22"/>
          <w:szCs w:val="22"/>
        </w:rPr>
        <w:t>Additional policy amendment for information</w:t>
      </w:r>
    </w:p>
    <w:p w14:paraId="7D074BB8" w14:textId="106FE72D" w:rsidR="00571E4F" w:rsidRPr="00D24E49" w:rsidRDefault="00571E4F" w:rsidP="00D24E49">
      <w:pPr>
        <w:pStyle w:val="Heading2"/>
        <w:spacing w:before="240" w:after="120"/>
        <w:ind w:left="0"/>
        <w:rPr>
          <w:b/>
          <w:bCs/>
          <w:sz w:val="22"/>
          <w:szCs w:val="22"/>
        </w:rPr>
      </w:pPr>
      <w:r>
        <w:rPr>
          <w:b/>
          <w:bCs/>
          <w:sz w:val="22"/>
          <w:szCs w:val="22"/>
        </w:rPr>
        <w:t>P</w:t>
      </w:r>
      <w:r w:rsidRPr="00D24E49">
        <w:rPr>
          <w:b/>
          <w:bCs/>
          <w:sz w:val="22"/>
          <w:szCs w:val="22"/>
        </w:rPr>
        <w:t>olicy</w:t>
      </w:r>
      <w:r>
        <w:rPr>
          <w:b/>
          <w:bCs/>
          <w:sz w:val="22"/>
          <w:szCs w:val="22"/>
        </w:rPr>
        <w:t xml:space="preserve"> amendment 3.6.4</w:t>
      </w:r>
      <w:r w:rsidRPr="00D24E49">
        <w:rPr>
          <w:b/>
          <w:bCs/>
          <w:sz w:val="22"/>
          <w:szCs w:val="22"/>
        </w:rPr>
        <w:t xml:space="preserve"> – R</w:t>
      </w:r>
      <w:r>
        <w:rPr>
          <w:b/>
          <w:bCs/>
          <w:sz w:val="22"/>
          <w:szCs w:val="22"/>
        </w:rPr>
        <w:t xml:space="preserve">emove requirement for approval to operate in prescribed area </w:t>
      </w:r>
    </w:p>
    <w:p w14:paraId="5C10B48F" w14:textId="667C5028" w:rsidR="00B26CDB" w:rsidRPr="003E5882" w:rsidRDefault="003E5882" w:rsidP="00B26CDB">
      <w:pPr>
        <w:spacing w:before="240" w:after="120"/>
      </w:pPr>
      <w:r w:rsidRPr="003E5882">
        <w:rPr>
          <w:b/>
          <w:bCs/>
          <w:color w:val="365F91" w:themeColor="accent1" w:themeShade="BF"/>
        </w:rPr>
        <w:t>Fact bank:</w:t>
      </w:r>
      <w:r>
        <w:rPr>
          <w:b/>
          <w:bCs/>
        </w:rPr>
        <w:t xml:space="preserve"> </w:t>
      </w:r>
      <w:r w:rsidRPr="00043C2D">
        <w:rPr>
          <w:color w:val="365F91" w:themeColor="accent1" w:themeShade="BF"/>
        </w:rPr>
        <w:t>R</w:t>
      </w:r>
      <w:r w:rsidR="00B26CDB" w:rsidRPr="00043C2D">
        <w:rPr>
          <w:color w:val="365F91" w:themeColor="accent1" w:themeShade="BF"/>
        </w:rPr>
        <w:t>emove requirement for approval to operate in prescribed area</w:t>
      </w:r>
    </w:p>
    <w:tbl>
      <w:tblPr>
        <w:tblStyle w:val="TableGrid"/>
        <w:tblW w:w="0" w:type="auto"/>
        <w:tblLook w:val="04A0" w:firstRow="1" w:lastRow="0" w:firstColumn="1" w:lastColumn="0" w:noHBand="0" w:noVBand="1"/>
      </w:tblPr>
      <w:tblGrid>
        <w:gridCol w:w="9632"/>
      </w:tblGrid>
      <w:tr w:rsidR="007D6A9C" w14:paraId="249C888F" w14:textId="77777777" w:rsidTr="007D6A9C">
        <w:tc>
          <w:tcPr>
            <w:tcW w:w="9632" w:type="dxa"/>
          </w:tcPr>
          <w:p w14:paraId="61436EE6" w14:textId="16082A6A" w:rsidR="002709C4" w:rsidRPr="007669E1" w:rsidRDefault="002709C4" w:rsidP="002709C4">
            <w:pPr>
              <w:spacing w:before="120"/>
              <w:rPr>
                <w:color w:val="365F91" w:themeColor="accent1" w:themeShade="BF"/>
                <w:sz w:val="16"/>
                <w:szCs w:val="16"/>
              </w:rPr>
            </w:pPr>
            <w:r w:rsidRPr="007669E1">
              <w:rPr>
                <w:color w:val="365F91" w:themeColor="accent1" w:themeShade="BF"/>
                <w:sz w:val="16"/>
                <w:szCs w:val="16"/>
              </w:rPr>
              <w:t>CASA intends to remove Division 9.2 (</w:t>
            </w:r>
            <w:r w:rsidR="00233D0A">
              <w:rPr>
                <w:color w:val="365F91" w:themeColor="accent1" w:themeShade="BF"/>
                <w:sz w:val="16"/>
                <w:szCs w:val="16"/>
              </w:rPr>
              <w:t xml:space="preserve">sections </w:t>
            </w:r>
            <w:r w:rsidRPr="007669E1">
              <w:rPr>
                <w:color w:val="365F91" w:themeColor="accent1" w:themeShade="BF"/>
                <w:sz w:val="16"/>
                <w:szCs w:val="16"/>
              </w:rPr>
              <w:t>9.07</w:t>
            </w:r>
            <w:r w:rsidR="004C30C5" w:rsidRPr="007669E1">
              <w:rPr>
                <w:color w:val="365F91" w:themeColor="accent1" w:themeShade="BF"/>
                <w:sz w:val="16"/>
                <w:szCs w:val="16"/>
              </w:rPr>
              <w:t>, 9.08 and 9.09</w:t>
            </w:r>
            <w:r w:rsidRPr="007669E1">
              <w:rPr>
                <w:color w:val="365F91" w:themeColor="accent1" w:themeShade="BF"/>
                <w:sz w:val="16"/>
                <w:szCs w:val="16"/>
              </w:rPr>
              <w:t xml:space="preserve">) </w:t>
            </w:r>
            <w:r w:rsidR="00233D0A">
              <w:rPr>
                <w:color w:val="365F91" w:themeColor="accent1" w:themeShade="BF"/>
                <w:sz w:val="16"/>
                <w:szCs w:val="16"/>
              </w:rPr>
              <w:t xml:space="preserve">of the MOS </w:t>
            </w:r>
            <w:r w:rsidRPr="007669E1">
              <w:rPr>
                <w:color w:val="365F91" w:themeColor="accent1" w:themeShade="BF"/>
                <w:sz w:val="16"/>
                <w:szCs w:val="16"/>
              </w:rPr>
              <w:t>in entirety, as no approval is required to operate in controlled airspace (although this is specified in this division). The intent of this provision is to add a no-fly zone to provide a buffer to stop operations accidentally penetrating controlled airspace. This is not required as there are no approval requirements to operate in controlled airspace. The provision is also unnecessarily restrictive and does not add any safety benefit.</w:t>
            </w:r>
          </w:p>
          <w:p w14:paraId="2B7E3AA5" w14:textId="77777777" w:rsidR="007D6A9C" w:rsidRPr="007669E1" w:rsidRDefault="007D6A9C" w:rsidP="00B26CDB">
            <w:pPr>
              <w:rPr>
                <w:color w:val="365F91" w:themeColor="accent1" w:themeShade="BF"/>
                <w:sz w:val="16"/>
                <w:szCs w:val="16"/>
              </w:rPr>
            </w:pPr>
          </w:p>
        </w:tc>
      </w:tr>
    </w:tbl>
    <w:p w14:paraId="1C741BA9" w14:textId="5981C161" w:rsidR="00DE62D8" w:rsidRPr="002A6AF7" w:rsidRDefault="00DE62D8" w:rsidP="00DE62D8">
      <w:pPr>
        <w:spacing w:before="240" w:after="120"/>
      </w:pPr>
      <w:r>
        <w:t>Please provide any c</w:t>
      </w:r>
      <w:r w:rsidRPr="002A6AF7">
        <w:t>omment</w:t>
      </w:r>
      <w:r>
        <w:t>s you may have on the additional amendment described above in the comments box below.</w:t>
      </w:r>
    </w:p>
    <w:tbl>
      <w:tblPr>
        <w:tblStyle w:val="TableGrid"/>
        <w:tblW w:w="9634" w:type="dxa"/>
        <w:tblLook w:val="04A0" w:firstRow="1" w:lastRow="0" w:firstColumn="1" w:lastColumn="0" w:noHBand="0" w:noVBand="1"/>
      </w:tblPr>
      <w:tblGrid>
        <w:gridCol w:w="9634"/>
      </w:tblGrid>
      <w:tr w:rsidR="008A55E9" w:rsidRPr="002A6AF7" w14:paraId="3D65ADBB" w14:textId="77777777" w:rsidTr="00922BF4">
        <w:tc>
          <w:tcPr>
            <w:tcW w:w="9634" w:type="dxa"/>
          </w:tcPr>
          <w:p w14:paraId="75C5B961" w14:textId="77777777" w:rsidR="008A55E9" w:rsidRPr="002A6AF7" w:rsidRDefault="008A55E9" w:rsidP="00F17047">
            <w:pPr>
              <w:spacing w:before="120" w:after="120"/>
            </w:pPr>
          </w:p>
        </w:tc>
      </w:tr>
    </w:tbl>
    <w:p w14:paraId="00C6C391" w14:textId="77777777" w:rsidR="008A55E9" w:rsidRDefault="008A55E9" w:rsidP="008A55E9">
      <w:pPr>
        <w:pStyle w:val="BodyText"/>
        <w:spacing w:before="10"/>
        <w:rPr>
          <w:sz w:val="22"/>
          <w:szCs w:val="22"/>
        </w:rPr>
      </w:pPr>
    </w:p>
    <w:p w14:paraId="0CE3EA3F" w14:textId="41CEFBE7" w:rsidR="007E09FF" w:rsidRDefault="007E09FF">
      <w:r>
        <w:br w:type="page"/>
      </w:r>
    </w:p>
    <w:p w14:paraId="6266AF14" w14:textId="54D862C5" w:rsidR="007E09FF" w:rsidRDefault="007E09FF"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3959BE">
        <w:rPr>
          <w:rFonts w:eastAsia="Times New Roman"/>
          <w:bCs/>
          <w:color w:val="365F91" w:themeColor="accent1" w:themeShade="BF"/>
          <w:sz w:val="32"/>
          <w:szCs w:val="32"/>
          <w:lang w:val="en" w:eastAsia="en-AU"/>
        </w:rPr>
        <w:t>8.</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category 6 – Enforcement provisions</w:t>
      </w:r>
      <w:r w:rsidR="00571E4F">
        <w:rPr>
          <w:rFonts w:eastAsia="Times New Roman"/>
          <w:bCs/>
          <w:color w:val="365F91" w:themeColor="accent1" w:themeShade="BF"/>
          <w:sz w:val="32"/>
          <w:szCs w:val="32"/>
          <w:lang w:val="en" w:eastAsia="en-AU"/>
        </w:rPr>
        <w:t>/ Operations outside of Australia</w:t>
      </w:r>
    </w:p>
    <w:p w14:paraId="4C4431DF" w14:textId="79EECB47" w:rsidR="008338E1"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3.7.1</w:t>
      </w:r>
      <w:r w:rsidR="008338E1" w:rsidRPr="00D24E49">
        <w:rPr>
          <w:b/>
          <w:bCs/>
          <w:sz w:val="22"/>
          <w:szCs w:val="22"/>
        </w:rPr>
        <w:t xml:space="preserve"> </w:t>
      </w:r>
      <w:r w:rsidR="006F70DE" w:rsidRPr="00D24E49">
        <w:rPr>
          <w:b/>
          <w:bCs/>
          <w:sz w:val="22"/>
          <w:szCs w:val="22"/>
        </w:rPr>
        <w:t>–</w:t>
      </w:r>
      <w:r w:rsidR="008338E1" w:rsidRPr="00D24E49">
        <w:rPr>
          <w:b/>
          <w:bCs/>
          <w:sz w:val="22"/>
          <w:szCs w:val="22"/>
        </w:rPr>
        <w:t xml:space="preserve"> </w:t>
      </w:r>
      <w:r w:rsidR="00185735" w:rsidRPr="00D24E49">
        <w:rPr>
          <w:b/>
          <w:bCs/>
          <w:sz w:val="22"/>
          <w:szCs w:val="22"/>
        </w:rPr>
        <w:t>Delegation</w:t>
      </w:r>
      <w:r w:rsidR="006F70DE" w:rsidRPr="00D24E49">
        <w:rPr>
          <w:b/>
          <w:bCs/>
          <w:sz w:val="22"/>
          <w:szCs w:val="22"/>
        </w:rPr>
        <w:t xml:space="preserve"> – Direct a person to provide identification</w:t>
      </w:r>
      <w:r w:rsidR="00594A3B" w:rsidRPr="00D24E49">
        <w:rPr>
          <w:b/>
          <w:bCs/>
          <w:sz w:val="22"/>
          <w:szCs w:val="22"/>
        </w:rPr>
        <w:t xml:space="preserve"> and/or to immediately land</w:t>
      </w:r>
      <w:r w:rsidR="00D525B2" w:rsidRPr="00D24E49">
        <w:rPr>
          <w:b/>
          <w:bCs/>
          <w:sz w:val="22"/>
          <w:szCs w:val="22"/>
        </w:rPr>
        <w:t>/cease operating</w:t>
      </w:r>
      <w:r w:rsidR="00594A3B" w:rsidRPr="00D24E49">
        <w:rPr>
          <w:b/>
          <w:bCs/>
          <w:sz w:val="22"/>
          <w:szCs w:val="22"/>
        </w:rPr>
        <w:t xml:space="preserve"> an unmanned aircraft</w:t>
      </w:r>
    </w:p>
    <w:p w14:paraId="3541679D" w14:textId="0999DF71" w:rsidR="002741FF" w:rsidRPr="00A04D1E" w:rsidRDefault="00E202C1" w:rsidP="00A04D1E">
      <w:r w:rsidRPr="00A04D1E">
        <w:t xml:space="preserve">CASA is proposing </w:t>
      </w:r>
      <w:r w:rsidR="0036180A" w:rsidRPr="00A04D1E">
        <w:t xml:space="preserve">to include </w:t>
      </w:r>
      <w:r w:rsidR="00CA748D" w:rsidRPr="00A04D1E">
        <w:t xml:space="preserve">a delegable power </w:t>
      </w:r>
      <w:r w:rsidR="002741FF" w:rsidRPr="00A04D1E">
        <w:t>(to CASA Inspectors)</w:t>
      </w:r>
      <w:r w:rsidR="00455EBB" w:rsidRPr="00A04D1E">
        <w:t xml:space="preserve">, where, </w:t>
      </w:r>
      <w:r w:rsidR="00CA748D" w:rsidRPr="00A04D1E">
        <w:t>in relation to a person</w:t>
      </w:r>
      <w:r w:rsidR="00455EBB" w:rsidRPr="00A04D1E">
        <w:t xml:space="preserve"> </w:t>
      </w:r>
      <w:r w:rsidR="002741FF" w:rsidRPr="00A04D1E">
        <w:t>who having been detected via surveillance as being the person operating the unmanned aircraft, and CASA having reasonable suspicion in relation to the person operating the aircraft in a manner that endangers other aircraft or persons or property, or in contravention of a provision in the aviation legislation –</w:t>
      </w:r>
      <w:r w:rsidR="00315A16" w:rsidRPr="00A04D1E">
        <w:t xml:space="preserve"> </w:t>
      </w:r>
      <w:r w:rsidR="002741FF" w:rsidRPr="00A04D1E">
        <w:t>to direct the person (including offence of 50 penalty units for non-compliance) to produce identification, being</w:t>
      </w:r>
      <w:r w:rsidR="00A942FA" w:rsidRPr="00A04D1E">
        <w:t xml:space="preserve"> a RePL </w:t>
      </w:r>
      <w:r w:rsidR="00BF283D" w:rsidRPr="00A04D1E">
        <w:t>or other official photo identification.</w:t>
      </w:r>
    </w:p>
    <w:p w14:paraId="7B0C9DAA" w14:textId="2D17F620" w:rsidR="007E09FF" w:rsidRPr="00EB7DD3" w:rsidRDefault="00456FF6" w:rsidP="00EB7DD3">
      <w:pPr>
        <w:spacing w:before="120" w:after="120"/>
        <w:rPr>
          <w:bCs/>
          <w:color w:val="365F91" w:themeColor="accent1" w:themeShade="BF"/>
        </w:rPr>
      </w:pPr>
      <w:hyperlink r:id="rId43"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7E09FF" w:rsidRPr="00EB7DD3">
        <w:rPr>
          <w:bCs/>
          <w:color w:val="365F91" w:themeColor="accent1" w:themeShade="BF"/>
        </w:rPr>
        <w:t xml:space="preserve"> </w:t>
      </w:r>
      <w:r w:rsidR="008C3203" w:rsidRPr="00EB7DD3">
        <w:rPr>
          <w:bCs/>
          <w:color w:val="365F91" w:themeColor="accent1" w:themeShade="BF"/>
        </w:rPr>
        <w:t>New</w:t>
      </w:r>
      <w:r w:rsidR="007E09FF" w:rsidRPr="00EB7DD3">
        <w:rPr>
          <w:bCs/>
          <w:color w:val="365F91" w:themeColor="accent1" w:themeShade="BF"/>
        </w:rPr>
        <w:t xml:space="preserve"> CASR</w:t>
      </w:r>
      <w:r w:rsidR="005356F1">
        <w:rPr>
          <w:bCs/>
          <w:color w:val="365F91" w:themeColor="accent1" w:themeShade="BF"/>
        </w:rPr>
        <w:t xml:space="preserve"> Subpart</w:t>
      </w:r>
    </w:p>
    <w:tbl>
      <w:tblPr>
        <w:tblStyle w:val="TableGrid"/>
        <w:tblW w:w="0" w:type="auto"/>
        <w:tblLook w:val="04A0" w:firstRow="1" w:lastRow="0" w:firstColumn="1" w:lastColumn="0" w:noHBand="0" w:noVBand="1"/>
      </w:tblPr>
      <w:tblGrid>
        <w:gridCol w:w="9632"/>
      </w:tblGrid>
      <w:tr w:rsidR="00CC7AFC" w14:paraId="4E8AB58C" w14:textId="77777777" w:rsidTr="007521AE">
        <w:tc>
          <w:tcPr>
            <w:tcW w:w="9632" w:type="dxa"/>
          </w:tcPr>
          <w:p w14:paraId="2682C116" w14:textId="1E285B5F" w:rsidR="005356F1" w:rsidRPr="00DE08E7" w:rsidRDefault="005356F1" w:rsidP="005356F1">
            <w:pPr>
              <w:spacing w:before="120" w:after="120"/>
              <w:rPr>
                <w:bCs/>
                <w:color w:val="365F91" w:themeColor="accent1" w:themeShade="BF"/>
                <w:sz w:val="16"/>
                <w:szCs w:val="16"/>
              </w:rPr>
            </w:pPr>
            <w:r w:rsidRPr="00DE08E7">
              <w:rPr>
                <w:bCs/>
                <w:color w:val="365F91" w:themeColor="accent1" w:themeShade="BF"/>
                <w:sz w:val="16"/>
                <w:szCs w:val="16"/>
              </w:rPr>
              <w:t>The new subpart would create a separate delegable power of CASA in relation to a person – who having been detected via surveillance as being the person operating the unmanned aircraft, and CASA having reasonable suspicion in relation to the person operating the aircraft in a manner that endangers other aircraft or persons or property, or in contravention of a provision in the aviation legislation – to direct the person (including offence of 50</w:t>
            </w:r>
            <w:r w:rsidR="00360FE0" w:rsidRPr="00DE08E7">
              <w:rPr>
                <w:bCs/>
                <w:color w:val="365F91" w:themeColor="accent1" w:themeShade="BF"/>
                <w:sz w:val="16"/>
                <w:szCs w:val="16"/>
              </w:rPr>
              <w:t> </w:t>
            </w:r>
            <w:r w:rsidRPr="00DE08E7">
              <w:rPr>
                <w:bCs/>
                <w:color w:val="365F91" w:themeColor="accent1" w:themeShade="BF"/>
                <w:sz w:val="16"/>
                <w:szCs w:val="16"/>
              </w:rPr>
              <w:t>penalty units for non-compliance) to produce identification, being:</w:t>
            </w:r>
          </w:p>
          <w:p w14:paraId="280F4927" w14:textId="1DBA431B" w:rsidR="007669E1" w:rsidRDefault="005356F1" w:rsidP="006931DB">
            <w:pPr>
              <w:pStyle w:val="ListParagraph"/>
              <w:numPr>
                <w:ilvl w:val="0"/>
                <w:numId w:val="7"/>
              </w:numPr>
              <w:spacing w:before="120" w:after="120"/>
              <w:rPr>
                <w:bCs/>
                <w:color w:val="365F91" w:themeColor="accent1" w:themeShade="BF"/>
                <w:sz w:val="16"/>
                <w:szCs w:val="16"/>
              </w:rPr>
            </w:pPr>
            <w:r w:rsidRPr="00CD4BB5">
              <w:rPr>
                <w:bCs/>
                <w:color w:val="365F91" w:themeColor="accent1" w:themeShade="BF"/>
                <w:sz w:val="16"/>
                <w:szCs w:val="16"/>
              </w:rPr>
              <w:t xml:space="preserve">the person’s remote pilot licence (see </w:t>
            </w:r>
            <w:r w:rsidR="00233D0A">
              <w:rPr>
                <w:bCs/>
                <w:color w:val="365F91" w:themeColor="accent1" w:themeShade="BF"/>
                <w:sz w:val="16"/>
                <w:szCs w:val="16"/>
              </w:rPr>
              <w:t xml:space="preserve">regulation </w:t>
            </w:r>
            <w:r w:rsidRPr="00CD4BB5">
              <w:rPr>
                <w:bCs/>
                <w:color w:val="365F91" w:themeColor="accent1" w:themeShade="BF"/>
                <w:sz w:val="16"/>
                <w:szCs w:val="16"/>
              </w:rPr>
              <w:t>101.252</w:t>
            </w:r>
            <w:r w:rsidR="00233D0A">
              <w:rPr>
                <w:bCs/>
                <w:color w:val="365F91" w:themeColor="accent1" w:themeShade="BF"/>
                <w:sz w:val="16"/>
                <w:szCs w:val="16"/>
              </w:rPr>
              <w:t xml:space="preserve"> CASR</w:t>
            </w:r>
            <w:r w:rsidRPr="00CD4BB5">
              <w:rPr>
                <w:bCs/>
                <w:color w:val="365F91" w:themeColor="accent1" w:themeShade="BF"/>
                <w:sz w:val="16"/>
                <w:szCs w:val="16"/>
              </w:rPr>
              <w:t>)</w:t>
            </w:r>
          </w:p>
          <w:p w14:paraId="01361F52" w14:textId="57E6296A" w:rsidR="005356F1" w:rsidRPr="007669E1" w:rsidRDefault="005356F1" w:rsidP="007669E1">
            <w:pPr>
              <w:spacing w:before="120" w:after="120"/>
              <w:ind w:left="720"/>
              <w:rPr>
                <w:bCs/>
                <w:color w:val="365F91" w:themeColor="accent1" w:themeShade="BF"/>
                <w:sz w:val="16"/>
                <w:szCs w:val="16"/>
              </w:rPr>
            </w:pPr>
            <w:r w:rsidRPr="007669E1">
              <w:rPr>
                <w:bCs/>
                <w:color w:val="365F91" w:themeColor="accent1" w:themeShade="BF"/>
                <w:sz w:val="16"/>
                <w:szCs w:val="16"/>
              </w:rPr>
              <w:t>or</w:t>
            </w:r>
          </w:p>
          <w:p w14:paraId="145C345B" w14:textId="0DAD23C4" w:rsidR="005356F1" w:rsidRPr="00CD4BB5" w:rsidRDefault="005356F1" w:rsidP="006931DB">
            <w:pPr>
              <w:pStyle w:val="ListParagraph"/>
              <w:numPr>
                <w:ilvl w:val="0"/>
                <w:numId w:val="7"/>
              </w:numPr>
              <w:spacing w:before="120" w:after="120"/>
              <w:rPr>
                <w:bCs/>
                <w:color w:val="365F91" w:themeColor="accent1" w:themeShade="BF"/>
                <w:sz w:val="16"/>
                <w:szCs w:val="16"/>
              </w:rPr>
            </w:pPr>
            <w:r w:rsidRPr="00CD4BB5">
              <w:rPr>
                <w:bCs/>
                <w:color w:val="365F91" w:themeColor="accent1" w:themeShade="BF"/>
                <w:sz w:val="16"/>
                <w:szCs w:val="16"/>
              </w:rPr>
              <w:t xml:space="preserve">other documents that include a photograph of the holder showing the holder’s full face and that was issued within the previous 10 years by the government or a government authority in Australia or a foreign country (see </w:t>
            </w:r>
            <w:r w:rsidR="00233D0A">
              <w:rPr>
                <w:bCs/>
                <w:color w:val="365F91" w:themeColor="accent1" w:themeShade="BF"/>
                <w:sz w:val="16"/>
                <w:szCs w:val="16"/>
              </w:rPr>
              <w:t>subregulation</w:t>
            </w:r>
            <w:r w:rsidR="00233D0A" w:rsidRPr="00CD4BB5">
              <w:rPr>
                <w:bCs/>
                <w:color w:val="365F91" w:themeColor="accent1" w:themeShade="BF"/>
                <w:sz w:val="16"/>
                <w:szCs w:val="16"/>
              </w:rPr>
              <w:t xml:space="preserve"> </w:t>
            </w:r>
            <w:r w:rsidRPr="00CD4BB5">
              <w:rPr>
                <w:bCs/>
                <w:color w:val="365F91" w:themeColor="accent1" w:themeShade="BF"/>
                <w:sz w:val="16"/>
                <w:szCs w:val="16"/>
              </w:rPr>
              <w:t>61.340 (2)</w:t>
            </w:r>
            <w:r w:rsidR="00233D0A">
              <w:rPr>
                <w:bCs/>
                <w:color w:val="365F91" w:themeColor="accent1" w:themeShade="BF"/>
                <w:sz w:val="16"/>
                <w:szCs w:val="16"/>
              </w:rPr>
              <w:t xml:space="preserve"> of CASR</w:t>
            </w:r>
            <w:r w:rsidRPr="00CD4BB5">
              <w:rPr>
                <w:bCs/>
                <w:color w:val="365F91" w:themeColor="accent1" w:themeShade="BF"/>
                <w:sz w:val="16"/>
                <w:szCs w:val="16"/>
              </w:rPr>
              <w:t xml:space="preserve"> as an example). </w:t>
            </w:r>
          </w:p>
          <w:p w14:paraId="074A7582" w14:textId="2FBE7E26" w:rsidR="00CC7AFC" w:rsidRPr="00E31AD6" w:rsidRDefault="005356F1" w:rsidP="005356F1">
            <w:pPr>
              <w:spacing w:before="120" w:after="120"/>
              <w:rPr>
                <w:bCs/>
                <w:color w:val="0070C0"/>
                <w:sz w:val="18"/>
                <w:szCs w:val="18"/>
              </w:rPr>
            </w:pPr>
            <w:r w:rsidRPr="00DE08E7">
              <w:rPr>
                <w:bCs/>
                <w:color w:val="365F91" w:themeColor="accent1" w:themeShade="BF"/>
                <w:sz w:val="16"/>
                <w:szCs w:val="16"/>
              </w:rPr>
              <w:t>It would also create a separate delegable power of CASA to direct the person (mentioned above) to immediately land the unmanned aircraft and to cease operating the unmanned aircraft (including offence of 50 penalty units for non-compliance).</w:t>
            </w:r>
          </w:p>
        </w:tc>
      </w:tr>
    </w:tbl>
    <w:p w14:paraId="197D6498" w14:textId="77777777" w:rsidR="00105D2C" w:rsidRDefault="00105D2C" w:rsidP="00105D2C">
      <w:pPr>
        <w:spacing w:before="360"/>
        <w:rPr>
          <w:sz w:val="24"/>
          <w:szCs w:val="24"/>
        </w:rPr>
      </w:pPr>
      <w:r w:rsidRPr="00A47D11">
        <w:rPr>
          <w:b/>
          <w:bCs/>
          <w:sz w:val="24"/>
          <w:szCs w:val="24"/>
        </w:rPr>
        <w:t xml:space="preserve">Question </w:t>
      </w:r>
      <w:r>
        <w:rPr>
          <w:b/>
          <w:bCs/>
          <w:sz w:val="24"/>
          <w:szCs w:val="24"/>
        </w:rPr>
        <w:t>24</w:t>
      </w:r>
      <w:r w:rsidRPr="00105D2C">
        <w:t>: Do you agree CASA should hold a specific power to direct a person to provide identification where CASA has reasonable grounds, they are operating an unmanned aircraft unlawfully?</w:t>
      </w:r>
    </w:p>
    <w:p w14:paraId="6EC76241" w14:textId="4023D04F"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211456B" w14:textId="77777777" w:rsidR="00036943" w:rsidRDefault="00456FF6" w:rsidP="00036943">
      <w:pPr>
        <w:pStyle w:val="ListNumber3"/>
        <w:widowControl/>
        <w:numPr>
          <w:ilvl w:val="0"/>
          <w:numId w:val="0"/>
        </w:numPr>
        <w:autoSpaceDE/>
        <w:autoSpaceDN/>
        <w:spacing w:line="276" w:lineRule="auto"/>
        <w:ind w:left="360"/>
      </w:pPr>
      <w:sdt>
        <w:sdtPr>
          <w:id w:val="6245872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BA119ED" w14:textId="77777777" w:rsidR="00036943" w:rsidRPr="002A6AF7" w:rsidRDefault="00456FF6" w:rsidP="00036943">
      <w:pPr>
        <w:pStyle w:val="ListNumber3"/>
        <w:widowControl/>
        <w:numPr>
          <w:ilvl w:val="0"/>
          <w:numId w:val="0"/>
        </w:numPr>
        <w:autoSpaceDE/>
        <w:autoSpaceDN/>
        <w:spacing w:line="276" w:lineRule="auto"/>
        <w:ind w:left="360"/>
      </w:pPr>
      <w:sdt>
        <w:sdtPr>
          <w:id w:val="-117495122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0E6C5CE9" w14:textId="77777777" w:rsidR="00036943" w:rsidRPr="002A6AF7" w:rsidRDefault="00456FF6" w:rsidP="00036943">
      <w:pPr>
        <w:pStyle w:val="ListNumber3"/>
        <w:widowControl/>
        <w:numPr>
          <w:ilvl w:val="0"/>
          <w:numId w:val="0"/>
        </w:numPr>
        <w:autoSpaceDE/>
        <w:autoSpaceDN/>
        <w:spacing w:line="276" w:lineRule="auto"/>
        <w:ind w:left="360"/>
      </w:pPr>
      <w:sdt>
        <w:sdtPr>
          <w:id w:val="54480128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6E3518E1" w14:textId="00D7B37C" w:rsidR="00036943" w:rsidRPr="002A6AF7" w:rsidRDefault="00456FF6" w:rsidP="00036943">
      <w:pPr>
        <w:pStyle w:val="ListNumber3"/>
        <w:widowControl/>
        <w:numPr>
          <w:ilvl w:val="0"/>
          <w:numId w:val="0"/>
        </w:numPr>
        <w:autoSpaceDE/>
        <w:autoSpaceDN/>
        <w:spacing w:after="120"/>
        <w:ind w:left="357"/>
      </w:pPr>
      <w:sdt>
        <w:sdtPr>
          <w:id w:val="42277297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61C529BA"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727225A5" w14:textId="77777777" w:rsidTr="00105D2C">
        <w:tc>
          <w:tcPr>
            <w:tcW w:w="9634" w:type="dxa"/>
          </w:tcPr>
          <w:p w14:paraId="63DEB928" w14:textId="77777777" w:rsidR="003A4D6B" w:rsidRPr="002A6AF7" w:rsidRDefault="003A4D6B" w:rsidP="007521AE">
            <w:pPr>
              <w:spacing w:before="120" w:after="120"/>
            </w:pPr>
          </w:p>
        </w:tc>
      </w:tr>
    </w:tbl>
    <w:p w14:paraId="5A0CA683" w14:textId="4AF2E759" w:rsidR="000A562D" w:rsidRDefault="00A14EAE" w:rsidP="00D1483E">
      <w:pPr>
        <w:pStyle w:val="BodyText"/>
        <w:spacing w:before="360"/>
        <w:rPr>
          <w:sz w:val="22"/>
          <w:szCs w:val="22"/>
        </w:rPr>
      </w:pPr>
      <w:r w:rsidRPr="00002564">
        <w:rPr>
          <w:b/>
          <w:bCs/>
          <w:sz w:val="22"/>
          <w:szCs w:val="22"/>
        </w:rPr>
        <w:t>Question 2</w:t>
      </w:r>
      <w:r w:rsidR="000C4DD3">
        <w:rPr>
          <w:b/>
          <w:bCs/>
          <w:sz w:val="22"/>
          <w:szCs w:val="22"/>
        </w:rPr>
        <w:t>5</w:t>
      </w:r>
      <w:r>
        <w:rPr>
          <w:sz w:val="22"/>
          <w:szCs w:val="22"/>
        </w:rPr>
        <w:t xml:space="preserve">: </w:t>
      </w:r>
      <w:r w:rsidR="0000175D">
        <w:rPr>
          <w:sz w:val="22"/>
          <w:szCs w:val="22"/>
        </w:rPr>
        <w:t>D</w:t>
      </w:r>
      <w:r w:rsidRPr="00002564">
        <w:rPr>
          <w:sz w:val="22"/>
          <w:szCs w:val="22"/>
        </w:rPr>
        <w:t>o you agree CASA should h</w:t>
      </w:r>
      <w:r w:rsidR="0000175D">
        <w:rPr>
          <w:sz w:val="22"/>
          <w:szCs w:val="22"/>
        </w:rPr>
        <w:t>old</w:t>
      </w:r>
      <w:r w:rsidRPr="00002564">
        <w:rPr>
          <w:sz w:val="22"/>
          <w:szCs w:val="22"/>
        </w:rPr>
        <w:t xml:space="preserve"> </w:t>
      </w:r>
      <w:r w:rsidR="00591847">
        <w:rPr>
          <w:sz w:val="22"/>
          <w:szCs w:val="22"/>
        </w:rPr>
        <w:t xml:space="preserve">a </w:t>
      </w:r>
      <w:r w:rsidRPr="00002564">
        <w:rPr>
          <w:sz w:val="22"/>
          <w:szCs w:val="22"/>
        </w:rPr>
        <w:t xml:space="preserve">specific power to direct a person to </w:t>
      </w:r>
      <w:r w:rsidR="00591847">
        <w:rPr>
          <w:sz w:val="22"/>
          <w:szCs w:val="22"/>
        </w:rPr>
        <w:t>immedi</w:t>
      </w:r>
      <w:r w:rsidR="000A562D">
        <w:rPr>
          <w:sz w:val="22"/>
          <w:szCs w:val="22"/>
        </w:rPr>
        <w:t>ately land</w:t>
      </w:r>
      <w:r w:rsidR="0036180A">
        <w:rPr>
          <w:sz w:val="22"/>
          <w:szCs w:val="22"/>
        </w:rPr>
        <w:t>/cease operating</w:t>
      </w:r>
      <w:r w:rsidR="000A562D">
        <w:rPr>
          <w:sz w:val="22"/>
          <w:szCs w:val="22"/>
        </w:rPr>
        <w:t xml:space="preserve"> an unmanned aircraft </w:t>
      </w:r>
      <w:r w:rsidRPr="00002564">
        <w:rPr>
          <w:sz w:val="22"/>
          <w:szCs w:val="22"/>
        </w:rPr>
        <w:t xml:space="preserve">where CASA has reasonable </w:t>
      </w:r>
      <w:r w:rsidR="0000175D">
        <w:rPr>
          <w:sz w:val="22"/>
          <w:szCs w:val="22"/>
        </w:rPr>
        <w:t>grounds</w:t>
      </w:r>
      <w:r w:rsidR="00105D2C">
        <w:rPr>
          <w:sz w:val="22"/>
          <w:szCs w:val="22"/>
        </w:rPr>
        <w:t>,</w:t>
      </w:r>
      <w:r w:rsidRPr="00002564">
        <w:rPr>
          <w:sz w:val="22"/>
          <w:szCs w:val="22"/>
        </w:rPr>
        <w:t xml:space="preserve"> they are operating unlawfully?</w:t>
      </w:r>
    </w:p>
    <w:p w14:paraId="7FDC02D7" w14:textId="77777777" w:rsidR="000A562D" w:rsidRPr="002A6AF7" w:rsidRDefault="000A562D" w:rsidP="000A562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665FE26" w14:textId="77777777" w:rsidR="000A562D" w:rsidRDefault="00456FF6" w:rsidP="000A562D">
      <w:pPr>
        <w:pStyle w:val="ListNumber3"/>
        <w:widowControl/>
        <w:numPr>
          <w:ilvl w:val="0"/>
          <w:numId w:val="0"/>
        </w:numPr>
        <w:autoSpaceDE/>
        <w:autoSpaceDN/>
        <w:spacing w:line="276" w:lineRule="auto"/>
        <w:ind w:left="360"/>
      </w:pPr>
      <w:sdt>
        <w:sdtPr>
          <w:id w:val="-26793376"/>
          <w14:checkbox>
            <w14:checked w14:val="0"/>
            <w14:checkedState w14:val="2612" w14:font="MS Gothic"/>
            <w14:uncheckedState w14:val="2610" w14:font="MS Gothic"/>
          </w14:checkbox>
        </w:sdtPr>
        <w:sdtEndPr/>
        <w:sdtContent>
          <w:r w:rsidR="000A562D">
            <w:rPr>
              <w:rFonts w:ascii="MS Gothic" w:eastAsia="MS Gothic" w:hAnsi="MS Gothic" w:hint="eastAsia"/>
            </w:rPr>
            <w:t>☐</w:t>
          </w:r>
        </w:sdtContent>
      </w:sdt>
      <w:r w:rsidR="000A562D">
        <w:t xml:space="preserve"> </w:t>
      </w:r>
      <w:r w:rsidR="000A562D" w:rsidRPr="002A6AF7">
        <w:t>Agree</w:t>
      </w:r>
    </w:p>
    <w:p w14:paraId="01D3BE04" w14:textId="77777777" w:rsidR="000A562D" w:rsidRPr="002A6AF7" w:rsidRDefault="00456FF6" w:rsidP="000A562D">
      <w:pPr>
        <w:pStyle w:val="ListNumber3"/>
        <w:widowControl/>
        <w:numPr>
          <w:ilvl w:val="0"/>
          <w:numId w:val="0"/>
        </w:numPr>
        <w:autoSpaceDE/>
        <w:autoSpaceDN/>
        <w:spacing w:line="276" w:lineRule="auto"/>
        <w:ind w:left="360"/>
      </w:pPr>
      <w:sdt>
        <w:sdtPr>
          <w:id w:val="39173841"/>
          <w14:checkbox>
            <w14:checked w14:val="0"/>
            <w14:checkedState w14:val="2612" w14:font="MS Gothic"/>
            <w14:uncheckedState w14:val="2610" w14:font="MS Gothic"/>
          </w14:checkbox>
        </w:sdtPr>
        <w:sdtEndPr/>
        <w:sdtContent>
          <w:r w:rsidR="000A562D">
            <w:rPr>
              <w:rFonts w:ascii="MS Gothic" w:eastAsia="MS Gothic" w:hAnsi="MS Gothic" w:hint="eastAsia"/>
            </w:rPr>
            <w:t>☐</w:t>
          </w:r>
        </w:sdtContent>
      </w:sdt>
      <w:r w:rsidR="000A562D">
        <w:t xml:space="preserve"> </w:t>
      </w:r>
      <w:r w:rsidR="000A562D" w:rsidRPr="00CB65B6">
        <w:t>Agree with changes (please specify suggested changes below)</w:t>
      </w:r>
    </w:p>
    <w:p w14:paraId="332D5A7F" w14:textId="77777777" w:rsidR="000A562D" w:rsidRPr="002A6AF7" w:rsidRDefault="00456FF6" w:rsidP="000A562D">
      <w:pPr>
        <w:pStyle w:val="ListNumber3"/>
        <w:widowControl/>
        <w:numPr>
          <w:ilvl w:val="0"/>
          <w:numId w:val="0"/>
        </w:numPr>
        <w:autoSpaceDE/>
        <w:autoSpaceDN/>
        <w:spacing w:line="276" w:lineRule="auto"/>
        <w:ind w:left="360"/>
      </w:pPr>
      <w:sdt>
        <w:sdtPr>
          <w:id w:val="-1255438290"/>
          <w14:checkbox>
            <w14:checked w14:val="0"/>
            <w14:checkedState w14:val="2612" w14:font="MS Gothic"/>
            <w14:uncheckedState w14:val="2610" w14:font="MS Gothic"/>
          </w14:checkbox>
        </w:sdtPr>
        <w:sdtEndPr/>
        <w:sdtContent>
          <w:r w:rsidR="000A562D">
            <w:rPr>
              <w:rFonts w:ascii="MS Gothic" w:eastAsia="MS Gothic" w:hAnsi="MS Gothic" w:hint="eastAsia"/>
            </w:rPr>
            <w:t>☐</w:t>
          </w:r>
        </w:sdtContent>
      </w:sdt>
      <w:r w:rsidR="000A562D">
        <w:t xml:space="preserve"> </w:t>
      </w:r>
      <w:r w:rsidR="000A562D" w:rsidRPr="002A6AF7">
        <w:t xml:space="preserve">Disagree (please </w:t>
      </w:r>
      <w:r w:rsidR="000A562D">
        <w:t>explain why and provide any alternative suggestions below</w:t>
      </w:r>
      <w:r w:rsidR="000A562D" w:rsidRPr="002A6AF7">
        <w:t>)</w:t>
      </w:r>
    </w:p>
    <w:p w14:paraId="6DF59912" w14:textId="0EC7C3D5" w:rsidR="000A562D" w:rsidRPr="002A6AF7" w:rsidRDefault="00456FF6" w:rsidP="000A562D">
      <w:pPr>
        <w:pStyle w:val="ListNumber3"/>
        <w:widowControl/>
        <w:numPr>
          <w:ilvl w:val="0"/>
          <w:numId w:val="0"/>
        </w:numPr>
        <w:autoSpaceDE/>
        <w:autoSpaceDN/>
        <w:spacing w:after="120"/>
        <w:ind w:left="357"/>
      </w:pPr>
      <w:sdt>
        <w:sdtPr>
          <w:id w:val="-1503742834"/>
          <w14:checkbox>
            <w14:checked w14:val="0"/>
            <w14:checkedState w14:val="2612" w14:font="MS Gothic"/>
            <w14:uncheckedState w14:val="2610" w14:font="MS Gothic"/>
          </w14:checkbox>
        </w:sdtPr>
        <w:sdtEndPr/>
        <w:sdtContent>
          <w:r w:rsidR="000A562D">
            <w:rPr>
              <w:rFonts w:ascii="MS Gothic" w:eastAsia="MS Gothic" w:hAnsi="MS Gothic" w:hint="eastAsia"/>
            </w:rPr>
            <w:t>☐</w:t>
          </w:r>
        </w:sdtContent>
      </w:sdt>
      <w:r w:rsidR="000A562D">
        <w:t xml:space="preserve"> </w:t>
      </w:r>
      <w:r w:rsidR="000A562D" w:rsidRPr="002A6AF7">
        <w:t xml:space="preserve">Undecided / </w:t>
      </w:r>
      <w:r w:rsidR="008E18B9">
        <w:t>n</w:t>
      </w:r>
      <w:r w:rsidR="000A562D" w:rsidRPr="002A6AF7">
        <w:t>ot my area of expertise</w:t>
      </w:r>
    </w:p>
    <w:p w14:paraId="01FE3DB5" w14:textId="77777777" w:rsidR="000A562D" w:rsidRPr="002A6AF7" w:rsidRDefault="000A562D" w:rsidP="000A562D">
      <w:pPr>
        <w:spacing w:before="60" w:after="60"/>
      </w:pPr>
      <w:r w:rsidRPr="002A6AF7">
        <w:t>Comment</w:t>
      </w:r>
    </w:p>
    <w:tbl>
      <w:tblPr>
        <w:tblStyle w:val="TableGrid"/>
        <w:tblW w:w="9634" w:type="dxa"/>
        <w:tblLook w:val="04A0" w:firstRow="1" w:lastRow="0" w:firstColumn="1" w:lastColumn="0" w:noHBand="0" w:noVBand="1"/>
      </w:tblPr>
      <w:tblGrid>
        <w:gridCol w:w="9634"/>
      </w:tblGrid>
      <w:tr w:rsidR="000A562D" w:rsidRPr="002A6AF7" w14:paraId="255B9994" w14:textId="77777777" w:rsidTr="00105D2C">
        <w:tc>
          <w:tcPr>
            <w:tcW w:w="9634" w:type="dxa"/>
          </w:tcPr>
          <w:p w14:paraId="1191E71A" w14:textId="77777777" w:rsidR="000A562D" w:rsidRPr="002A6AF7" w:rsidRDefault="000A562D" w:rsidP="00A272BB">
            <w:pPr>
              <w:spacing w:before="120" w:after="120"/>
            </w:pPr>
          </w:p>
        </w:tc>
      </w:tr>
    </w:tbl>
    <w:p w14:paraId="168ED3BC" w14:textId="2B096C4D" w:rsidR="00CF7630" w:rsidRPr="00D24E49" w:rsidRDefault="00D76F9F" w:rsidP="00D24E49">
      <w:pPr>
        <w:pStyle w:val="Heading2"/>
        <w:spacing w:before="240" w:after="120"/>
        <w:ind w:left="0"/>
        <w:rPr>
          <w:b/>
          <w:bCs/>
          <w:sz w:val="22"/>
          <w:szCs w:val="22"/>
        </w:rPr>
      </w:pPr>
      <w:r w:rsidRPr="00D24E49">
        <w:rPr>
          <w:b/>
          <w:bCs/>
          <w:sz w:val="22"/>
          <w:szCs w:val="22"/>
        </w:rPr>
        <w:lastRenderedPageBreak/>
        <w:t>Proposed policy</w:t>
      </w:r>
      <w:r w:rsidR="00EA47A2">
        <w:rPr>
          <w:b/>
          <w:bCs/>
          <w:sz w:val="22"/>
          <w:szCs w:val="22"/>
        </w:rPr>
        <w:t xml:space="preserve"> 3.7.3</w:t>
      </w:r>
      <w:r w:rsidRPr="00D24E49">
        <w:rPr>
          <w:b/>
          <w:bCs/>
          <w:sz w:val="22"/>
          <w:szCs w:val="22"/>
        </w:rPr>
        <w:t xml:space="preserve"> </w:t>
      </w:r>
      <w:r w:rsidR="00DF2EB5" w:rsidRPr="00D24E49">
        <w:rPr>
          <w:b/>
          <w:bCs/>
          <w:sz w:val="22"/>
          <w:szCs w:val="22"/>
        </w:rPr>
        <w:t xml:space="preserve">– Part 11 </w:t>
      </w:r>
      <w:r w:rsidR="00C3545E" w:rsidRPr="00D24E49">
        <w:rPr>
          <w:b/>
          <w:bCs/>
          <w:sz w:val="22"/>
          <w:szCs w:val="22"/>
        </w:rPr>
        <w:t>CASR–</w:t>
      </w:r>
      <w:r w:rsidR="00DF2EB5" w:rsidRPr="00D24E49">
        <w:rPr>
          <w:b/>
          <w:bCs/>
          <w:sz w:val="22"/>
          <w:szCs w:val="22"/>
        </w:rPr>
        <w:t xml:space="preserve"> </w:t>
      </w:r>
      <w:r w:rsidR="00C3545E" w:rsidRPr="00D24E49">
        <w:rPr>
          <w:b/>
          <w:bCs/>
          <w:sz w:val="22"/>
          <w:szCs w:val="22"/>
        </w:rPr>
        <w:t>Automated decision making</w:t>
      </w:r>
    </w:p>
    <w:p w14:paraId="28FE2593" w14:textId="3961B94E" w:rsidR="00CF7630" w:rsidRPr="007A476B" w:rsidRDefault="00CF7630" w:rsidP="00CF7630">
      <w:r w:rsidRPr="007A476B">
        <w:t xml:space="preserve">CASA </w:t>
      </w:r>
      <w:r w:rsidR="00F7205A">
        <w:t>proposes</w:t>
      </w:r>
      <w:r w:rsidRPr="007A476B">
        <w:t xml:space="preserve"> to permit automated decision making (e.g., automated renewal of ReOC in the myCASA portal). As technology advances CASA seeks to utilise efficiencies and reduce red tape for operators to conduct low risk operations that do not require individual assessment (such as 3</w:t>
      </w:r>
      <w:r w:rsidR="00F7205A">
        <w:t xml:space="preserve"> NM</w:t>
      </w:r>
      <w:r w:rsidRPr="007A476B">
        <w:t xml:space="preserve"> approvals). </w:t>
      </w:r>
    </w:p>
    <w:p w14:paraId="1BAF3D98" w14:textId="4FEB9E5C" w:rsidR="00CF7630" w:rsidRPr="00974E0B" w:rsidRDefault="004D0DF9" w:rsidP="00EB7DD3">
      <w:pPr>
        <w:spacing w:before="120" w:after="120"/>
        <w:rPr>
          <w:bCs/>
          <w:i/>
          <w:iCs/>
          <w:color w:val="365F91" w:themeColor="accent1" w:themeShade="BF"/>
        </w:rPr>
      </w:pPr>
      <w:r w:rsidRPr="00974E0B">
        <w:rPr>
          <w:b/>
          <w:bCs/>
        </w:rPr>
        <w:t xml:space="preserve">Link: </w:t>
      </w:r>
      <w:r w:rsidR="00966A10" w:rsidRPr="00974E0B">
        <w:t>F</w:t>
      </w:r>
      <w:r w:rsidR="00E96DBF">
        <w:t>or Part 11 -</w:t>
      </w:r>
      <w:r w:rsidR="00966A10">
        <w:t xml:space="preserve"> </w:t>
      </w:r>
      <w:r w:rsidR="00966A10" w:rsidRPr="00974E0B">
        <w:t>Automated decision making</w:t>
      </w:r>
      <w:r w:rsidR="00966A10" w:rsidRPr="00D15DFC">
        <w:t>, s</w:t>
      </w:r>
      <w:r w:rsidR="00966A10" w:rsidRPr="00974E0B">
        <w:t>ee Volume 1 of</w:t>
      </w:r>
      <w:r w:rsidR="00E96DBF">
        <w:t xml:space="preserve"> </w:t>
      </w:r>
      <w:hyperlink r:id="rId44" w:tgtFrame="_blank" w:history="1">
        <w:r w:rsidR="00FE0964" w:rsidRPr="00974E0B">
          <w:rPr>
            <w:rStyle w:val="Hyperlink"/>
            <w:i/>
            <w:iCs/>
          </w:rPr>
          <w:t xml:space="preserve">Civil Aviation Safety Regulations 1998 </w:t>
        </w:r>
        <w:r w:rsidR="00FE0964" w:rsidRPr="003C7C1D">
          <w:rPr>
            <w:rStyle w:val="Hyperlink"/>
          </w:rPr>
          <w:t>(legislation.gov.au)</w:t>
        </w:r>
      </w:hyperlink>
    </w:p>
    <w:p w14:paraId="5DD60009" w14:textId="529D36AF" w:rsidR="00105D2C" w:rsidRPr="00105D2C" w:rsidRDefault="00105D2C" w:rsidP="00105D2C">
      <w:pPr>
        <w:spacing w:before="360"/>
        <w:rPr>
          <w:sz w:val="24"/>
          <w:szCs w:val="24"/>
        </w:rPr>
      </w:pPr>
      <w:r w:rsidRPr="00A47D11">
        <w:rPr>
          <w:b/>
          <w:bCs/>
          <w:sz w:val="24"/>
          <w:szCs w:val="24"/>
        </w:rPr>
        <w:t xml:space="preserve">Question </w:t>
      </w:r>
      <w:r>
        <w:rPr>
          <w:b/>
          <w:bCs/>
          <w:sz w:val="24"/>
          <w:szCs w:val="24"/>
        </w:rPr>
        <w:t>26</w:t>
      </w:r>
      <w:r w:rsidRPr="00A47D11">
        <w:rPr>
          <w:b/>
          <w:bCs/>
          <w:sz w:val="24"/>
          <w:szCs w:val="24"/>
        </w:rPr>
        <w:t>:</w:t>
      </w:r>
      <w:r>
        <w:rPr>
          <w:sz w:val="24"/>
          <w:szCs w:val="24"/>
        </w:rPr>
        <w:t xml:space="preserve"> Do you agree CASA should have the ability to use computer programs for low risk decision making?</w:t>
      </w:r>
    </w:p>
    <w:p w14:paraId="1CABDB4F" w14:textId="4BAD9911"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8092C5C" w14:textId="77777777" w:rsidR="00036943" w:rsidRDefault="00456FF6" w:rsidP="00036943">
      <w:pPr>
        <w:pStyle w:val="ListNumber3"/>
        <w:widowControl/>
        <w:numPr>
          <w:ilvl w:val="0"/>
          <w:numId w:val="0"/>
        </w:numPr>
        <w:autoSpaceDE/>
        <w:autoSpaceDN/>
        <w:spacing w:line="276" w:lineRule="auto"/>
        <w:ind w:left="360"/>
      </w:pPr>
      <w:sdt>
        <w:sdtPr>
          <w:id w:val="94527187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62F783E9" w14:textId="77777777" w:rsidR="00036943" w:rsidRPr="002A6AF7" w:rsidRDefault="00456FF6" w:rsidP="00036943">
      <w:pPr>
        <w:pStyle w:val="ListNumber3"/>
        <w:widowControl/>
        <w:numPr>
          <w:ilvl w:val="0"/>
          <w:numId w:val="0"/>
        </w:numPr>
        <w:autoSpaceDE/>
        <w:autoSpaceDN/>
        <w:spacing w:line="276" w:lineRule="auto"/>
        <w:ind w:left="360"/>
      </w:pPr>
      <w:sdt>
        <w:sdtPr>
          <w:id w:val="61009380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C8C6E37" w14:textId="77777777" w:rsidR="00036943" w:rsidRPr="002A6AF7" w:rsidRDefault="00456FF6" w:rsidP="00036943">
      <w:pPr>
        <w:pStyle w:val="ListNumber3"/>
        <w:widowControl/>
        <w:numPr>
          <w:ilvl w:val="0"/>
          <w:numId w:val="0"/>
        </w:numPr>
        <w:autoSpaceDE/>
        <w:autoSpaceDN/>
        <w:spacing w:line="276" w:lineRule="auto"/>
        <w:ind w:left="360"/>
      </w:pPr>
      <w:sdt>
        <w:sdtPr>
          <w:id w:val="142384096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26D1563" w14:textId="77777777" w:rsidR="00036943" w:rsidRPr="002A6AF7" w:rsidRDefault="00456FF6" w:rsidP="00036943">
      <w:pPr>
        <w:pStyle w:val="ListNumber3"/>
        <w:widowControl/>
        <w:numPr>
          <w:ilvl w:val="0"/>
          <w:numId w:val="0"/>
        </w:numPr>
        <w:autoSpaceDE/>
        <w:autoSpaceDN/>
        <w:spacing w:after="120"/>
        <w:ind w:left="357"/>
      </w:pPr>
      <w:sdt>
        <w:sdtPr>
          <w:id w:val="84113143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Undecided / Not my area of expertise</w:t>
      </w:r>
    </w:p>
    <w:p w14:paraId="65A74260"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0E48DF5F" w14:textId="77777777" w:rsidTr="00105D2C">
        <w:tc>
          <w:tcPr>
            <w:tcW w:w="9634" w:type="dxa"/>
          </w:tcPr>
          <w:p w14:paraId="5CAA59EE" w14:textId="77777777" w:rsidR="003A4D6B" w:rsidRPr="002A6AF7" w:rsidRDefault="003A4D6B" w:rsidP="007521AE">
            <w:pPr>
              <w:spacing w:before="120" w:after="120"/>
            </w:pPr>
          </w:p>
        </w:tc>
      </w:tr>
    </w:tbl>
    <w:p w14:paraId="688DF508" w14:textId="08B78DE1" w:rsidR="00CF7630"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3.7.4</w:t>
      </w:r>
      <w:r w:rsidRPr="00D24E49">
        <w:rPr>
          <w:b/>
          <w:bCs/>
          <w:sz w:val="22"/>
          <w:szCs w:val="22"/>
        </w:rPr>
        <w:t xml:space="preserve"> </w:t>
      </w:r>
      <w:r w:rsidR="008E5337" w:rsidRPr="00D24E49">
        <w:rPr>
          <w:b/>
          <w:bCs/>
          <w:sz w:val="22"/>
          <w:szCs w:val="22"/>
        </w:rPr>
        <w:t>–</w:t>
      </w:r>
      <w:r w:rsidR="00C3545E" w:rsidRPr="00D24E49">
        <w:rPr>
          <w:b/>
          <w:bCs/>
          <w:sz w:val="22"/>
          <w:szCs w:val="22"/>
        </w:rPr>
        <w:t xml:space="preserve"> </w:t>
      </w:r>
      <w:r w:rsidR="008E5337" w:rsidRPr="00D24E49">
        <w:rPr>
          <w:b/>
          <w:bCs/>
          <w:sz w:val="22"/>
          <w:szCs w:val="22"/>
        </w:rPr>
        <w:t>Variation or suspension of RePL/</w:t>
      </w:r>
      <w:r w:rsidR="00105D2C" w:rsidRPr="00D24E49">
        <w:rPr>
          <w:b/>
          <w:bCs/>
          <w:sz w:val="22"/>
          <w:szCs w:val="22"/>
        </w:rPr>
        <w:t xml:space="preserve"> </w:t>
      </w:r>
      <w:r w:rsidR="008E5337" w:rsidRPr="00D24E49">
        <w:rPr>
          <w:b/>
          <w:bCs/>
          <w:sz w:val="22"/>
          <w:szCs w:val="22"/>
        </w:rPr>
        <w:t>ReOC authorisations</w:t>
      </w:r>
    </w:p>
    <w:p w14:paraId="58D1EADD" w14:textId="2134231B" w:rsidR="002A4896" w:rsidRDefault="002A4896" w:rsidP="002A4896">
      <w:r w:rsidRPr="00C51836">
        <w:t>When considering enforcement options, or when conducting/reviewing surveillance or a complaint, CASA does not have an option to var</w:t>
      </w:r>
      <w:r w:rsidR="00F7205A">
        <w:t>y</w:t>
      </w:r>
      <w:r w:rsidRPr="00C51836">
        <w:t xml:space="preserve"> or suspen</w:t>
      </w:r>
      <w:r w:rsidR="00F7205A">
        <w:t>d</w:t>
      </w:r>
      <w:r w:rsidRPr="00C51836">
        <w:t xml:space="preserve"> separate authorisations on a RePL or R</w:t>
      </w:r>
      <w:r>
        <w:t>e</w:t>
      </w:r>
      <w:r w:rsidRPr="00C51836">
        <w:t>OC.</w:t>
      </w:r>
    </w:p>
    <w:p w14:paraId="6CB759A3" w14:textId="1D2715B4" w:rsidR="002A4896" w:rsidRPr="00B3361D" w:rsidRDefault="00065068" w:rsidP="00EB7DD3">
      <w:pPr>
        <w:spacing w:before="120" w:after="120"/>
        <w:rPr>
          <w:bCs/>
          <w:i/>
          <w:iCs/>
          <w:color w:val="365F91" w:themeColor="accent1" w:themeShade="BF"/>
        </w:rPr>
      </w:pPr>
      <w:r>
        <w:rPr>
          <w:b/>
          <w:bCs/>
        </w:rPr>
        <w:t>Link</w:t>
      </w:r>
      <w:r w:rsidR="002A4896" w:rsidRPr="003D650B">
        <w:rPr>
          <w:b/>
          <w:bCs/>
        </w:rPr>
        <w:t>:</w:t>
      </w:r>
      <w:r w:rsidR="002A4896" w:rsidRPr="003D650B">
        <w:rPr>
          <w:bCs/>
        </w:rPr>
        <w:t xml:space="preserve"> </w:t>
      </w:r>
      <w:r w:rsidR="00D15DFC" w:rsidRPr="003D650B">
        <w:rPr>
          <w:bCs/>
        </w:rPr>
        <w:t>R</w:t>
      </w:r>
      <w:r w:rsidR="003C7C1D" w:rsidRPr="003D650B">
        <w:rPr>
          <w:bCs/>
        </w:rPr>
        <w:t xml:space="preserve">egulations </w:t>
      </w:r>
      <w:r w:rsidR="002A4896" w:rsidRPr="003D650B">
        <w:rPr>
          <w:bCs/>
        </w:rPr>
        <w:t>101.320</w:t>
      </w:r>
      <w:r w:rsidR="003C7C1D" w:rsidRPr="003D650B">
        <w:rPr>
          <w:bCs/>
        </w:rPr>
        <w:t xml:space="preserve"> and</w:t>
      </w:r>
      <w:r w:rsidR="002A4896" w:rsidRPr="003D650B">
        <w:rPr>
          <w:bCs/>
        </w:rPr>
        <w:t xml:space="preserve"> 101.365 CASR</w:t>
      </w:r>
      <w:r w:rsidR="00B3361D" w:rsidRPr="003D650B">
        <w:rPr>
          <w:bCs/>
        </w:rPr>
        <w:t xml:space="preserve">, see Subpart 101.F. Volume </w:t>
      </w:r>
      <w:r w:rsidR="00B74F53">
        <w:rPr>
          <w:bCs/>
        </w:rPr>
        <w:t>3</w:t>
      </w:r>
      <w:r w:rsidR="00B3361D" w:rsidRPr="003D650B">
        <w:rPr>
          <w:bCs/>
        </w:rPr>
        <w:t xml:space="preserve"> of</w:t>
      </w:r>
      <w:r w:rsidR="00B3361D">
        <w:rPr>
          <w:bCs/>
          <w:color w:val="365F91" w:themeColor="accent1" w:themeShade="BF"/>
        </w:rPr>
        <w:t xml:space="preserve"> </w:t>
      </w:r>
      <w:hyperlink r:id="rId45" w:tgtFrame="_blank" w:history="1">
        <w:r w:rsidR="00B3361D" w:rsidRPr="00974E0B">
          <w:rPr>
            <w:rStyle w:val="Hyperlink"/>
            <w:i/>
            <w:iCs/>
          </w:rPr>
          <w:t xml:space="preserve">Civil Aviation Safety Regulations 1998 </w:t>
        </w:r>
        <w:r w:rsidR="00B3361D" w:rsidRPr="003C7C1D">
          <w:rPr>
            <w:rStyle w:val="Hyperlink"/>
          </w:rPr>
          <w:t>(legislation.gov.au)</w:t>
        </w:r>
      </w:hyperlink>
    </w:p>
    <w:p w14:paraId="54D00653" w14:textId="29008B9B" w:rsidR="00105D2C" w:rsidRPr="00105D2C" w:rsidRDefault="00105D2C" w:rsidP="00105D2C">
      <w:pPr>
        <w:spacing w:before="360"/>
        <w:rPr>
          <w:sz w:val="24"/>
          <w:szCs w:val="24"/>
        </w:rPr>
      </w:pPr>
      <w:r w:rsidRPr="00A47D11">
        <w:rPr>
          <w:b/>
          <w:bCs/>
          <w:sz w:val="24"/>
          <w:szCs w:val="24"/>
        </w:rPr>
        <w:t xml:space="preserve">Question </w:t>
      </w:r>
      <w:r>
        <w:rPr>
          <w:b/>
          <w:bCs/>
          <w:sz w:val="24"/>
          <w:szCs w:val="24"/>
        </w:rPr>
        <w:t>27</w:t>
      </w:r>
      <w:r w:rsidRPr="00A47D11">
        <w:rPr>
          <w:b/>
          <w:bCs/>
          <w:sz w:val="24"/>
          <w:szCs w:val="24"/>
        </w:rPr>
        <w:t>:</w:t>
      </w:r>
      <w:r>
        <w:rPr>
          <w:sz w:val="24"/>
          <w:szCs w:val="24"/>
        </w:rPr>
        <w:t xml:space="preserve"> Do you agree CASA should be able to partially vary or suspend a separate authorisation on a RePL or ReOC?</w:t>
      </w:r>
    </w:p>
    <w:p w14:paraId="0665419D" w14:textId="3D8FE84F"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592DAE1" w14:textId="77777777" w:rsidR="00036943" w:rsidRDefault="00456FF6" w:rsidP="00036943">
      <w:pPr>
        <w:pStyle w:val="ListNumber3"/>
        <w:widowControl/>
        <w:numPr>
          <w:ilvl w:val="0"/>
          <w:numId w:val="0"/>
        </w:numPr>
        <w:autoSpaceDE/>
        <w:autoSpaceDN/>
        <w:spacing w:line="276" w:lineRule="auto"/>
        <w:ind w:left="360"/>
      </w:pPr>
      <w:sdt>
        <w:sdtPr>
          <w:id w:val="32339780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DE3E872" w14:textId="77777777" w:rsidR="00036943" w:rsidRPr="002A6AF7" w:rsidRDefault="00456FF6" w:rsidP="00036943">
      <w:pPr>
        <w:pStyle w:val="ListNumber3"/>
        <w:widowControl/>
        <w:numPr>
          <w:ilvl w:val="0"/>
          <w:numId w:val="0"/>
        </w:numPr>
        <w:autoSpaceDE/>
        <w:autoSpaceDN/>
        <w:spacing w:line="276" w:lineRule="auto"/>
        <w:ind w:left="360"/>
      </w:pPr>
      <w:sdt>
        <w:sdtPr>
          <w:id w:val="15866999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B5916E2" w14:textId="77777777" w:rsidR="00036943" w:rsidRPr="002A6AF7" w:rsidRDefault="00456FF6" w:rsidP="00036943">
      <w:pPr>
        <w:pStyle w:val="ListNumber3"/>
        <w:widowControl/>
        <w:numPr>
          <w:ilvl w:val="0"/>
          <w:numId w:val="0"/>
        </w:numPr>
        <w:autoSpaceDE/>
        <w:autoSpaceDN/>
        <w:spacing w:line="276" w:lineRule="auto"/>
        <w:ind w:left="360"/>
      </w:pPr>
      <w:sdt>
        <w:sdtPr>
          <w:id w:val="118408688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33CFC228" w14:textId="2C9AA4C0" w:rsidR="00036943" w:rsidRPr="002A6AF7" w:rsidRDefault="00456FF6" w:rsidP="00036943">
      <w:pPr>
        <w:pStyle w:val="ListNumber3"/>
        <w:widowControl/>
        <w:numPr>
          <w:ilvl w:val="0"/>
          <w:numId w:val="0"/>
        </w:numPr>
        <w:autoSpaceDE/>
        <w:autoSpaceDN/>
        <w:spacing w:after="120"/>
        <w:ind w:left="357"/>
      </w:pPr>
      <w:sdt>
        <w:sdtPr>
          <w:id w:val="-80939849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28B6894F"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0BC1C290" w14:textId="77777777" w:rsidTr="00105D2C">
        <w:tc>
          <w:tcPr>
            <w:tcW w:w="9634" w:type="dxa"/>
          </w:tcPr>
          <w:p w14:paraId="7DBE61FB" w14:textId="77777777" w:rsidR="003A4D6B" w:rsidRPr="002A6AF7" w:rsidRDefault="003A4D6B" w:rsidP="007521AE">
            <w:pPr>
              <w:spacing w:before="120" w:after="120"/>
            </w:pPr>
          </w:p>
        </w:tc>
      </w:tr>
    </w:tbl>
    <w:p w14:paraId="7EDDBD2C" w14:textId="6013CB71" w:rsidR="00CF7630"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3.7.5</w:t>
      </w:r>
      <w:r w:rsidRPr="00D24E49">
        <w:rPr>
          <w:b/>
          <w:bCs/>
          <w:sz w:val="22"/>
          <w:szCs w:val="22"/>
        </w:rPr>
        <w:t xml:space="preserve"> </w:t>
      </w:r>
      <w:r w:rsidR="008E5337" w:rsidRPr="00D24E49">
        <w:rPr>
          <w:b/>
          <w:bCs/>
          <w:sz w:val="22"/>
          <w:szCs w:val="22"/>
        </w:rPr>
        <w:t>– Suspension or cancellation of excluded category operations</w:t>
      </w:r>
    </w:p>
    <w:p w14:paraId="4AF8C32C" w14:textId="4063C18E" w:rsidR="00B4505D" w:rsidRPr="00B4505D" w:rsidRDefault="00B4505D" w:rsidP="00B4505D">
      <w:r w:rsidRPr="00B4505D">
        <w:t>When considering enforcement options, or when conducting/reviewing surveillance or a complaint, CASA does not have an option to suspe</w:t>
      </w:r>
      <w:r w:rsidR="00F7205A">
        <w:t>nd</w:t>
      </w:r>
      <w:r w:rsidRPr="00B4505D">
        <w:t xml:space="preserve"> or cancel excluded category operations. Part 101</w:t>
      </w:r>
      <w:r w:rsidR="00FF5D55">
        <w:t xml:space="preserve"> of CASR</w:t>
      </w:r>
      <w:r w:rsidRPr="00B4505D">
        <w:t xml:space="preserve"> does not provide for the suspension or cancellation of excluded category operations, as the pilot is not the holder of an authorisation (other than a medium excluded RPA which is the holder of a RePL). </w:t>
      </w:r>
    </w:p>
    <w:p w14:paraId="68E25375" w14:textId="1D04F6DD" w:rsidR="00FC3CE1" w:rsidRPr="00B3361D" w:rsidRDefault="006D6AA1" w:rsidP="00FC3CE1">
      <w:pPr>
        <w:spacing w:before="120" w:after="120"/>
        <w:rPr>
          <w:bCs/>
          <w:i/>
          <w:iCs/>
          <w:color w:val="365F91" w:themeColor="accent1" w:themeShade="BF"/>
        </w:rPr>
      </w:pPr>
      <w:r>
        <w:rPr>
          <w:b/>
          <w:bCs/>
        </w:rPr>
        <w:t>Link</w:t>
      </w:r>
      <w:r w:rsidRPr="003D650B">
        <w:rPr>
          <w:b/>
          <w:bCs/>
        </w:rPr>
        <w:t>:</w:t>
      </w:r>
      <w:r>
        <w:rPr>
          <w:b/>
          <w:bCs/>
        </w:rPr>
        <w:t xml:space="preserve"> </w:t>
      </w:r>
      <w:r w:rsidR="00680119" w:rsidRPr="00FC3CE1">
        <w:t xml:space="preserve">Please see Subpart 101.F.1 CASR </w:t>
      </w:r>
      <w:r w:rsidR="00A85614">
        <w:t>Volume 3</w:t>
      </w:r>
      <w:r w:rsidR="002C07C7">
        <w:t>,</w:t>
      </w:r>
      <w:r w:rsidR="00A85614">
        <w:t xml:space="preserve"> </w:t>
      </w:r>
      <w:r w:rsidR="00680119" w:rsidRPr="00FC3CE1">
        <w:t xml:space="preserve">where </w:t>
      </w:r>
      <w:r w:rsidR="00DB3A2C">
        <w:t>proposed</w:t>
      </w:r>
      <w:r w:rsidR="00DB3A2C" w:rsidRPr="00FC3CE1">
        <w:t xml:space="preserve"> </w:t>
      </w:r>
      <w:r w:rsidR="004D6946" w:rsidRPr="00FC3CE1">
        <w:t>provision will be placed</w:t>
      </w:r>
      <w:r w:rsidR="00FC3CE1" w:rsidRPr="00FC3CE1">
        <w:t xml:space="preserve"> </w:t>
      </w:r>
      <w:hyperlink r:id="rId46" w:tgtFrame="_blank" w:history="1">
        <w:r w:rsidR="00FC3CE1" w:rsidRPr="00974E0B">
          <w:rPr>
            <w:rStyle w:val="Hyperlink"/>
            <w:i/>
            <w:iCs/>
          </w:rPr>
          <w:t xml:space="preserve">Civil Aviation Safety Regulations 1998 </w:t>
        </w:r>
        <w:r w:rsidR="00FC3CE1" w:rsidRPr="003C7C1D">
          <w:rPr>
            <w:rStyle w:val="Hyperlink"/>
          </w:rPr>
          <w:t>(legislation.gov.au)</w:t>
        </w:r>
      </w:hyperlink>
    </w:p>
    <w:p w14:paraId="6FF9CA16" w14:textId="4DA8A524" w:rsidR="00345973" w:rsidRPr="00EB7DD3" w:rsidRDefault="00345973" w:rsidP="00EB7DD3">
      <w:pPr>
        <w:spacing w:before="120" w:after="120"/>
        <w:rPr>
          <w:bCs/>
          <w:color w:val="365F91" w:themeColor="accent1" w:themeShade="BF"/>
        </w:rPr>
      </w:pPr>
    </w:p>
    <w:p w14:paraId="2AA94F7A" w14:textId="034E9BF8" w:rsidR="00105D2C" w:rsidRPr="00105D2C" w:rsidRDefault="00105D2C" w:rsidP="00105D2C">
      <w:pPr>
        <w:spacing w:before="360"/>
        <w:rPr>
          <w:sz w:val="24"/>
          <w:szCs w:val="24"/>
        </w:rPr>
      </w:pPr>
      <w:r w:rsidRPr="00A47D11">
        <w:rPr>
          <w:b/>
          <w:bCs/>
          <w:sz w:val="24"/>
          <w:szCs w:val="24"/>
        </w:rPr>
        <w:lastRenderedPageBreak/>
        <w:t xml:space="preserve">Question </w:t>
      </w:r>
      <w:r>
        <w:rPr>
          <w:b/>
          <w:bCs/>
          <w:sz w:val="24"/>
          <w:szCs w:val="24"/>
        </w:rPr>
        <w:t>28</w:t>
      </w:r>
      <w:r w:rsidRPr="00A47D11">
        <w:rPr>
          <w:b/>
          <w:bCs/>
          <w:sz w:val="24"/>
          <w:szCs w:val="24"/>
        </w:rPr>
        <w:t>:</w:t>
      </w:r>
      <w:r>
        <w:rPr>
          <w:sz w:val="24"/>
          <w:szCs w:val="24"/>
        </w:rPr>
        <w:t xml:space="preserve"> Do you agree CASA should be able to suspend or cancel excluded category operations?</w:t>
      </w:r>
    </w:p>
    <w:p w14:paraId="1858D75B" w14:textId="0CD6E203"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34A7522" w14:textId="77777777" w:rsidR="00036943" w:rsidRDefault="00456FF6" w:rsidP="00036943">
      <w:pPr>
        <w:pStyle w:val="ListNumber3"/>
        <w:widowControl/>
        <w:numPr>
          <w:ilvl w:val="0"/>
          <w:numId w:val="0"/>
        </w:numPr>
        <w:autoSpaceDE/>
        <w:autoSpaceDN/>
        <w:spacing w:line="276" w:lineRule="auto"/>
        <w:ind w:left="360"/>
      </w:pPr>
      <w:sdt>
        <w:sdtPr>
          <w:id w:val="168270618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7A7C603B" w14:textId="77777777" w:rsidR="00036943" w:rsidRPr="002A6AF7" w:rsidRDefault="00456FF6" w:rsidP="00036943">
      <w:pPr>
        <w:pStyle w:val="ListNumber3"/>
        <w:widowControl/>
        <w:numPr>
          <w:ilvl w:val="0"/>
          <w:numId w:val="0"/>
        </w:numPr>
        <w:autoSpaceDE/>
        <w:autoSpaceDN/>
        <w:spacing w:line="276" w:lineRule="auto"/>
        <w:ind w:left="360"/>
      </w:pPr>
      <w:sdt>
        <w:sdtPr>
          <w:id w:val="-158853174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1084B132" w14:textId="77777777" w:rsidR="00036943" w:rsidRPr="002A6AF7" w:rsidRDefault="00456FF6" w:rsidP="00036943">
      <w:pPr>
        <w:pStyle w:val="ListNumber3"/>
        <w:widowControl/>
        <w:numPr>
          <w:ilvl w:val="0"/>
          <w:numId w:val="0"/>
        </w:numPr>
        <w:autoSpaceDE/>
        <w:autoSpaceDN/>
        <w:spacing w:line="276" w:lineRule="auto"/>
        <w:ind w:left="360"/>
      </w:pPr>
      <w:sdt>
        <w:sdtPr>
          <w:id w:val="-73747484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D8E8515" w14:textId="30026011" w:rsidR="00036943" w:rsidRPr="002A6AF7" w:rsidRDefault="00456FF6" w:rsidP="00036943">
      <w:pPr>
        <w:pStyle w:val="ListNumber3"/>
        <w:widowControl/>
        <w:numPr>
          <w:ilvl w:val="0"/>
          <w:numId w:val="0"/>
        </w:numPr>
        <w:autoSpaceDE/>
        <w:autoSpaceDN/>
        <w:spacing w:after="120"/>
        <w:ind w:left="357"/>
      </w:pPr>
      <w:sdt>
        <w:sdtPr>
          <w:id w:val="115826556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363DD80"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3E10E1AF" w14:textId="77777777" w:rsidTr="00105D2C">
        <w:tc>
          <w:tcPr>
            <w:tcW w:w="9634" w:type="dxa"/>
          </w:tcPr>
          <w:p w14:paraId="69355528" w14:textId="77777777" w:rsidR="003A4D6B" w:rsidRPr="002A6AF7" w:rsidRDefault="003A4D6B" w:rsidP="007521AE">
            <w:pPr>
              <w:spacing w:before="120" w:after="120"/>
            </w:pPr>
          </w:p>
        </w:tc>
      </w:tr>
    </w:tbl>
    <w:p w14:paraId="540364AA" w14:textId="308A5FBE" w:rsidR="002E54E5"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3.7.6</w:t>
      </w:r>
      <w:r w:rsidRPr="00D24E49">
        <w:rPr>
          <w:b/>
          <w:bCs/>
          <w:sz w:val="22"/>
          <w:szCs w:val="22"/>
        </w:rPr>
        <w:t xml:space="preserve"> </w:t>
      </w:r>
      <w:r w:rsidR="002A4E8C" w:rsidRPr="00D24E49">
        <w:rPr>
          <w:b/>
          <w:bCs/>
          <w:sz w:val="22"/>
          <w:szCs w:val="22"/>
        </w:rPr>
        <w:t>–</w:t>
      </w:r>
      <w:r w:rsidR="008E5337" w:rsidRPr="00D24E49">
        <w:rPr>
          <w:b/>
          <w:bCs/>
          <w:sz w:val="22"/>
          <w:szCs w:val="22"/>
        </w:rPr>
        <w:t xml:space="preserve"> </w:t>
      </w:r>
      <w:r w:rsidR="002A4E8C" w:rsidRPr="00D24E49">
        <w:rPr>
          <w:b/>
          <w:bCs/>
          <w:sz w:val="22"/>
          <w:szCs w:val="22"/>
        </w:rPr>
        <w:t>Suspension or cancellation of approval</w:t>
      </w:r>
    </w:p>
    <w:p w14:paraId="12FD8139" w14:textId="05A8CB80" w:rsidR="007E09FF" w:rsidRDefault="00C27F5C" w:rsidP="00ED2D78">
      <w:r w:rsidRPr="00BC64EF">
        <w:t>When considering enforcement options, or when conducting/reviewing surveillance or a complaint, CASA does not have an option to suspen</w:t>
      </w:r>
      <w:r w:rsidR="00F7205A">
        <w:t>d</w:t>
      </w:r>
      <w:r w:rsidRPr="00BC64EF">
        <w:t xml:space="preserve"> or cancel an approval (e.g., 3</w:t>
      </w:r>
      <w:r w:rsidR="00F7205A">
        <w:t xml:space="preserve"> </w:t>
      </w:r>
      <w:r w:rsidRPr="00BC64EF">
        <w:t xml:space="preserve">NM approval, EVLOS). </w:t>
      </w:r>
      <w:r w:rsidR="00C87547">
        <w:t>Part 101</w:t>
      </w:r>
      <w:r w:rsidR="00FF5D55">
        <w:t xml:space="preserve"> of CASR</w:t>
      </w:r>
      <w:r w:rsidR="00C87547">
        <w:t xml:space="preserve"> </w:t>
      </w:r>
      <w:r w:rsidRPr="00BC64EF">
        <w:t>do</w:t>
      </w:r>
      <w:r w:rsidR="00BD6BB4">
        <w:t>es</w:t>
      </w:r>
      <w:r w:rsidRPr="00BC64EF">
        <w:t xml:space="preserve"> not fully support the suspension or cancellation of an approval as a complete instrument, or in part</w:t>
      </w:r>
      <w:r w:rsidR="00A07FE8">
        <w:t>.</w:t>
      </w:r>
      <w:r w:rsidR="00185C39">
        <w:t xml:space="preserve"> CASA proposes to </w:t>
      </w:r>
      <w:r w:rsidR="000A7CDE">
        <w:t>amend the regulations to provide a specific power to vary, suspen</w:t>
      </w:r>
      <w:r w:rsidR="00CD4BB5">
        <w:t>d</w:t>
      </w:r>
      <w:r w:rsidR="000A7CDE">
        <w:t xml:space="preserve"> or cancel an approval or part ther</w:t>
      </w:r>
      <w:r w:rsidR="00BC04C4">
        <w:t>e</w:t>
      </w:r>
      <w:r w:rsidR="000A7CDE">
        <w:t>of.</w:t>
      </w:r>
    </w:p>
    <w:p w14:paraId="0275904E" w14:textId="4307EB4B" w:rsidR="00A07FE8" w:rsidRPr="00EB7DD3" w:rsidRDefault="00456FF6" w:rsidP="00EB7DD3">
      <w:pPr>
        <w:spacing w:before="120" w:after="120"/>
        <w:rPr>
          <w:bCs/>
          <w:color w:val="365F91" w:themeColor="accent1" w:themeShade="BF"/>
        </w:rPr>
      </w:pPr>
      <w:hyperlink r:id="rId47"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FD1BC2">
        <w:rPr>
          <w:bCs/>
          <w:color w:val="365F91" w:themeColor="accent1" w:themeShade="BF"/>
        </w:rPr>
        <w:t xml:space="preserve">regulation </w:t>
      </w:r>
      <w:r w:rsidR="00A07FE8" w:rsidRPr="00EB7DD3">
        <w:rPr>
          <w:bCs/>
          <w:color w:val="365F91" w:themeColor="accent1" w:themeShade="BF"/>
        </w:rPr>
        <w:t>101</w:t>
      </w:r>
      <w:r w:rsidR="000163B3" w:rsidRPr="00EB7DD3">
        <w:rPr>
          <w:bCs/>
          <w:color w:val="365F91" w:themeColor="accent1" w:themeShade="BF"/>
        </w:rPr>
        <w:t>.029</w:t>
      </w:r>
      <w:r w:rsidR="00A07FE8" w:rsidRPr="00EB7DD3">
        <w:rPr>
          <w:bCs/>
          <w:color w:val="365F91" w:themeColor="accent1" w:themeShade="BF"/>
        </w:rPr>
        <w:t xml:space="preserve"> CASR</w:t>
      </w:r>
    </w:p>
    <w:tbl>
      <w:tblPr>
        <w:tblStyle w:val="TableGrid"/>
        <w:tblW w:w="0" w:type="auto"/>
        <w:tblLook w:val="04A0" w:firstRow="1" w:lastRow="0" w:firstColumn="1" w:lastColumn="0" w:noHBand="0" w:noVBand="1"/>
      </w:tblPr>
      <w:tblGrid>
        <w:gridCol w:w="9632"/>
      </w:tblGrid>
      <w:tr w:rsidR="00CC7AFC" w14:paraId="0C6CC32D" w14:textId="77777777" w:rsidTr="007521AE">
        <w:tc>
          <w:tcPr>
            <w:tcW w:w="9632" w:type="dxa"/>
          </w:tcPr>
          <w:p w14:paraId="21E1CE90" w14:textId="464712FD" w:rsidR="00105531" w:rsidRPr="00B07436" w:rsidRDefault="00105531" w:rsidP="00105531">
            <w:pPr>
              <w:spacing w:before="120" w:after="120"/>
              <w:rPr>
                <w:bCs/>
                <w:color w:val="365F91" w:themeColor="accent1" w:themeShade="BF"/>
                <w:sz w:val="16"/>
                <w:szCs w:val="16"/>
              </w:rPr>
            </w:pPr>
            <w:r w:rsidRPr="00B07436">
              <w:rPr>
                <w:bCs/>
                <w:color w:val="365F91" w:themeColor="accent1" w:themeShade="BF"/>
                <w:sz w:val="16"/>
                <w:szCs w:val="16"/>
              </w:rPr>
              <w:t>101.029 Approvals for Part 101</w:t>
            </w:r>
            <w:r w:rsidR="00FF5D55">
              <w:rPr>
                <w:bCs/>
                <w:color w:val="365F91" w:themeColor="accent1" w:themeShade="BF"/>
                <w:sz w:val="16"/>
                <w:szCs w:val="16"/>
              </w:rPr>
              <w:t xml:space="preserve"> CASR</w:t>
            </w:r>
          </w:p>
          <w:p w14:paraId="0FB4929C" w14:textId="60D08A41" w:rsidR="00105531" w:rsidRPr="00B07436" w:rsidRDefault="00105531" w:rsidP="00105531">
            <w:pPr>
              <w:spacing w:before="120" w:after="120"/>
              <w:rPr>
                <w:bCs/>
                <w:color w:val="365F91" w:themeColor="accent1" w:themeShade="BF"/>
                <w:sz w:val="16"/>
                <w:szCs w:val="16"/>
              </w:rPr>
            </w:pPr>
            <w:r w:rsidRPr="00B07436">
              <w:rPr>
                <w:bCs/>
                <w:color w:val="365F91" w:themeColor="accent1" w:themeShade="BF"/>
                <w:sz w:val="16"/>
                <w:szCs w:val="16"/>
              </w:rPr>
              <w:t xml:space="preserve">(1) If a provision in this Part refers to a person holding an approval under this regulation, the person may apply to </w:t>
            </w:r>
            <w:r w:rsidR="00D51334" w:rsidRPr="00B07436">
              <w:rPr>
                <w:bCs/>
                <w:color w:val="365F91" w:themeColor="accent1" w:themeShade="BF"/>
                <w:sz w:val="16"/>
                <w:szCs w:val="16"/>
              </w:rPr>
              <w:br/>
              <w:t xml:space="preserve">     </w:t>
            </w:r>
            <w:r w:rsidRPr="00B07436">
              <w:rPr>
                <w:bCs/>
                <w:color w:val="365F91" w:themeColor="accent1" w:themeShade="BF"/>
                <w:sz w:val="16"/>
                <w:szCs w:val="16"/>
              </w:rPr>
              <w:t>CASA for the approval.</w:t>
            </w:r>
          </w:p>
          <w:p w14:paraId="1D691742" w14:textId="77777777" w:rsidR="00105531" w:rsidRPr="00B07436" w:rsidRDefault="00105531" w:rsidP="00105531">
            <w:pPr>
              <w:spacing w:before="120" w:after="120"/>
              <w:rPr>
                <w:bCs/>
                <w:color w:val="365F91" w:themeColor="accent1" w:themeShade="BF"/>
                <w:sz w:val="16"/>
                <w:szCs w:val="16"/>
              </w:rPr>
            </w:pPr>
            <w:r w:rsidRPr="00B07436">
              <w:rPr>
                <w:bCs/>
                <w:color w:val="365F91" w:themeColor="accent1" w:themeShade="BF"/>
                <w:sz w:val="16"/>
                <w:szCs w:val="16"/>
              </w:rPr>
              <w:t>(2) Subject to regulation 11.055, CASA must grant the approval if:</w:t>
            </w:r>
          </w:p>
          <w:p w14:paraId="63ADF55F" w14:textId="7571C09F" w:rsidR="00105531" w:rsidRPr="00B07436" w:rsidRDefault="00F91800" w:rsidP="00105531">
            <w:pPr>
              <w:spacing w:before="120" w:after="120"/>
              <w:rPr>
                <w:bCs/>
                <w:color w:val="365F91" w:themeColor="accent1" w:themeShade="BF"/>
                <w:sz w:val="16"/>
                <w:szCs w:val="16"/>
              </w:rPr>
            </w:pPr>
            <w:r w:rsidRPr="00B07436">
              <w:rPr>
                <w:bCs/>
                <w:color w:val="365F91" w:themeColor="accent1" w:themeShade="BF"/>
                <w:sz w:val="16"/>
                <w:szCs w:val="16"/>
              </w:rPr>
              <w:t xml:space="preserve">    </w:t>
            </w:r>
            <w:r w:rsidR="00105531" w:rsidRPr="00B07436">
              <w:rPr>
                <w:bCs/>
                <w:color w:val="365F91" w:themeColor="accent1" w:themeShade="BF"/>
                <w:sz w:val="16"/>
                <w:szCs w:val="16"/>
              </w:rPr>
              <w:t>(a) for an approval relating to a training course:</w:t>
            </w:r>
          </w:p>
          <w:p w14:paraId="7AADAFAF" w14:textId="33124386" w:rsidR="00105531" w:rsidRPr="00B07436" w:rsidRDefault="00D51334" w:rsidP="00105531">
            <w:pPr>
              <w:spacing w:before="120" w:after="120"/>
              <w:rPr>
                <w:bCs/>
                <w:color w:val="365F91" w:themeColor="accent1" w:themeShade="BF"/>
                <w:sz w:val="16"/>
                <w:szCs w:val="16"/>
              </w:rPr>
            </w:pPr>
            <w:r w:rsidRPr="00B07436">
              <w:rPr>
                <w:bCs/>
                <w:color w:val="365F91" w:themeColor="accent1" w:themeShade="BF"/>
                <w:sz w:val="16"/>
                <w:szCs w:val="16"/>
              </w:rPr>
              <w:t xml:space="preserve">          </w:t>
            </w:r>
            <w:r w:rsidR="00105531" w:rsidRPr="00B07436">
              <w:rPr>
                <w:bCs/>
                <w:color w:val="365F91" w:themeColor="accent1" w:themeShade="BF"/>
                <w:sz w:val="16"/>
                <w:szCs w:val="16"/>
              </w:rPr>
              <w:t>(</w:t>
            </w:r>
            <w:proofErr w:type="spellStart"/>
            <w:r w:rsidR="00105531" w:rsidRPr="00B07436">
              <w:rPr>
                <w:bCs/>
                <w:color w:val="365F91" w:themeColor="accent1" w:themeShade="BF"/>
                <w:sz w:val="16"/>
                <w:szCs w:val="16"/>
              </w:rPr>
              <w:t>i</w:t>
            </w:r>
            <w:proofErr w:type="spellEnd"/>
            <w:r w:rsidR="00105531" w:rsidRPr="00B07436">
              <w:rPr>
                <w:bCs/>
                <w:color w:val="365F91" w:themeColor="accent1" w:themeShade="BF"/>
                <w:sz w:val="16"/>
                <w:szCs w:val="16"/>
              </w:rPr>
              <w:t xml:space="preserve">) the course covers the units of competency (if any) prescribed by the Part 101 Manual of Standards for the </w:t>
            </w:r>
            <w:r w:rsidRPr="00B07436">
              <w:rPr>
                <w:bCs/>
                <w:color w:val="365F91" w:themeColor="accent1" w:themeShade="BF"/>
                <w:sz w:val="16"/>
                <w:szCs w:val="16"/>
              </w:rPr>
              <w:br/>
              <w:t xml:space="preserve">               </w:t>
            </w:r>
            <w:r w:rsidR="00105531" w:rsidRPr="00B07436">
              <w:rPr>
                <w:bCs/>
                <w:color w:val="365F91" w:themeColor="accent1" w:themeShade="BF"/>
                <w:sz w:val="16"/>
                <w:szCs w:val="16"/>
              </w:rPr>
              <w:t>course; and</w:t>
            </w:r>
          </w:p>
          <w:p w14:paraId="68E4BADD" w14:textId="2D3B25D7" w:rsidR="00105531" w:rsidRPr="00B07436" w:rsidRDefault="00D51334" w:rsidP="00105531">
            <w:pPr>
              <w:spacing w:before="120" w:after="120"/>
              <w:rPr>
                <w:bCs/>
                <w:color w:val="365F91" w:themeColor="accent1" w:themeShade="BF"/>
                <w:sz w:val="16"/>
                <w:szCs w:val="16"/>
              </w:rPr>
            </w:pPr>
            <w:r w:rsidRPr="00B07436">
              <w:rPr>
                <w:bCs/>
                <w:color w:val="365F91" w:themeColor="accent1" w:themeShade="BF"/>
                <w:sz w:val="16"/>
                <w:szCs w:val="16"/>
              </w:rPr>
              <w:t xml:space="preserve">          </w:t>
            </w:r>
            <w:r w:rsidR="00105531" w:rsidRPr="00B07436">
              <w:rPr>
                <w:bCs/>
                <w:color w:val="365F91" w:themeColor="accent1" w:themeShade="BF"/>
                <w:sz w:val="16"/>
                <w:szCs w:val="16"/>
              </w:rPr>
              <w:t>(ii) the course meets the standards (if any) prescribed by the Part 101 Manual of Standards for the course; or</w:t>
            </w:r>
          </w:p>
          <w:p w14:paraId="57F9277D" w14:textId="1816EEC8" w:rsidR="00CC7AFC" w:rsidRPr="00E31AD6" w:rsidRDefault="00D51334" w:rsidP="00105531">
            <w:pPr>
              <w:spacing w:before="120" w:after="120"/>
              <w:rPr>
                <w:bCs/>
                <w:color w:val="0070C0"/>
                <w:sz w:val="18"/>
                <w:szCs w:val="18"/>
              </w:rPr>
            </w:pPr>
            <w:r w:rsidRPr="00B07436">
              <w:rPr>
                <w:bCs/>
                <w:color w:val="365F91" w:themeColor="accent1" w:themeShade="BF"/>
                <w:sz w:val="16"/>
                <w:szCs w:val="16"/>
              </w:rPr>
              <w:t xml:space="preserve">    </w:t>
            </w:r>
            <w:r w:rsidR="00105531" w:rsidRPr="00B07436">
              <w:rPr>
                <w:bCs/>
                <w:color w:val="365F91" w:themeColor="accent1" w:themeShade="BF"/>
                <w:sz w:val="16"/>
                <w:szCs w:val="16"/>
              </w:rPr>
              <w:t xml:space="preserve">(b) for an approval relating to any other thing for which requirements are prescribed by the Part 101 Manual of </w:t>
            </w:r>
            <w:r w:rsidRPr="00B07436">
              <w:rPr>
                <w:bCs/>
                <w:color w:val="365F91" w:themeColor="accent1" w:themeShade="BF"/>
                <w:sz w:val="16"/>
                <w:szCs w:val="16"/>
              </w:rPr>
              <w:br/>
              <w:t xml:space="preserve">         </w:t>
            </w:r>
            <w:r w:rsidR="00105531" w:rsidRPr="00B07436">
              <w:rPr>
                <w:bCs/>
                <w:color w:val="365F91" w:themeColor="accent1" w:themeShade="BF"/>
                <w:sz w:val="16"/>
                <w:szCs w:val="16"/>
              </w:rPr>
              <w:t>Standards—the prescribed requirements are met.</w:t>
            </w:r>
          </w:p>
        </w:tc>
      </w:tr>
    </w:tbl>
    <w:p w14:paraId="186EF987" w14:textId="29BDE103" w:rsidR="00105D2C" w:rsidRDefault="00105D2C" w:rsidP="00105D2C">
      <w:pPr>
        <w:spacing w:before="360"/>
        <w:rPr>
          <w:sz w:val="24"/>
          <w:szCs w:val="24"/>
        </w:rPr>
      </w:pPr>
      <w:r w:rsidRPr="00A47D11">
        <w:rPr>
          <w:b/>
          <w:bCs/>
          <w:sz w:val="24"/>
          <w:szCs w:val="24"/>
        </w:rPr>
        <w:t xml:space="preserve">Question </w:t>
      </w:r>
      <w:r>
        <w:rPr>
          <w:b/>
          <w:bCs/>
          <w:sz w:val="24"/>
          <w:szCs w:val="24"/>
        </w:rPr>
        <w:t>29</w:t>
      </w:r>
      <w:r w:rsidRPr="00A47D11">
        <w:rPr>
          <w:b/>
          <w:bCs/>
          <w:sz w:val="24"/>
          <w:szCs w:val="24"/>
        </w:rPr>
        <w:t>:</w:t>
      </w:r>
      <w:r>
        <w:rPr>
          <w:sz w:val="24"/>
          <w:szCs w:val="24"/>
        </w:rPr>
        <w:t xml:space="preserve"> Do you agree CASA should be able to </w:t>
      </w:r>
      <w:r w:rsidR="00652D3D">
        <w:rPr>
          <w:sz w:val="24"/>
          <w:szCs w:val="24"/>
        </w:rPr>
        <w:t xml:space="preserve">vary, </w:t>
      </w:r>
      <w:r>
        <w:rPr>
          <w:sz w:val="24"/>
          <w:szCs w:val="24"/>
        </w:rPr>
        <w:t>suspend or cancel RPAS approvals</w:t>
      </w:r>
      <w:r w:rsidR="00652D3D">
        <w:rPr>
          <w:sz w:val="24"/>
          <w:szCs w:val="24"/>
        </w:rPr>
        <w:t xml:space="preserve"> (or part ther</w:t>
      </w:r>
      <w:r w:rsidR="00111646">
        <w:rPr>
          <w:sz w:val="24"/>
          <w:szCs w:val="24"/>
        </w:rPr>
        <w:t>e</w:t>
      </w:r>
      <w:r w:rsidR="00652D3D">
        <w:rPr>
          <w:sz w:val="24"/>
          <w:szCs w:val="24"/>
        </w:rPr>
        <w:t>of)</w:t>
      </w:r>
      <w:r>
        <w:rPr>
          <w:sz w:val="24"/>
          <w:szCs w:val="24"/>
        </w:rPr>
        <w:t>?</w:t>
      </w:r>
    </w:p>
    <w:p w14:paraId="646CE8BF" w14:textId="3D2E14B4"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129D23C" w14:textId="77777777" w:rsidR="00036943" w:rsidRDefault="00456FF6" w:rsidP="00036943">
      <w:pPr>
        <w:pStyle w:val="ListNumber3"/>
        <w:widowControl/>
        <w:numPr>
          <w:ilvl w:val="0"/>
          <w:numId w:val="0"/>
        </w:numPr>
        <w:autoSpaceDE/>
        <w:autoSpaceDN/>
        <w:spacing w:line="276" w:lineRule="auto"/>
        <w:ind w:left="360"/>
      </w:pPr>
      <w:sdt>
        <w:sdtPr>
          <w:id w:val="-43104930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7C732262" w14:textId="77777777" w:rsidR="00036943" w:rsidRPr="002A6AF7" w:rsidRDefault="00456FF6" w:rsidP="00036943">
      <w:pPr>
        <w:pStyle w:val="ListNumber3"/>
        <w:widowControl/>
        <w:numPr>
          <w:ilvl w:val="0"/>
          <w:numId w:val="0"/>
        </w:numPr>
        <w:autoSpaceDE/>
        <w:autoSpaceDN/>
        <w:spacing w:line="276" w:lineRule="auto"/>
        <w:ind w:left="360"/>
      </w:pPr>
      <w:sdt>
        <w:sdtPr>
          <w:id w:val="-179721419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67FAFA97" w14:textId="77777777" w:rsidR="00036943" w:rsidRPr="002A6AF7" w:rsidRDefault="00456FF6" w:rsidP="00036943">
      <w:pPr>
        <w:pStyle w:val="ListNumber3"/>
        <w:widowControl/>
        <w:numPr>
          <w:ilvl w:val="0"/>
          <w:numId w:val="0"/>
        </w:numPr>
        <w:autoSpaceDE/>
        <w:autoSpaceDN/>
        <w:spacing w:line="276" w:lineRule="auto"/>
        <w:ind w:left="360"/>
      </w:pPr>
      <w:sdt>
        <w:sdtPr>
          <w:id w:val="-179836468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226C6FC3" w14:textId="4B86D920" w:rsidR="00036943" w:rsidRPr="002A6AF7" w:rsidRDefault="00456FF6" w:rsidP="00036943">
      <w:pPr>
        <w:pStyle w:val="ListNumber3"/>
        <w:widowControl/>
        <w:numPr>
          <w:ilvl w:val="0"/>
          <w:numId w:val="0"/>
        </w:numPr>
        <w:autoSpaceDE/>
        <w:autoSpaceDN/>
        <w:spacing w:after="120"/>
        <w:ind w:left="357"/>
      </w:pPr>
      <w:sdt>
        <w:sdtPr>
          <w:id w:val="-64072972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54AF0865"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4B7336C8" w14:textId="77777777" w:rsidTr="00105D2C">
        <w:tc>
          <w:tcPr>
            <w:tcW w:w="9634" w:type="dxa"/>
          </w:tcPr>
          <w:p w14:paraId="59E1EDF8" w14:textId="77777777" w:rsidR="003A4D6B" w:rsidRPr="002A6AF7" w:rsidRDefault="003A4D6B" w:rsidP="007521AE">
            <w:pPr>
              <w:spacing w:before="120" w:after="120"/>
            </w:pPr>
          </w:p>
        </w:tc>
      </w:tr>
    </w:tbl>
    <w:p w14:paraId="689FF33F" w14:textId="39155271" w:rsidR="007E09FF"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3.7.7</w:t>
      </w:r>
      <w:r w:rsidRPr="00D24E49">
        <w:rPr>
          <w:b/>
          <w:bCs/>
          <w:sz w:val="22"/>
          <w:szCs w:val="22"/>
        </w:rPr>
        <w:t xml:space="preserve"> </w:t>
      </w:r>
      <w:r w:rsidR="008356F7" w:rsidRPr="00D24E49">
        <w:rPr>
          <w:b/>
          <w:bCs/>
          <w:sz w:val="22"/>
          <w:szCs w:val="22"/>
        </w:rPr>
        <w:t>–</w:t>
      </w:r>
      <w:r w:rsidR="002A4E8C" w:rsidRPr="00D24E49">
        <w:rPr>
          <w:b/>
          <w:bCs/>
          <w:sz w:val="22"/>
          <w:szCs w:val="22"/>
        </w:rPr>
        <w:t xml:space="preserve"> </w:t>
      </w:r>
      <w:r w:rsidR="008356F7" w:rsidRPr="00D24E49">
        <w:rPr>
          <w:b/>
          <w:bCs/>
          <w:sz w:val="22"/>
          <w:szCs w:val="22"/>
        </w:rPr>
        <w:t>RPAS operations outside Australian territory</w:t>
      </w:r>
    </w:p>
    <w:p w14:paraId="766A596A" w14:textId="371E5A10" w:rsidR="005E5BF8" w:rsidRDefault="005E5BF8" w:rsidP="005E5BF8">
      <w:r w:rsidRPr="00CF5D7E">
        <w:t xml:space="preserve">CASA proposes to allow for suitably qualified RPA Operator’s Certificate holders with arrangements in place with local CAAs to be approved by CASA to conduct operations in Australian territory using foreign aircraft (see s.28A of the </w:t>
      </w:r>
      <w:r w:rsidRPr="00CF5D7E">
        <w:rPr>
          <w:rStyle w:val="italics"/>
        </w:rPr>
        <w:t>Civil Aviation Act 1988</w:t>
      </w:r>
      <w:r w:rsidRPr="00CF5D7E">
        <w:t xml:space="preserve"> for equivalent regime but for manned aircraft).  </w:t>
      </w:r>
    </w:p>
    <w:p w14:paraId="2271E42B" w14:textId="77777777" w:rsidR="005E5BF8" w:rsidRDefault="005E5BF8" w:rsidP="005E5BF8"/>
    <w:p w14:paraId="67F7289F" w14:textId="3E66F8F1" w:rsidR="005E5BF8" w:rsidRDefault="005E5BF8" w:rsidP="005E5BF8">
      <w:r w:rsidRPr="00CF5D7E">
        <w:t xml:space="preserve">The difference in CONOPS between the smaller size classes of RPA, and a large RPA capable of </w:t>
      </w:r>
      <w:r w:rsidRPr="00CF5D7E">
        <w:lastRenderedPageBreak/>
        <w:t>operations between countries or extended operations over the high seas</w:t>
      </w:r>
      <w:r>
        <w:t>,</w:t>
      </w:r>
      <w:r w:rsidRPr="00CF5D7E">
        <w:t xml:space="preserve"> requires that both the following activities should be separately specified on the ReOC certificate document to allow CASA to consider and/or approve each function separately.   </w:t>
      </w:r>
    </w:p>
    <w:p w14:paraId="0F690A99" w14:textId="77777777" w:rsidR="007D4A75" w:rsidRDefault="007D4A75" w:rsidP="005E5BF8"/>
    <w:p w14:paraId="0145EF39" w14:textId="77FEBF78" w:rsidR="007D4A75" w:rsidRPr="00CF5D7E" w:rsidRDefault="007D4A75" w:rsidP="005E5BF8">
      <w:r>
        <w:rPr>
          <w:noProof/>
        </w:rPr>
        <w:drawing>
          <wp:inline distT="0" distB="0" distL="0" distR="0" wp14:anchorId="0304561C" wp14:editId="77C85A36">
            <wp:extent cx="4973363" cy="1516468"/>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8"/>
                    <a:stretch>
                      <a:fillRect/>
                    </a:stretch>
                  </pic:blipFill>
                  <pic:spPr>
                    <a:xfrm>
                      <a:off x="0" y="0"/>
                      <a:ext cx="4991461" cy="1521986"/>
                    </a:xfrm>
                    <a:prstGeom prst="rect">
                      <a:avLst/>
                    </a:prstGeom>
                  </pic:spPr>
                </pic:pic>
              </a:graphicData>
            </a:graphic>
          </wp:inline>
        </w:drawing>
      </w:r>
    </w:p>
    <w:p w14:paraId="04713C5F" w14:textId="44F6F354" w:rsidR="00C06D58" w:rsidRPr="00380D5B" w:rsidRDefault="00380D5B" w:rsidP="00EB7DD3">
      <w:pPr>
        <w:spacing w:before="120" w:after="120"/>
        <w:rPr>
          <w:bCs/>
          <w:i/>
          <w:iCs/>
          <w:color w:val="365F91" w:themeColor="accent1" w:themeShade="BF"/>
        </w:rPr>
      </w:pPr>
      <w:r w:rsidRPr="00111646">
        <w:rPr>
          <w:b/>
          <w:bCs/>
        </w:rPr>
        <w:t>Link</w:t>
      </w:r>
      <w:r w:rsidR="00CA798D" w:rsidRPr="00111646">
        <w:rPr>
          <w:b/>
          <w:bCs/>
        </w:rPr>
        <w:t xml:space="preserve">: </w:t>
      </w:r>
      <w:r w:rsidR="00F434E4" w:rsidRPr="00F434E4">
        <w:t xml:space="preserve">For </w:t>
      </w:r>
      <w:r w:rsidRPr="00111646">
        <w:rPr>
          <w:bCs/>
        </w:rPr>
        <w:t>R</w:t>
      </w:r>
      <w:r w:rsidR="00FD1BC2" w:rsidRPr="00111646">
        <w:rPr>
          <w:bCs/>
        </w:rPr>
        <w:t xml:space="preserve">egulations </w:t>
      </w:r>
      <w:r w:rsidR="00C06D58" w:rsidRPr="00111646">
        <w:rPr>
          <w:bCs/>
        </w:rPr>
        <w:t>101.238, 101.300</w:t>
      </w:r>
      <w:r w:rsidR="00FD1BC2" w:rsidRPr="00111646">
        <w:rPr>
          <w:bCs/>
        </w:rPr>
        <w:t xml:space="preserve"> and</w:t>
      </w:r>
      <w:r w:rsidR="00C06D58" w:rsidRPr="00111646">
        <w:rPr>
          <w:bCs/>
        </w:rPr>
        <w:t xml:space="preserve"> 101.340 CASR</w:t>
      </w:r>
      <w:r w:rsidRPr="00111646">
        <w:rPr>
          <w:bCs/>
        </w:rPr>
        <w:t xml:space="preserve"> – see Volume 1 of</w:t>
      </w:r>
      <w:r>
        <w:rPr>
          <w:bCs/>
          <w:color w:val="365F91" w:themeColor="accent1" w:themeShade="BF"/>
        </w:rPr>
        <w:t xml:space="preserve"> </w:t>
      </w:r>
      <w:hyperlink r:id="rId49" w:tgtFrame="_blank" w:history="1">
        <w:r w:rsidRPr="00974E0B">
          <w:rPr>
            <w:rStyle w:val="Hyperlink"/>
            <w:i/>
            <w:iCs/>
          </w:rPr>
          <w:t xml:space="preserve">Civil Aviation Safety Regulations 1998 </w:t>
        </w:r>
        <w:r w:rsidRPr="003C7C1D">
          <w:rPr>
            <w:rStyle w:val="Hyperlink"/>
          </w:rPr>
          <w:t>(legislation.gov.au)</w:t>
        </w:r>
      </w:hyperlink>
    </w:p>
    <w:p w14:paraId="3ECAC2EF" w14:textId="77777777" w:rsidR="00105D2C" w:rsidRDefault="00105D2C" w:rsidP="00105D2C">
      <w:pPr>
        <w:rPr>
          <w:b/>
          <w:bCs/>
          <w:sz w:val="24"/>
          <w:szCs w:val="24"/>
        </w:rPr>
      </w:pPr>
    </w:p>
    <w:p w14:paraId="6EA8C7B4" w14:textId="03A5209F" w:rsidR="00105D2C" w:rsidRPr="00105D2C" w:rsidRDefault="00105D2C" w:rsidP="00105D2C">
      <w:pPr>
        <w:rPr>
          <w:b/>
          <w:bCs/>
          <w:sz w:val="24"/>
          <w:szCs w:val="24"/>
        </w:rPr>
      </w:pPr>
      <w:r w:rsidRPr="000C7169">
        <w:rPr>
          <w:b/>
          <w:bCs/>
          <w:sz w:val="24"/>
          <w:szCs w:val="24"/>
        </w:rPr>
        <w:t xml:space="preserve">Question </w:t>
      </w:r>
      <w:r>
        <w:rPr>
          <w:b/>
          <w:bCs/>
          <w:sz w:val="24"/>
          <w:szCs w:val="24"/>
        </w:rPr>
        <w:t>30</w:t>
      </w:r>
      <w:r w:rsidRPr="000C7169">
        <w:rPr>
          <w:b/>
          <w:bCs/>
          <w:sz w:val="24"/>
          <w:szCs w:val="24"/>
        </w:rPr>
        <w:t>:</w:t>
      </w:r>
      <w:r>
        <w:rPr>
          <w:b/>
          <w:bCs/>
          <w:sz w:val="24"/>
          <w:szCs w:val="24"/>
        </w:rPr>
        <w:t xml:space="preserve"> </w:t>
      </w:r>
      <w:r w:rsidRPr="005E5BF8">
        <w:t>Do you agree</w:t>
      </w:r>
      <w:r>
        <w:t xml:space="preserve"> with the proposal to allow ReOC holders to operate Australian registered RPAs outside Australian territory?</w:t>
      </w:r>
    </w:p>
    <w:p w14:paraId="44745C04" w14:textId="3D2279D5"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EFAF0E7" w14:textId="77777777" w:rsidR="00036943" w:rsidRDefault="00456FF6" w:rsidP="00036943">
      <w:pPr>
        <w:pStyle w:val="ListNumber3"/>
        <w:widowControl/>
        <w:numPr>
          <w:ilvl w:val="0"/>
          <w:numId w:val="0"/>
        </w:numPr>
        <w:autoSpaceDE/>
        <w:autoSpaceDN/>
        <w:spacing w:line="276" w:lineRule="auto"/>
        <w:ind w:left="360"/>
      </w:pPr>
      <w:sdt>
        <w:sdtPr>
          <w:id w:val="78307170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3BF89387" w14:textId="77777777" w:rsidR="00036943" w:rsidRPr="002A6AF7" w:rsidRDefault="00456FF6" w:rsidP="00036943">
      <w:pPr>
        <w:pStyle w:val="ListNumber3"/>
        <w:widowControl/>
        <w:numPr>
          <w:ilvl w:val="0"/>
          <w:numId w:val="0"/>
        </w:numPr>
        <w:autoSpaceDE/>
        <w:autoSpaceDN/>
        <w:spacing w:line="276" w:lineRule="auto"/>
        <w:ind w:left="360"/>
      </w:pPr>
      <w:sdt>
        <w:sdtPr>
          <w:id w:val="-53311236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A407211" w14:textId="77777777" w:rsidR="00036943" w:rsidRPr="002A6AF7" w:rsidRDefault="00456FF6" w:rsidP="00036943">
      <w:pPr>
        <w:pStyle w:val="ListNumber3"/>
        <w:widowControl/>
        <w:numPr>
          <w:ilvl w:val="0"/>
          <w:numId w:val="0"/>
        </w:numPr>
        <w:autoSpaceDE/>
        <w:autoSpaceDN/>
        <w:spacing w:line="276" w:lineRule="auto"/>
        <w:ind w:left="360"/>
      </w:pPr>
      <w:sdt>
        <w:sdtPr>
          <w:id w:val="33982625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2564CFB8" w14:textId="69CB867E" w:rsidR="00036943" w:rsidRPr="002A6AF7" w:rsidRDefault="00456FF6" w:rsidP="00036943">
      <w:pPr>
        <w:pStyle w:val="ListNumber3"/>
        <w:widowControl/>
        <w:numPr>
          <w:ilvl w:val="0"/>
          <w:numId w:val="0"/>
        </w:numPr>
        <w:autoSpaceDE/>
        <w:autoSpaceDN/>
        <w:spacing w:after="120"/>
        <w:ind w:left="357"/>
      </w:pPr>
      <w:sdt>
        <w:sdtPr>
          <w:id w:val="-181833095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1B52C7">
        <w:t>n</w:t>
      </w:r>
      <w:r w:rsidR="00036943" w:rsidRPr="002A6AF7">
        <w:t>ot my area of expertise</w:t>
      </w:r>
    </w:p>
    <w:p w14:paraId="4E438E7D"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6BA1FB81" w14:textId="77777777" w:rsidTr="00105D2C">
        <w:tc>
          <w:tcPr>
            <w:tcW w:w="9634" w:type="dxa"/>
          </w:tcPr>
          <w:p w14:paraId="10BE3272" w14:textId="77777777" w:rsidR="003A4D6B" w:rsidRPr="002A6AF7" w:rsidRDefault="003A4D6B" w:rsidP="007521AE">
            <w:pPr>
              <w:spacing w:before="120" w:after="120"/>
            </w:pPr>
          </w:p>
        </w:tc>
      </w:tr>
    </w:tbl>
    <w:p w14:paraId="4D11F61F" w14:textId="678C4D75" w:rsidR="00571E4F" w:rsidRDefault="001A3E01" w:rsidP="00D24E49">
      <w:pPr>
        <w:pStyle w:val="Heading2"/>
        <w:spacing w:before="240" w:after="120"/>
        <w:ind w:left="0"/>
        <w:rPr>
          <w:b/>
          <w:bCs/>
          <w:sz w:val="22"/>
          <w:szCs w:val="22"/>
        </w:rPr>
      </w:pPr>
      <w:r w:rsidRPr="00D24E49">
        <w:rPr>
          <w:b/>
          <w:bCs/>
          <w:sz w:val="22"/>
          <w:szCs w:val="22"/>
        </w:rPr>
        <w:t>Additional policy amendment for information</w:t>
      </w:r>
    </w:p>
    <w:p w14:paraId="0C846756" w14:textId="77D373F6" w:rsidR="00571E4F" w:rsidRDefault="005D175E" w:rsidP="00D24E49">
      <w:pPr>
        <w:pStyle w:val="Heading2"/>
        <w:spacing w:before="240" w:after="120"/>
        <w:ind w:left="0"/>
        <w:rPr>
          <w:b/>
          <w:bCs/>
          <w:sz w:val="22"/>
          <w:szCs w:val="22"/>
        </w:rPr>
      </w:pPr>
      <w:r>
        <w:rPr>
          <w:b/>
          <w:bCs/>
          <w:sz w:val="22"/>
          <w:szCs w:val="22"/>
        </w:rPr>
        <w:t xml:space="preserve">Policy </w:t>
      </w:r>
      <w:r w:rsidR="00B30E91">
        <w:rPr>
          <w:b/>
          <w:bCs/>
          <w:sz w:val="22"/>
          <w:szCs w:val="22"/>
        </w:rPr>
        <w:t xml:space="preserve">amendment </w:t>
      </w:r>
      <w:r w:rsidR="00571E4F">
        <w:rPr>
          <w:b/>
          <w:bCs/>
          <w:sz w:val="22"/>
          <w:szCs w:val="22"/>
        </w:rPr>
        <w:t>3.7.1 Clarify CASA’s power to monitor the use of RPA for safety purposes</w:t>
      </w:r>
    </w:p>
    <w:p w14:paraId="35BF37F2" w14:textId="7D1071F6" w:rsidR="00470394" w:rsidRPr="00F12625" w:rsidRDefault="00066CC7" w:rsidP="00470394">
      <w:pPr>
        <w:spacing w:before="240" w:after="120"/>
        <w:rPr>
          <w:color w:val="365F91" w:themeColor="accent1" w:themeShade="BF"/>
        </w:rPr>
      </w:pPr>
      <w:r w:rsidRPr="00066CC7">
        <w:rPr>
          <w:b/>
          <w:bCs/>
          <w:color w:val="365F91" w:themeColor="accent1" w:themeShade="BF"/>
        </w:rPr>
        <w:t xml:space="preserve">Fact Bank: </w:t>
      </w:r>
      <w:r w:rsidR="00470394" w:rsidRPr="00F12625">
        <w:rPr>
          <w:color w:val="365F91" w:themeColor="accent1" w:themeShade="BF"/>
        </w:rPr>
        <w:t xml:space="preserve">Clarify CASA’s power to monitor the use of RPA for safety purposes </w:t>
      </w:r>
    </w:p>
    <w:tbl>
      <w:tblPr>
        <w:tblStyle w:val="TableGrid"/>
        <w:tblW w:w="0" w:type="auto"/>
        <w:tblLook w:val="04A0" w:firstRow="1" w:lastRow="0" w:firstColumn="1" w:lastColumn="0" w:noHBand="0" w:noVBand="1"/>
      </w:tblPr>
      <w:tblGrid>
        <w:gridCol w:w="9632"/>
      </w:tblGrid>
      <w:tr w:rsidR="00066CC7" w14:paraId="66111F63" w14:textId="77777777" w:rsidTr="00066CC7">
        <w:tc>
          <w:tcPr>
            <w:tcW w:w="9632" w:type="dxa"/>
          </w:tcPr>
          <w:p w14:paraId="74C5DF36" w14:textId="7AECA179" w:rsidR="00AB57AA" w:rsidRPr="00AB57AA" w:rsidRDefault="00066CC7" w:rsidP="00BE705C">
            <w:pPr>
              <w:spacing w:before="120" w:after="120"/>
              <w:rPr>
                <w:shd w:val="clear" w:color="auto" w:fill="FFFF00"/>
                <w14:textOutline w14:w="9525" w14:cap="rnd" w14:cmpd="sng" w14:algn="ctr">
                  <w14:noFill/>
                  <w14:prstDash w14:val="solid"/>
                  <w14:bevel/>
                </w14:textOutline>
              </w:rPr>
            </w:pPr>
            <w:r w:rsidRPr="00495744">
              <w:rPr>
                <w:color w:val="365F91" w:themeColor="accent1" w:themeShade="BF"/>
                <w:sz w:val="16"/>
                <w:szCs w:val="16"/>
              </w:rPr>
              <w:t xml:space="preserve">CASA intends to amend Part 101 </w:t>
            </w:r>
            <w:r w:rsidR="00FF5D55">
              <w:rPr>
                <w:color w:val="365F91" w:themeColor="accent1" w:themeShade="BF"/>
                <w:sz w:val="16"/>
                <w:szCs w:val="16"/>
              </w:rPr>
              <w:t xml:space="preserve">CASR </w:t>
            </w:r>
            <w:r w:rsidRPr="00495744">
              <w:rPr>
                <w:color w:val="365F91" w:themeColor="accent1" w:themeShade="BF"/>
                <w:sz w:val="16"/>
                <w:szCs w:val="16"/>
              </w:rPr>
              <w:t xml:space="preserve">to enable CASA to conduct surveillance using electronic means or electronic devices to monitor RPA and model aircraft in the interests of aviation safety, including the safety of persons or property on the ground. CASA uses existing CAR 288 detention powers in the Civil Aviation Regulations and delegation instruments for electronic surveillance to monitor RPA activity. CASA would be empowered to share personal information collected under this power for law enforcement purposes with an enforcement body. The MOS would be empowered to detail requirements for the installation, use and maintenance of surveillance equipment as well as the use </w:t>
            </w:r>
            <w:r w:rsidR="00105D2C" w:rsidRPr="00495744">
              <w:rPr>
                <w:color w:val="365F91" w:themeColor="accent1" w:themeShade="BF"/>
                <w:sz w:val="16"/>
                <w:szCs w:val="16"/>
              </w:rPr>
              <w:t>of</w:t>
            </w:r>
            <w:r w:rsidRPr="00495744">
              <w:rPr>
                <w:color w:val="365F91" w:themeColor="accent1" w:themeShade="BF"/>
                <w:sz w:val="16"/>
                <w:szCs w:val="16"/>
              </w:rPr>
              <w:t xml:space="preserve"> retention, destruction and security of data. </w:t>
            </w:r>
          </w:p>
        </w:tc>
      </w:tr>
    </w:tbl>
    <w:p w14:paraId="0669F689" w14:textId="5464B2AD" w:rsidR="00DE62D8" w:rsidRPr="002A6AF7" w:rsidRDefault="00DE62D8" w:rsidP="00DE62D8">
      <w:pPr>
        <w:spacing w:before="240" w:after="120"/>
      </w:pPr>
      <w:r>
        <w:t>Please provide any c</w:t>
      </w:r>
      <w:r w:rsidRPr="002A6AF7">
        <w:t>omment</w:t>
      </w:r>
      <w:r>
        <w:t>s you may have on the additional amendment described above in the comments box below.</w:t>
      </w:r>
    </w:p>
    <w:tbl>
      <w:tblPr>
        <w:tblStyle w:val="TableGrid"/>
        <w:tblW w:w="9634" w:type="dxa"/>
        <w:tblLook w:val="04A0" w:firstRow="1" w:lastRow="0" w:firstColumn="1" w:lastColumn="0" w:noHBand="0" w:noVBand="1"/>
      </w:tblPr>
      <w:tblGrid>
        <w:gridCol w:w="9634"/>
      </w:tblGrid>
      <w:tr w:rsidR="00470394" w:rsidRPr="002A6AF7" w14:paraId="02C8DBE4" w14:textId="77777777" w:rsidTr="00105D2C">
        <w:tc>
          <w:tcPr>
            <w:tcW w:w="9634" w:type="dxa"/>
          </w:tcPr>
          <w:p w14:paraId="1F7FBED6" w14:textId="77777777" w:rsidR="00470394" w:rsidRPr="002A6AF7" w:rsidRDefault="00470394" w:rsidP="00F17047">
            <w:pPr>
              <w:spacing w:before="120" w:after="120"/>
            </w:pPr>
          </w:p>
        </w:tc>
      </w:tr>
    </w:tbl>
    <w:p w14:paraId="03BB3BF4" w14:textId="77777777" w:rsidR="00470394" w:rsidRDefault="00470394" w:rsidP="003A4D6B">
      <w:pPr>
        <w:pStyle w:val="BodyText"/>
        <w:spacing w:before="10"/>
        <w:rPr>
          <w:sz w:val="22"/>
          <w:szCs w:val="22"/>
        </w:rPr>
      </w:pPr>
    </w:p>
    <w:p w14:paraId="38B8D982" w14:textId="77777777" w:rsidR="003B63EE" w:rsidRDefault="003B63EE">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154483FD" w14:textId="36027D5B" w:rsidR="00DB5B33" w:rsidRDefault="00DB5B33"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00574F">
        <w:rPr>
          <w:rFonts w:eastAsia="Times New Roman"/>
          <w:bCs/>
          <w:color w:val="365F91" w:themeColor="accent1" w:themeShade="BF"/>
          <w:sz w:val="32"/>
          <w:szCs w:val="32"/>
          <w:lang w:val="en" w:eastAsia="en-AU"/>
        </w:rPr>
        <w:t>9</w:t>
      </w:r>
      <w:r w:rsidR="006B0C4B">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 xml:space="preserve">category 7 – </w:t>
      </w:r>
      <w:r w:rsidR="00227C47" w:rsidRPr="00227C47">
        <w:rPr>
          <w:rFonts w:eastAsia="Times New Roman"/>
          <w:bCs/>
          <w:color w:val="365F91" w:themeColor="accent1" w:themeShade="BF"/>
          <w:sz w:val="32"/>
          <w:szCs w:val="32"/>
          <w:lang w:val="en" w:eastAsia="en-AU"/>
        </w:rPr>
        <w:t>Aerodromes/ Airspace</w:t>
      </w:r>
    </w:p>
    <w:p w14:paraId="551DF3AD" w14:textId="7AF0E46C" w:rsidR="0092212C" w:rsidRPr="00D24E49" w:rsidRDefault="0092212C" w:rsidP="0092212C">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3.8.1</w:t>
      </w:r>
      <w:r w:rsidRPr="00D24E49">
        <w:rPr>
          <w:b/>
          <w:bCs/>
          <w:sz w:val="22"/>
          <w:szCs w:val="22"/>
        </w:rPr>
        <w:t xml:space="preserve"> – CASA relevant authority for operations near aerodromes</w:t>
      </w:r>
    </w:p>
    <w:p w14:paraId="791A104E" w14:textId="77777777" w:rsidR="0092212C" w:rsidRPr="006D62CB" w:rsidRDefault="0092212C" w:rsidP="0092212C">
      <w:r>
        <w:t>For flight in areas identified in subregulations 101.075 (1) or (3), the existing process and procedures are managed between CASA and Airservices Australia requires operators must first get permission from CASA, not ATC. For operation at controlled aerodromes, once CASA approval has been received, permission is then required, from ATC. CASA coordinates with ATC as appropriate.</w:t>
      </w:r>
    </w:p>
    <w:p w14:paraId="77F08614" w14:textId="77777777" w:rsidR="0092212C" w:rsidRPr="00D80A22" w:rsidRDefault="0092212C" w:rsidP="0092212C">
      <w:r>
        <w:t>For RPA and model aircraft operations, CASA would be the relevant authority for all approvals near aerodromes.</w:t>
      </w:r>
    </w:p>
    <w:p w14:paraId="6154B64F" w14:textId="50E1C3A4" w:rsidR="0092212C" w:rsidRPr="00664522" w:rsidRDefault="0092212C" w:rsidP="0092212C">
      <w:pPr>
        <w:spacing w:before="120" w:after="120"/>
        <w:rPr>
          <w:bCs/>
        </w:rPr>
      </w:pPr>
      <w:r w:rsidRPr="000F3271">
        <w:rPr>
          <w:b/>
          <w:bCs/>
        </w:rPr>
        <w:t>Link</w:t>
      </w:r>
      <w:r w:rsidRPr="00B36ECC">
        <w:rPr>
          <w:b/>
          <w:color w:val="365F91" w:themeColor="accent1" w:themeShade="BF"/>
        </w:rPr>
        <w:t>:</w:t>
      </w:r>
      <w:r w:rsidRPr="00EB7DD3">
        <w:rPr>
          <w:bCs/>
          <w:color w:val="365F91" w:themeColor="accent1" w:themeShade="BF"/>
        </w:rPr>
        <w:t xml:space="preserve"> </w:t>
      </w:r>
      <w:r w:rsidRPr="00664522">
        <w:rPr>
          <w:bCs/>
        </w:rPr>
        <w:t xml:space="preserve">For </w:t>
      </w:r>
      <w:r w:rsidRPr="00D65F3B">
        <w:t>regul</w:t>
      </w:r>
      <w:r w:rsidRPr="0073439E">
        <w:t xml:space="preserve">ations </w:t>
      </w:r>
      <w:r w:rsidRPr="0073439E">
        <w:rPr>
          <w:bCs/>
        </w:rPr>
        <w:t>101.075 and 101.080</w:t>
      </w:r>
      <w:r>
        <w:rPr>
          <w:bCs/>
        </w:rPr>
        <w:t xml:space="preserve">, </w:t>
      </w:r>
      <w:r w:rsidRPr="0073439E">
        <w:rPr>
          <w:bCs/>
        </w:rPr>
        <w:t>Subpart 101.C</w:t>
      </w:r>
      <w:r>
        <w:rPr>
          <w:bCs/>
        </w:rPr>
        <w:t xml:space="preserve"> of CASR, see Volume 3 - </w:t>
      </w:r>
      <w:hyperlink r:id="rId50" w:tgtFrame="_blank" w:history="1">
        <w:r w:rsidRPr="00664522">
          <w:rPr>
            <w:rStyle w:val="Hyperlink"/>
            <w:i/>
            <w:iCs/>
          </w:rPr>
          <w:t>Civil Aviation Safety Regulations 1998</w:t>
        </w:r>
        <w:r>
          <w:rPr>
            <w:rStyle w:val="Hyperlink"/>
          </w:rPr>
          <w:t xml:space="preserve"> (legislation.gov.au)</w:t>
        </w:r>
      </w:hyperlink>
      <w:r>
        <w:t xml:space="preserve">  </w:t>
      </w:r>
    </w:p>
    <w:p w14:paraId="09E2D715" w14:textId="3B8297A2" w:rsidR="0092212C" w:rsidRDefault="0092212C" w:rsidP="0092212C">
      <w:pPr>
        <w:spacing w:before="360"/>
        <w:rPr>
          <w:sz w:val="24"/>
          <w:szCs w:val="24"/>
        </w:rPr>
      </w:pPr>
      <w:r w:rsidRPr="00A47D11">
        <w:rPr>
          <w:b/>
          <w:bCs/>
          <w:sz w:val="24"/>
          <w:szCs w:val="24"/>
        </w:rPr>
        <w:t xml:space="preserve">Question </w:t>
      </w:r>
      <w:r>
        <w:rPr>
          <w:b/>
          <w:bCs/>
          <w:sz w:val="24"/>
          <w:szCs w:val="24"/>
        </w:rPr>
        <w:t>31</w:t>
      </w:r>
      <w:r w:rsidRPr="00A47D11">
        <w:rPr>
          <w:b/>
          <w:bCs/>
          <w:sz w:val="24"/>
          <w:szCs w:val="24"/>
        </w:rPr>
        <w:t>:</w:t>
      </w:r>
      <w:r>
        <w:rPr>
          <w:sz w:val="24"/>
          <w:szCs w:val="24"/>
        </w:rPr>
        <w:t xml:space="preserve"> Do you agree CASA should be the relevant authority for RPA and model aircraft operations near aerodromes?</w:t>
      </w:r>
    </w:p>
    <w:p w14:paraId="5E62070F" w14:textId="77777777" w:rsidR="0092212C" w:rsidRPr="002A6AF7" w:rsidRDefault="0092212C" w:rsidP="0092212C">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1B5C0C2" w14:textId="77777777" w:rsidR="0092212C" w:rsidRDefault="00456FF6" w:rsidP="0092212C">
      <w:pPr>
        <w:pStyle w:val="ListNumber3"/>
        <w:widowControl/>
        <w:numPr>
          <w:ilvl w:val="0"/>
          <w:numId w:val="0"/>
        </w:numPr>
        <w:autoSpaceDE/>
        <w:autoSpaceDN/>
        <w:spacing w:line="276" w:lineRule="auto"/>
        <w:ind w:left="360"/>
      </w:pPr>
      <w:sdt>
        <w:sdtPr>
          <w:id w:val="-1165779325"/>
          <w14:checkbox>
            <w14:checked w14:val="0"/>
            <w14:checkedState w14:val="2612" w14:font="MS Gothic"/>
            <w14:uncheckedState w14:val="2610" w14:font="MS Gothic"/>
          </w14:checkbox>
        </w:sdtPr>
        <w:sdtEndPr/>
        <w:sdtContent>
          <w:r w:rsidR="0092212C">
            <w:rPr>
              <w:rFonts w:ascii="MS Gothic" w:eastAsia="MS Gothic" w:hAnsi="MS Gothic" w:hint="eastAsia"/>
            </w:rPr>
            <w:t>☐</w:t>
          </w:r>
        </w:sdtContent>
      </w:sdt>
      <w:r w:rsidR="0092212C">
        <w:t xml:space="preserve"> </w:t>
      </w:r>
      <w:r w:rsidR="0092212C" w:rsidRPr="002A6AF7">
        <w:t>Agree</w:t>
      </w:r>
    </w:p>
    <w:p w14:paraId="64B0CB69" w14:textId="77777777" w:rsidR="0092212C" w:rsidRPr="002A6AF7" w:rsidRDefault="00456FF6" w:rsidP="0092212C">
      <w:pPr>
        <w:pStyle w:val="ListNumber3"/>
        <w:widowControl/>
        <w:numPr>
          <w:ilvl w:val="0"/>
          <w:numId w:val="0"/>
        </w:numPr>
        <w:autoSpaceDE/>
        <w:autoSpaceDN/>
        <w:spacing w:line="276" w:lineRule="auto"/>
        <w:ind w:left="360"/>
      </w:pPr>
      <w:sdt>
        <w:sdtPr>
          <w:id w:val="1837731104"/>
          <w14:checkbox>
            <w14:checked w14:val="0"/>
            <w14:checkedState w14:val="2612" w14:font="MS Gothic"/>
            <w14:uncheckedState w14:val="2610" w14:font="MS Gothic"/>
          </w14:checkbox>
        </w:sdtPr>
        <w:sdtEndPr/>
        <w:sdtContent>
          <w:r w:rsidR="0092212C">
            <w:rPr>
              <w:rFonts w:ascii="MS Gothic" w:eastAsia="MS Gothic" w:hAnsi="MS Gothic" w:hint="eastAsia"/>
            </w:rPr>
            <w:t>☐</w:t>
          </w:r>
        </w:sdtContent>
      </w:sdt>
      <w:r w:rsidR="0092212C">
        <w:t xml:space="preserve"> </w:t>
      </w:r>
      <w:r w:rsidR="0092212C" w:rsidRPr="00CB65B6">
        <w:t>Agree with changes (please specify suggested changes below)</w:t>
      </w:r>
    </w:p>
    <w:p w14:paraId="6D785B93" w14:textId="77777777" w:rsidR="0092212C" w:rsidRPr="002A6AF7" w:rsidRDefault="00456FF6" w:rsidP="0092212C">
      <w:pPr>
        <w:pStyle w:val="ListNumber3"/>
        <w:widowControl/>
        <w:numPr>
          <w:ilvl w:val="0"/>
          <w:numId w:val="0"/>
        </w:numPr>
        <w:autoSpaceDE/>
        <w:autoSpaceDN/>
        <w:spacing w:line="276" w:lineRule="auto"/>
        <w:ind w:left="360"/>
      </w:pPr>
      <w:sdt>
        <w:sdtPr>
          <w:id w:val="1818072919"/>
          <w14:checkbox>
            <w14:checked w14:val="0"/>
            <w14:checkedState w14:val="2612" w14:font="MS Gothic"/>
            <w14:uncheckedState w14:val="2610" w14:font="MS Gothic"/>
          </w14:checkbox>
        </w:sdtPr>
        <w:sdtEndPr/>
        <w:sdtContent>
          <w:r w:rsidR="0092212C">
            <w:rPr>
              <w:rFonts w:ascii="MS Gothic" w:eastAsia="MS Gothic" w:hAnsi="MS Gothic" w:hint="eastAsia"/>
            </w:rPr>
            <w:t>☐</w:t>
          </w:r>
        </w:sdtContent>
      </w:sdt>
      <w:r w:rsidR="0092212C">
        <w:t xml:space="preserve"> </w:t>
      </w:r>
      <w:r w:rsidR="0092212C" w:rsidRPr="002A6AF7">
        <w:t xml:space="preserve">Disagree (please </w:t>
      </w:r>
      <w:r w:rsidR="0092212C">
        <w:t>explain why and provide any alternative suggestions below</w:t>
      </w:r>
      <w:r w:rsidR="0092212C" w:rsidRPr="002A6AF7">
        <w:t>)</w:t>
      </w:r>
    </w:p>
    <w:p w14:paraId="3D5E0DD7" w14:textId="77777777" w:rsidR="0092212C" w:rsidRPr="002A6AF7" w:rsidRDefault="00456FF6" w:rsidP="0092212C">
      <w:pPr>
        <w:pStyle w:val="ListNumber3"/>
        <w:widowControl/>
        <w:numPr>
          <w:ilvl w:val="0"/>
          <w:numId w:val="0"/>
        </w:numPr>
        <w:autoSpaceDE/>
        <w:autoSpaceDN/>
        <w:spacing w:after="120"/>
        <w:ind w:left="357"/>
      </w:pPr>
      <w:sdt>
        <w:sdtPr>
          <w:id w:val="833115020"/>
          <w14:checkbox>
            <w14:checked w14:val="0"/>
            <w14:checkedState w14:val="2612" w14:font="MS Gothic"/>
            <w14:uncheckedState w14:val="2610" w14:font="MS Gothic"/>
          </w14:checkbox>
        </w:sdtPr>
        <w:sdtEndPr/>
        <w:sdtContent>
          <w:r w:rsidR="0092212C">
            <w:rPr>
              <w:rFonts w:ascii="MS Gothic" w:eastAsia="MS Gothic" w:hAnsi="MS Gothic" w:hint="eastAsia"/>
            </w:rPr>
            <w:t>☐</w:t>
          </w:r>
        </w:sdtContent>
      </w:sdt>
      <w:r w:rsidR="0092212C">
        <w:t xml:space="preserve"> </w:t>
      </w:r>
      <w:r w:rsidR="0092212C" w:rsidRPr="002A6AF7">
        <w:t xml:space="preserve">Undecided / </w:t>
      </w:r>
      <w:r w:rsidR="0092212C">
        <w:t>n</w:t>
      </w:r>
      <w:r w:rsidR="0092212C" w:rsidRPr="002A6AF7">
        <w:t>ot my area of expertise</w:t>
      </w:r>
    </w:p>
    <w:p w14:paraId="5C45B943" w14:textId="77777777" w:rsidR="0092212C" w:rsidRPr="002A6AF7" w:rsidRDefault="0092212C" w:rsidP="0092212C">
      <w:pPr>
        <w:spacing w:before="60" w:after="60"/>
      </w:pPr>
      <w:r w:rsidRPr="002A6AF7">
        <w:t>Comment</w:t>
      </w:r>
    </w:p>
    <w:tbl>
      <w:tblPr>
        <w:tblStyle w:val="TableGrid"/>
        <w:tblW w:w="0" w:type="auto"/>
        <w:tblLook w:val="04A0" w:firstRow="1" w:lastRow="0" w:firstColumn="1" w:lastColumn="0" w:noHBand="0" w:noVBand="1"/>
      </w:tblPr>
      <w:tblGrid>
        <w:gridCol w:w="9016"/>
      </w:tblGrid>
      <w:tr w:rsidR="0092212C" w:rsidRPr="002A6AF7" w14:paraId="4B19F0AF" w14:textId="77777777" w:rsidTr="00A1425B">
        <w:tc>
          <w:tcPr>
            <w:tcW w:w="9016" w:type="dxa"/>
          </w:tcPr>
          <w:p w14:paraId="79E1161B" w14:textId="77777777" w:rsidR="0092212C" w:rsidRPr="002A6AF7" w:rsidRDefault="0092212C" w:rsidP="00A1425B">
            <w:pPr>
              <w:spacing w:before="120" w:after="120"/>
            </w:pPr>
          </w:p>
        </w:tc>
      </w:tr>
    </w:tbl>
    <w:p w14:paraId="00139ED2" w14:textId="0AB24BBC" w:rsidR="00AF3504"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3.8.2</w:t>
      </w:r>
      <w:r w:rsidRPr="00D24E49">
        <w:rPr>
          <w:b/>
          <w:bCs/>
          <w:sz w:val="22"/>
          <w:szCs w:val="22"/>
        </w:rPr>
        <w:t xml:space="preserve"> </w:t>
      </w:r>
      <w:r w:rsidR="005F5A47" w:rsidRPr="00D24E49">
        <w:rPr>
          <w:b/>
          <w:bCs/>
          <w:sz w:val="22"/>
          <w:szCs w:val="22"/>
        </w:rPr>
        <w:t>–</w:t>
      </w:r>
      <w:r w:rsidR="008356F7" w:rsidRPr="00D24E49">
        <w:rPr>
          <w:b/>
          <w:bCs/>
          <w:sz w:val="22"/>
          <w:szCs w:val="22"/>
        </w:rPr>
        <w:t xml:space="preserve"> </w:t>
      </w:r>
      <w:r w:rsidR="005F5A47" w:rsidRPr="00D24E49">
        <w:rPr>
          <w:b/>
          <w:bCs/>
          <w:sz w:val="22"/>
          <w:szCs w:val="22"/>
        </w:rPr>
        <w:t>CASA discretion in issuing NOTAMs</w:t>
      </w:r>
    </w:p>
    <w:p w14:paraId="444B6C0F" w14:textId="797AB823" w:rsidR="00ED2121" w:rsidRDefault="00ED2121" w:rsidP="00ED2121">
      <w:r w:rsidRPr="00151C2B">
        <w:t>CASA proposes to amend requirements in regulation 101.030</w:t>
      </w:r>
      <w:r w:rsidR="00620307">
        <w:t xml:space="preserve"> of CASR</w:t>
      </w:r>
      <w:r w:rsidRPr="00151C2B">
        <w:t xml:space="preserve"> from ‘must’ to ‘may’, to provide for discretion to issue </w:t>
      </w:r>
      <w:r>
        <w:t xml:space="preserve">a </w:t>
      </w:r>
      <w:r w:rsidRPr="00151C2B">
        <w:t xml:space="preserve">NOTAM </w:t>
      </w:r>
      <w:r>
        <w:t>rather than</w:t>
      </w:r>
      <w:r w:rsidRPr="00151C2B">
        <w:t xml:space="preserve"> requir</w:t>
      </w:r>
      <w:r>
        <w:t>ing</w:t>
      </w:r>
      <w:r w:rsidRPr="00151C2B">
        <w:t xml:space="preserve"> one </w:t>
      </w:r>
      <w:r>
        <w:t>to be published on issuance of</w:t>
      </w:r>
      <w:r w:rsidRPr="00151C2B">
        <w:t xml:space="preserve"> </w:t>
      </w:r>
      <w:r>
        <w:t xml:space="preserve">an area </w:t>
      </w:r>
      <w:r w:rsidRPr="00151C2B">
        <w:t>approval</w:t>
      </w:r>
      <w:r>
        <w:t xml:space="preserve"> under this regulation (see s</w:t>
      </w:r>
      <w:r w:rsidRPr="00151C2B">
        <w:t>ubregulation</w:t>
      </w:r>
      <w:r>
        <w:t>s</w:t>
      </w:r>
      <w:r w:rsidRPr="00151C2B">
        <w:t xml:space="preserve"> 101.030</w:t>
      </w:r>
      <w:r w:rsidR="0008765E">
        <w:t xml:space="preserve"> </w:t>
      </w:r>
      <w:r w:rsidRPr="00151C2B">
        <w:t>(7)</w:t>
      </w:r>
      <w:r>
        <w:t xml:space="preserve"> and (8)</w:t>
      </w:r>
      <w:r w:rsidR="00620307">
        <w:t xml:space="preserve"> of CASR</w:t>
      </w:r>
      <w:r>
        <w:t xml:space="preserve">). </w:t>
      </w:r>
      <w:r w:rsidRPr="00151C2B">
        <w:t xml:space="preserve">CASA </w:t>
      </w:r>
      <w:r>
        <w:t xml:space="preserve">should have </w:t>
      </w:r>
      <w:r w:rsidRPr="00151C2B">
        <w:t xml:space="preserve">discretion to </w:t>
      </w:r>
      <w:r>
        <w:t xml:space="preserve">only publish a </w:t>
      </w:r>
      <w:r w:rsidRPr="00151C2B">
        <w:t xml:space="preserve">NOTAM </w:t>
      </w:r>
      <w:r>
        <w:t xml:space="preserve">in circumstances where it </w:t>
      </w:r>
      <w:r w:rsidRPr="00151C2B">
        <w:t xml:space="preserve">would provide a </w:t>
      </w:r>
      <w:r>
        <w:t xml:space="preserve">safety </w:t>
      </w:r>
      <w:r w:rsidRPr="00151C2B">
        <w:t>benefit or reduce risk to other air</w:t>
      </w:r>
      <w:r>
        <w:t>space</w:t>
      </w:r>
      <w:r w:rsidRPr="00151C2B">
        <w:t xml:space="preserve"> users</w:t>
      </w:r>
      <w:r>
        <w:t>.</w:t>
      </w:r>
    </w:p>
    <w:p w14:paraId="7BF46897" w14:textId="77777777" w:rsidR="00ED2121" w:rsidRDefault="00ED2121" w:rsidP="00ED2121"/>
    <w:p w14:paraId="31DD54A4" w14:textId="540DC296" w:rsidR="000842F0" w:rsidRPr="00151C2B" w:rsidRDefault="00ED2121">
      <w:r w:rsidRPr="00151C2B">
        <w:t>Subregulation</w:t>
      </w:r>
      <w:r>
        <w:t>s</w:t>
      </w:r>
      <w:r w:rsidRPr="00151C2B">
        <w:t xml:space="preserve"> 101.030</w:t>
      </w:r>
      <w:r w:rsidR="001B52C7">
        <w:t xml:space="preserve"> </w:t>
      </w:r>
      <w:r w:rsidRPr="00151C2B">
        <w:t>(7)</w:t>
      </w:r>
      <w:r>
        <w:t xml:space="preserve"> and (8)</w:t>
      </w:r>
      <w:r w:rsidRPr="00151C2B">
        <w:t xml:space="preserve"> </w:t>
      </w:r>
      <w:r w:rsidR="00620307">
        <w:t xml:space="preserve">of CASR </w:t>
      </w:r>
      <w:r w:rsidRPr="00151C2B">
        <w:t>also provide for a process that cannot be met</w:t>
      </w:r>
      <w:r>
        <w:t>,</w:t>
      </w:r>
      <w:r w:rsidRPr="00151C2B">
        <w:t xml:space="preserve"> as issuing a NOTAM </w:t>
      </w:r>
      <w:r>
        <w:t>inclusive of</w:t>
      </w:r>
      <w:r w:rsidRPr="00151C2B">
        <w:t xml:space="preserve"> any approval conditions is not possible. The NOTAM format is determined by the NOTAM Office within Airservices Australia.</w:t>
      </w:r>
    </w:p>
    <w:p w14:paraId="39FF2694" w14:textId="6B961E3C" w:rsidR="009844D6" w:rsidRPr="00EB7DD3" w:rsidRDefault="00456FF6" w:rsidP="00EB7DD3">
      <w:pPr>
        <w:spacing w:before="120" w:after="120"/>
        <w:rPr>
          <w:bCs/>
          <w:color w:val="365F91" w:themeColor="accent1" w:themeShade="BF"/>
        </w:rPr>
      </w:pPr>
      <w:hyperlink r:id="rId51"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9844D6" w:rsidRPr="00EB7DD3">
        <w:rPr>
          <w:bCs/>
          <w:color w:val="365F91" w:themeColor="accent1" w:themeShade="BF"/>
        </w:rPr>
        <w:t xml:space="preserve"> </w:t>
      </w:r>
      <w:r w:rsidR="00FD1BC2">
        <w:rPr>
          <w:bCs/>
          <w:color w:val="365F91" w:themeColor="accent1" w:themeShade="BF"/>
        </w:rPr>
        <w:t xml:space="preserve">regulation </w:t>
      </w:r>
      <w:r w:rsidR="009844D6" w:rsidRPr="00EB7DD3">
        <w:rPr>
          <w:bCs/>
          <w:color w:val="365F91" w:themeColor="accent1" w:themeShade="BF"/>
        </w:rPr>
        <w:t>101.0</w:t>
      </w:r>
      <w:r w:rsidR="000C4187" w:rsidRPr="00EB7DD3">
        <w:rPr>
          <w:bCs/>
          <w:color w:val="365F91" w:themeColor="accent1" w:themeShade="BF"/>
        </w:rPr>
        <w:t>30</w:t>
      </w:r>
      <w:r w:rsidR="009844D6" w:rsidRPr="00EB7DD3">
        <w:rPr>
          <w:bCs/>
          <w:color w:val="365F91" w:themeColor="accent1" w:themeShade="BF"/>
        </w:rPr>
        <w:t xml:space="preserve"> CASR</w:t>
      </w:r>
    </w:p>
    <w:tbl>
      <w:tblPr>
        <w:tblStyle w:val="TableGrid"/>
        <w:tblW w:w="0" w:type="auto"/>
        <w:tblLook w:val="04A0" w:firstRow="1" w:lastRow="0" w:firstColumn="1" w:lastColumn="0" w:noHBand="0" w:noVBand="1"/>
      </w:tblPr>
      <w:tblGrid>
        <w:gridCol w:w="9632"/>
      </w:tblGrid>
      <w:tr w:rsidR="00CC7AFC" w14:paraId="1186AE2B" w14:textId="77777777" w:rsidTr="007521AE">
        <w:tc>
          <w:tcPr>
            <w:tcW w:w="9632" w:type="dxa"/>
          </w:tcPr>
          <w:p w14:paraId="662DD54C" w14:textId="77777777"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101.030 Approval of areas for operation of unmanned aircraft or rockets</w:t>
            </w:r>
          </w:p>
          <w:p w14:paraId="0C3C59A5" w14:textId="793BA413"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(1) A person may apply to CASA for the approval of an area as an area for the operation of:</w:t>
            </w:r>
          </w:p>
          <w:p w14:paraId="0247C14C" w14:textId="2248D3D4" w:rsidR="009C0680" w:rsidRPr="00D3637B" w:rsidRDefault="0065792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(a) unmanned aircraft generally, or a particular class of unmanned aircraft; or</w:t>
            </w:r>
          </w:p>
          <w:p w14:paraId="15CF367C" w14:textId="75AD81F7" w:rsidR="009C0680" w:rsidRPr="00D3637B" w:rsidRDefault="0065792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(b) rockets.</w:t>
            </w:r>
          </w:p>
          <w:p w14:paraId="4969FD87" w14:textId="10A7FC16"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(2) For paragraph (1)</w:t>
            </w:r>
            <w:r w:rsidR="00233D0A">
              <w:rPr>
                <w:bCs/>
                <w:color w:val="365F91" w:themeColor="accent1" w:themeShade="BF"/>
                <w:sz w:val="16"/>
                <w:szCs w:val="16"/>
              </w:rPr>
              <w:t xml:space="preserve"> </w:t>
            </w:r>
            <w:r w:rsidRPr="00D3637B">
              <w:rPr>
                <w:bCs/>
                <w:color w:val="365F91" w:themeColor="accent1" w:themeShade="BF"/>
                <w:sz w:val="16"/>
                <w:szCs w:val="16"/>
              </w:rPr>
              <w:t>(a), the classes of unmanned aircraft are the following:</w:t>
            </w:r>
          </w:p>
          <w:p w14:paraId="023003A8" w14:textId="0C3DD8C7" w:rsidR="009C0680" w:rsidRPr="00D3637B" w:rsidRDefault="0065792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(a) tethered balloons and kites;</w:t>
            </w:r>
          </w:p>
          <w:p w14:paraId="418FF871" w14:textId="0871A0A8" w:rsidR="009C0680" w:rsidRPr="00D3637B" w:rsidRDefault="0065792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(b) unmanned free balloons;</w:t>
            </w:r>
            <w:r w:rsidR="009C0680" w:rsidRPr="00D3637B">
              <w:rPr>
                <w:bCs/>
                <w:color w:val="365F91" w:themeColor="accent1" w:themeShade="BF"/>
                <w:sz w:val="16"/>
                <w:szCs w:val="16"/>
              </w:rPr>
              <w:cr/>
            </w:r>
            <w:r w:rsidRPr="00D3637B">
              <w:rPr>
                <w:bCs/>
                <w:color w:val="365F91" w:themeColor="accent1" w:themeShade="BF"/>
                <w:sz w:val="16"/>
                <w:szCs w:val="16"/>
              </w:rPr>
              <w:t xml:space="preserve">     </w:t>
            </w:r>
            <w:r w:rsidR="009C0680" w:rsidRPr="00D3637B">
              <w:rPr>
                <w:bCs/>
                <w:color w:val="365F91" w:themeColor="accent1" w:themeShade="BF"/>
                <w:sz w:val="16"/>
                <w:szCs w:val="16"/>
              </w:rPr>
              <w:t>(c) RPA;</w:t>
            </w:r>
          </w:p>
          <w:p w14:paraId="4B3AEBE7" w14:textId="03988D00" w:rsidR="009C0680" w:rsidRPr="00D3637B" w:rsidRDefault="0065792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(d) model aircraft.</w:t>
            </w:r>
          </w:p>
          <w:p w14:paraId="3EC3CDDC" w14:textId="57809E27"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 xml:space="preserve">(3) In considering whether to approve an area for any of those purposes, CASA must </w:t>
            </w:r>
            <w:r w:rsidR="00233D0A" w:rsidRPr="00D3637B">
              <w:rPr>
                <w:bCs/>
                <w:color w:val="365F91" w:themeColor="accent1" w:themeShade="BF"/>
                <w:sz w:val="16"/>
                <w:szCs w:val="16"/>
              </w:rPr>
              <w:t>consider</w:t>
            </w:r>
            <w:r w:rsidRPr="00D3637B">
              <w:rPr>
                <w:bCs/>
                <w:color w:val="365F91" w:themeColor="accent1" w:themeShade="BF"/>
                <w:sz w:val="16"/>
                <w:szCs w:val="16"/>
              </w:rPr>
              <w:t xml:space="preserve"> the likely effect </w:t>
            </w:r>
            <w:r w:rsidR="00657928" w:rsidRPr="00D3637B">
              <w:rPr>
                <w:bCs/>
                <w:color w:val="365F91" w:themeColor="accent1" w:themeShade="BF"/>
                <w:sz w:val="16"/>
                <w:szCs w:val="16"/>
              </w:rPr>
              <w:br/>
              <w:t xml:space="preserve">     </w:t>
            </w:r>
            <w:r w:rsidRPr="00D3637B">
              <w:rPr>
                <w:bCs/>
                <w:color w:val="365F91" w:themeColor="accent1" w:themeShade="BF"/>
                <w:sz w:val="16"/>
                <w:szCs w:val="16"/>
              </w:rPr>
              <w:t xml:space="preserve">on the safety of air navigation of the operation of unmanned aircraft in, or the launching of rockets in or over, the </w:t>
            </w:r>
            <w:r w:rsidR="00657928" w:rsidRPr="00D3637B">
              <w:rPr>
                <w:bCs/>
                <w:color w:val="365F91" w:themeColor="accent1" w:themeShade="BF"/>
                <w:sz w:val="16"/>
                <w:szCs w:val="16"/>
              </w:rPr>
              <w:br/>
              <w:t xml:space="preserve">     </w:t>
            </w:r>
            <w:r w:rsidRPr="00D3637B">
              <w:rPr>
                <w:bCs/>
                <w:color w:val="365F91" w:themeColor="accent1" w:themeShade="BF"/>
                <w:sz w:val="16"/>
                <w:szCs w:val="16"/>
              </w:rPr>
              <w:t>area.</w:t>
            </w:r>
          </w:p>
          <w:p w14:paraId="11B8E334" w14:textId="35A13F31"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 xml:space="preserve">(4) An approval has effect from the time written notice of it is given to the applicant, or a later day or day and time </w:t>
            </w:r>
            <w:r w:rsidR="00657928" w:rsidRPr="00D3637B">
              <w:rPr>
                <w:bCs/>
                <w:color w:val="365F91" w:themeColor="accent1" w:themeShade="BF"/>
                <w:sz w:val="16"/>
                <w:szCs w:val="16"/>
              </w:rPr>
              <w:br/>
              <w:t xml:space="preserve">     </w:t>
            </w:r>
            <w:r w:rsidRPr="00D3637B">
              <w:rPr>
                <w:bCs/>
                <w:color w:val="365F91" w:themeColor="accent1" w:themeShade="BF"/>
                <w:sz w:val="16"/>
                <w:szCs w:val="16"/>
              </w:rPr>
              <w:t>stated in the approval.</w:t>
            </w:r>
          </w:p>
          <w:p w14:paraId="447D57C0" w14:textId="3171E93C"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lastRenderedPageBreak/>
              <w:t xml:space="preserve">(5) An approval may be expressed to have effect for a particular period (including a period of less than 1 day), or </w:t>
            </w:r>
            <w:r w:rsidR="00657928" w:rsidRPr="00D3637B">
              <w:rPr>
                <w:bCs/>
                <w:color w:val="365F91" w:themeColor="accent1" w:themeShade="BF"/>
                <w:sz w:val="16"/>
                <w:szCs w:val="16"/>
              </w:rPr>
              <w:br/>
              <w:t xml:space="preserve">     </w:t>
            </w:r>
            <w:r w:rsidRPr="00D3637B">
              <w:rPr>
                <w:bCs/>
                <w:color w:val="365F91" w:themeColor="accent1" w:themeShade="BF"/>
                <w:sz w:val="16"/>
                <w:szCs w:val="16"/>
              </w:rPr>
              <w:t>indefinitely.</w:t>
            </w:r>
          </w:p>
          <w:p w14:paraId="5E6C90F1" w14:textId="2F856174"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(6) CASA may impose conditions on the approval in the interests of the safety of air navigation.</w:t>
            </w:r>
          </w:p>
          <w:p w14:paraId="7BD74515" w14:textId="7FA68848"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 xml:space="preserve">(7) If CASA approves an area under subregulation (1), it must publish details of the approval (including any condition) </w:t>
            </w:r>
            <w:r w:rsidR="00657928" w:rsidRPr="00D3637B">
              <w:rPr>
                <w:bCs/>
                <w:color w:val="365F91" w:themeColor="accent1" w:themeShade="BF"/>
                <w:sz w:val="16"/>
                <w:szCs w:val="16"/>
              </w:rPr>
              <w:br/>
              <w:t xml:space="preserve">     </w:t>
            </w:r>
            <w:r w:rsidRPr="00D3637B">
              <w:rPr>
                <w:bCs/>
                <w:color w:val="365F91" w:themeColor="accent1" w:themeShade="BF"/>
                <w:sz w:val="16"/>
                <w:szCs w:val="16"/>
              </w:rPr>
              <w:t>in NOTAM or on an aeronautical chart.</w:t>
            </w:r>
          </w:p>
          <w:p w14:paraId="065D420A" w14:textId="6772DF19"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 xml:space="preserve">(8) CASA may revoke the approval of an </w:t>
            </w:r>
            <w:r w:rsidR="0052400F" w:rsidRPr="00D3637B">
              <w:rPr>
                <w:bCs/>
                <w:color w:val="365F91" w:themeColor="accent1" w:themeShade="BF"/>
                <w:sz w:val="16"/>
                <w:szCs w:val="16"/>
              </w:rPr>
              <w:t>area or</w:t>
            </w:r>
            <w:r w:rsidRPr="00D3637B">
              <w:rPr>
                <w:bCs/>
                <w:color w:val="365F91" w:themeColor="accent1" w:themeShade="BF"/>
                <w:sz w:val="16"/>
                <w:szCs w:val="16"/>
              </w:rPr>
              <w:t xml:space="preserve"> change the conditions that apply to such an approval, in the </w:t>
            </w:r>
            <w:r w:rsidR="00657928" w:rsidRPr="00D3637B">
              <w:rPr>
                <w:bCs/>
                <w:color w:val="365F91" w:themeColor="accent1" w:themeShade="BF"/>
                <w:sz w:val="16"/>
                <w:szCs w:val="16"/>
              </w:rPr>
              <w:br/>
              <w:t xml:space="preserve">     </w:t>
            </w:r>
            <w:r w:rsidRPr="00D3637B">
              <w:rPr>
                <w:bCs/>
                <w:color w:val="365F91" w:themeColor="accent1" w:themeShade="BF"/>
                <w:sz w:val="16"/>
                <w:szCs w:val="16"/>
              </w:rPr>
              <w:t xml:space="preserve">interests of the safety of air </w:t>
            </w:r>
            <w:proofErr w:type="gramStart"/>
            <w:r w:rsidRPr="00D3637B">
              <w:rPr>
                <w:bCs/>
                <w:color w:val="365F91" w:themeColor="accent1" w:themeShade="BF"/>
                <w:sz w:val="16"/>
                <w:szCs w:val="16"/>
              </w:rPr>
              <w:t>navigation, but</w:t>
            </w:r>
            <w:proofErr w:type="gramEnd"/>
            <w:r w:rsidRPr="00D3637B">
              <w:rPr>
                <w:bCs/>
                <w:color w:val="365F91" w:themeColor="accent1" w:themeShade="BF"/>
                <w:sz w:val="16"/>
                <w:szCs w:val="16"/>
              </w:rPr>
              <w:t xml:space="preserve"> must publish details of any revocation or change in NOTAM or on an </w:t>
            </w:r>
            <w:r w:rsidR="00657928" w:rsidRPr="00D3637B">
              <w:rPr>
                <w:bCs/>
                <w:color w:val="365F91" w:themeColor="accent1" w:themeShade="BF"/>
                <w:sz w:val="16"/>
                <w:szCs w:val="16"/>
              </w:rPr>
              <w:br/>
              <w:t xml:space="preserve">     </w:t>
            </w:r>
            <w:r w:rsidRPr="00D3637B">
              <w:rPr>
                <w:bCs/>
                <w:color w:val="365F91" w:themeColor="accent1" w:themeShade="BF"/>
                <w:sz w:val="16"/>
                <w:szCs w:val="16"/>
              </w:rPr>
              <w:t>aeronautical chart.</w:t>
            </w:r>
          </w:p>
          <w:p w14:paraId="42BB2637" w14:textId="77777777"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(9) CASA must also give written notice of the revocation or change:</w:t>
            </w:r>
          </w:p>
          <w:p w14:paraId="20B5E8BE" w14:textId="1D81F48E" w:rsidR="009C0680" w:rsidRPr="00D3637B" w:rsidRDefault="0065792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(a) to the person who applied for the approval of the area; or</w:t>
            </w:r>
          </w:p>
          <w:p w14:paraId="59FD009C" w14:textId="4E92A5E1" w:rsidR="009C0680" w:rsidRPr="00D3637B" w:rsidRDefault="0065792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 xml:space="preserve">(b) if that person applied for that approval as an officer of an organisation concerned with unmanned aircraft or </w:t>
            </w:r>
            <w:r w:rsidR="00F754A8" w:rsidRPr="00D3637B">
              <w:rPr>
                <w:bCs/>
                <w:color w:val="365F91" w:themeColor="accent1" w:themeShade="BF"/>
                <w:sz w:val="16"/>
                <w:szCs w:val="16"/>
              </w:rPr>
              <w:br/>
              <w:t xml:space="preserve">          </w:t>
            </w:r>
            <w:r w:rsidR="009C0680" w:rsidRPr="00D3637B">
              <w:rPr>
                <w:bCs/>
                <w:color w:val="365F91" w:themeColor="accent1" w:themeShade="BF"/>
                <w:sz w:val="16"/>
                <w:szCs w:val="16"/>
              </w:rPr>
              <w:t>rockets, and no longer holds that office—to the person who now holds the office.</w:t>
            </w:r>
          </w:p>
          <w:p w14:paraId="48D821C5" w14:textId="631EC73D" w:rsidR="009C0680" w:rsidRPr="00D3637B" w:rsidRDefault="009C0680" w:rsidP="009C0680">
            <w:pPr>
              <w:spacing w:before="120" w:after="120"/>
              <w:rPr>
                <w:bCs/>
                <w:color w:val="365F91" w:themeColor="accent1" w:themeShade="BF"/>
                <w:sz w:val="16"/>
                <w:szCs w:val="16"/>
              </w:rPr>
            </w:pPr>
            <w:r w:rsidRPr="00D3637B">
              <w:rPr>
                <w:bCs/>
                <w:color w:val="365F91" w:themeColor="accent1" w:themeShade="BF"/>
                <w:sz w:val="16"/>
                <w:szCs w:val="16"/>
              </w:rPr>
              <w:t>(10) In the case of an approval of an area as an area for the operation of model aircraft:</w:t>
            </w:r>
          </w:p>
          <w:p w14:paraId="26945FC7" w14:textId="28A69BD6" w:rsidR="009C0680" w:rsidRPr="00D3637B" w:rsidRDefault="00F754A8" w:rsidP="009C0680">
            <w:pPr>
              <w:spacing w:before="120" w:after="120"/>
              <w:rPr>
                <w:bCs/>
                <w:color w:val="365F91" w:themeColor="accent1" w:themeShade="BF"/>
                <w:sz w:val="16"/>
                <w:szCs w:val="16"/>
              </w:rPr>
            </w:pPr>
            <w:r w:rsidRPr="00D3637B">
              <w:rPr>
                <w:bCs/>
                <w:color w:val="365F91" w:themeColor="accent1" w:themeShade="BF"/>
                <w:sz w:val="16"/>
                <w:szCs w:val="16"/>
              </w:rPr>
              <w:t xml:space="preserve">     </w:t>
            </w:r>
            <w:r w:rsidR="009C0680" w:rsidRPr="00D3637B">
              <w:rPr>
                <w:bCs/>
                <w:color w:val="365F91" w:themeColor="accent1" w:themeShade="BF"/>
                <w:sz w:val="16"/>
                <w:szCs w:val="16"/>
              </w:rPr>
              <w:t>(a) subregulation (7) does not apply; and</w:t>
            </w:r>
          </w:p>
          <w:p w14:paraId="7B6FF7E9" w14:textId="1E9DCED2" w:rsidR="009C0680" w:rsidRPr="00E31AD6" w:rsidRDefault="00F754A8" w:rsidP="009C0680">
            <w:pPr>
              <w:spacing w:before="120" w:after="120"/>
              <w:rPr>
                <w:bCs/>
                <w:color w:val="0070C0"/>
                <w:sz w:val="18"/>
                <w:szCs w:val="18"/>
              </w:rPr>
            </w:pPr>
            <w:r w:rsidRPr="00D3637B">
              <w:rPr>
                <w:bCs/>
                <w:color w:val="365F91" w:themeColor="accent1" w:themeShade="BF"/>
                <w:sz w:val="16"/>
                <w:szCs w:val="16"/>
              </w:rPr>
              <w:t xml:space="preserve">     </w:t>
            </w:r>
            <w:r w:rsidR="009C0680" w:rsidRPr="00D3637B">
              <w:rPr>
                <w:bCs/>
                <w:color w:val="365F91" w:themeColor="accent1" w:themeShade="BF"/>
                <w:sz w:val="16"/>
                <w:szCs w:val="16"/>
              </w:rPr>
              <w:t xml:space="preserve">(b) subregulation (8) does not require the publication of any details of a revocation or change in NOTAM or on an </w:t>
            </w:r>
            <w:r w:rsidRPr="00D3637B">
              <w:rPr>
                <w:bCs/>
                <w:color w:val="365F91" w:themeColor="accent1" w:themeShade="BF"/>
                <w:sz w:val="16"/>
                <w:szCs w:val="16"/>
              </w:rPr>
              <w:br/>
              <w:t xml:space="preserve">          </w:t>
            </w:r>
            <w:r w:rsidR="009C0680" w:rsidRPr="00D3637B">
              <w:rPr>
                <w:bCs/>
                <w:color w:val="365F91" w:themeColor="accent1" w:themeShade="BF"/>
                <w:sz w:val="16"/>
                <w:szCs w:val="16"/>
              </w:rPr>
              <w:t>aeronautical chart.</w:t>
            </w:r>
          </w:p>
        </w:tc>
      </w:tr>
    </w:tbl>
    <w:p w14:paraId="47D0F803" w14:textId="5620043F" w:rsidR="001B52C7" w:rsidRDefault="001B52C7" w:rsidP="001B52C7">
      <w:pPr>
        <w:spacing w:before="360"/>
        <w:rPr>
          <w:sz w:val="24"/>
          <w:szCs w:val="24"/>
        </w:rPr>
      </w:pPr>
      <w:r w:rsidRPr="00A47D11">
        <w:rPr>
          <w:b/>
          <w:bCs/>
          <w:sz w:val="24"/>
          <w:szCs w:val="24"/>
        </w:rPr>
        <w:lastRenderedPageBreak/>
        <w:t xml:space="preserve">Question </w:t>
      </w:r>
      <w:r>
        <w:rPr>
          <w:b/>
          <w:bCs/>
          <w:sz w:val="24"/>
          <w:szCs w:val="24"/>
        </w:rPr>
        <w:t>3</w:t>
      </w:r>
      <w:r w:rsidR="0092212C">
        <w:rPr>
          <w:b/>
          <w:bCs/>
          <w:sz w:val="24"/>
          <w:szCs w:val="24"/>
        </w:rPr>
        <w:t>2</w:t>
      </w:r>
      <w:r w:rsidRPr="00A47D11">
        <w:rPr>
          <w:b/>
          <w:bCs/>
          <w:sz w:val="24"/>
          <w:szCs w:val="24"/>
        </w:rPr>
        <w:t>:</w:t>
      </w:r>
      <w:r>
        <w:rPr>
          <w:sz w:val="24"/>
          <w:szCs w:val="24"/>
        </w:rPr>
        <w:t xml:space="preserve"> Do you agree CASA should have discretion in issuing/ publishing NOTAMs associated with approval areas for operation of unmanned aircraft or rockets?</w:t>
      </w:r>
    </w:p>
    <w:p w14:paraId="19C05292" w14:textId="77A196D5"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22C6BC8" w14:textId="77777777" w:rsidR="00036943" w:rsidRDefault="00456FF6" w:rsidP="00036943">
      <w:pPr>
        <w:pStyle w:val="ListNumber3"/>
        <w:widowControl/>
        <w:numPr>
          <w:ilvl w:val="0"/>
          <w:numId w:val="0"/>
        </w:numPr>
        <w:autoSpaceDE/>
        <w:autoSpaceDN/>
        <w:spacing w:line="276" w:lineRule="auto"/>
        <w:ind w:left="360"/>
      </w:pPr>
      <w:sdt>
        <w:sdtPr>
          <w:id w:val="-21665925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7D2F88BB" w14:textId="77777777" w:rsidR="00036943" w:rsidRPr="002A6AF7" w:rsidRDefault="00456FF6" w:rsidP="00036943">
      <w:pPr>
        <w:pStyle w:val="ListNumber3"/>
        <w:widowControl/>
        <w:numPr>
          <w:ilvl w:val="0"/>
          <w:numId w:val="0"/>
        </w:numPr>
        <w:autoSpaceDE/>
        <w:autoSpaceDN/>
        <w:spacing w:line="276" w:lineRule="auto"/>
        <w:ind w:left="360"/>
      </w:pPr>
      <w:sdt>
        <w:sdtPr>
          <w:id w:val="-41292871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239D6D2B" w14:textId="77777777" w:rsidR="00036943" w:rsidRPr="002A6AF7" w:rsidRDefault="00456FF6" w:rsidP="00036943">
      <w:pPr>
        <w:pStyle w:val="ListNumber3"/>
        <w:widowControl/>
        <w:numPr>
          <w:ilvl w:val="0"/>
          <w:numId w:val="0"/>
        </w:numPr>
        <w:autoSpaceDE/>
        <w:autoSpaceDN/>
        <w:spacing w:line="276" w:lineRule="auto"/>
        <w:ind w:left="360"/>
      </w:pPr>
      <w:sdt>
        <w:sdtPr>
          <w:id w:val="-13803540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6971BF25" w14:textId="4B138509" w:rsidR="00036943" w:rsidRPr="002A6AF7" w:rsidRDefault="00456FF6" w:rsidP="00036943">
      <w:pPr>
        <w:pStyle w:val="ListNumber3"/>
        <w:widowControl/>
        <w:numPr>
          <w:ilvl w:val="0"/>
          <w:numId w:val="0"/>
        </w:numPr>
        <w:autoSpaceDE/>
        <w:autoSpaceDN/>
        <w:spacing w:after="120"/>
        <w:ind w:left="357"/>
      </w:pPr>
      <w:sdt>
        <w:sdtPr>
          <w:id w:val="-212167715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0EF67DF7"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59420CE2" w14:textId="77777777" w:rsidTr="008E18B9">
        <w:tc>
          <w:tcPr>
            <w:tcW w:w="9634" w:type="dxa"/>
          </w:tcPr>
          <w:p w14:paraId="214B1A70" w14:textId="77777777" w:rsidR="003A4D6B" w:rsidRPr="002A6AF7" w:rsidRDefault="003A4D6B" w:rsidP="007521AE">
            <w:pPr>
              <w:spacing w:before="120" w:after="120"/>
            </w:pPr>
          </w:p>
        </w:tc>
      </w:tr>
    </w:tbl>
    <w:p w14:paraId="29E961EB" w14:textId="2832FA90" w:rsidR="001B52C7" w:rsidRPr="001B52C7" w:rsidRDefault="001B52C7" w:rsidP="001B52C7">
      <w:pPr>
        <w:spacing w:before="360"/>
      </w:pPr>
      <w:r w:rsidRPr="002F489A">
        <w:rPr>
          <w:b/>
          <w:bCs/>
          <w:sz w:val="24"/>
          <w:szCs w:val="24"/>
        </w:rPr>
        <w:t xml:space="preserve">Question </w:t>
      </w:r>
      <w:r>
        <w:rPr>
          <w:b/>
          <w:bCs/>
          <w:sz w:val="24"/>
          <w:szCs w:val="24"/>
        </w:rPr>
        <w:t>3</w:t>
      </w:r>
      <w:r w:rsidR="0092212C">
        <w:rPr>
          <w:b/>
          <w:bCs/>
          <w:sz w:val="24"/>
          <w:szCs w:val="24"/>
        </w:rPr>
        <w:t>3</w:t>
      </w:r>
      <w:r w:rsidRPr="002F489A">
        <w:rPr>
          <w:b/>
          <w:bCs/>
          <w:sz w:val="24"/>
          <w:szCs w:val="24"/>
        </w:rPr>
        <w:t xml:space="preserve">: </w:t>
      </w:r>
      <w:r>
        <w:rPr>
          <w:sz w:val="24"/>
          <w:szCs w:val="24"/>
        </w:rPr>
        <w:t>Do you agree CASA should be able to publish advice to airspace users via alternative methods such as through an aeronautical chart or in a CASA-verified drone safety app/web application (PP ref: 3.8.3)?</w:t>
      </w:r>
    </w:p>
    <w:p w14:paraId="71957898" w14:textId="1F1CAB6E"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E4056CF" w14:textId="77777777" w:rsidR="00036943" w:rsidRDefault="00456FF6" w:rsidP="00036943">
      <w:pPr>
        <w:pStyle w:val="ListNumber3"/>
        <w:widowControl/>
        <w:numPr>
          <w:ilvl w:val="0"/>
          <w:numId w:val="0"/>
        </w:numPr>
        <w:autoSpaceDE/>
        <w:autoSpaceDN/>
        <w:spacing w:line="276" w:lineRule="auto"/>
        <w:ind w:left="360"/>
      </w:pPr>
      <w:sdt>
        <w:sdtPr>
          <w:id w:val="-6318977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554EF2C7" w14:textId="77777777" w:rsidR="00036943" w:rsidRPr="002A6AF7" w:rsidRDefault="00456FF6" w:rsidP="00036943">
      <w:pPr>
        <w:pStyle w:val="ListNumber3"/>
        <w:widowControl/>
        <w:numPr>
          <w:ilvl w:val="0"/>
          <w:numId w:val="0"/>
        </w:numPr>
        <w:autoSpaceDE/>
        <w:autoSpaceDN/>
        <w:spacing w:line="276" w:lineRule="auto"/>
        <w:ind w:left="360"/>
      </w:pPr>
      <w:sdt>
        <w:sdtPr>
          <w:id w:val="-168057255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50C4A33E" w14:textId="77777777" w:rsidR="00036943" w:rsidRPr="002A6AF7" w:rsidRDefault="00456FF6" w:rsidP="00036943">
      <w:pPr>
        <w:pStyle w:val="ListNumber3"/>
        <w:widowControl/>
        <w:numPr>
          <w:ilvl w:val="0"/>
          <w:numId w:val="0"/>
        </w:numPr>
        <w:autoSpaceDE/>
        <w:autoSpaceDN/>
        <w:spacing w:line="276" w:lineRule="auto"/>
        <w:ind w:left="360"/>
      </w:pPr>
      <w:sdt>
        <w:sdtPr>
          <w:id w:val="-188022776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22B77165" w14:textId="77BA03F1" w:rsidR="00036943" w:rsidRPr="002A6AF7" w:rsidRDefault="00456FF6" w:rsidP="00036943">
      <w:pPr>
        <w:pStyle w:val="ListNumber3"/>
        <w:widowControl/>
        <w:numPr>
          <w:ilvl w:val="0"/>
          <w:numId w:val="0"/>
        </w:numPr>
        <w:autoSpaceDE/>
        <w:autoSpaceDN/>
        <w:spacing w:after="120"/>
        <w:ind w:left="357"/>
      </w:pPr>
      <w:sdt>
        <w:sdtPr>
          <w:id w:val="132138461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1B52C7">
        <w:t>n</w:t>
      </w:r>
      <w:r w:rsidR="00036943" w:rsidRPr="002A6AF7">
        <w:t>ot my area of expertise</w:t>
      </w:r>
    </w:p>
    <w:p w14:paraId="6DD10760"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49B91E88" w14:textId="77777777" w:rsidTr="008E18B9">
        <w:tc>
          <w:tcPr>
            <w:tcW w:w="9634" w:type="dxa"/>
          </w:tcPr>
          <w:p w14:paraId="0714F2F4" w14:textId="77777777" w:rsidR="003A4D6B" w:rsidRPr="002A6AF7" w:rsidRDefault="003A4D6B" w:rsidP="007521AE">
            <w:pPr>
              <w:spacing w:before="120" w:after="120"/>
            </w:pPr>
          </w:p>
        </w:tc>
      </w:tr>
    </w:tbl>
    <w:p w14:paraId="46C03719" w14:textId="694B26E3" w:rsidR="004C3306"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3.8.1</w:t>
      </w:r>
      <w:r w:rsidRPr="00D24E49">
        <w:rPr>
          <w:b/>
          <w:bCs/>
          <w:sz w:val="22"/>
          <w:szCs w:val="22"/>
        </w:rPr>
        <w:t xml:space="preserve"> </w:t>
      </w:r>
      <w:r w:rsidR="00B11C78" w:rsidRPr="00D24E49">
        <w:rPr>
          <w:b/>
          <w:bCs/>
          <w:sz w:val="22"/>
          <w:szCs w:val="22"/>
        </w:rPr>
        <w:t>– Offence provision for unauthorised operations near aerodromes</w:t>
      </w:r>
      <w:r w:rsidR="00A930C1" w:rsidRPr="00D24E49">
        <w:rPr>
          <w:b/>
          <w:bCs/>
          <w:sz w:val="22"/>
          <w:szCs w:val="22"/>
        </w:rPr>
        <w:t xml:space="preserve"> </w:t>
      </w:r>
    </w:p>
    <w:p w14:paraId="72E752D5" w14:textId="28420EEE" w:rsidR="00246865" w:rsidRPr="006D62CB" w:rsidRDefault="00246865" w:rsidP="00246865">
      <w:r>
        <w:t>T</w:t>
      </w:r>
      <w:r w:rsidRPr="006D62CB">
        <w:t xml:space="preserve">he penalty units prescribed in the offence provisions within regulation 101.075 </w:t>
      </w:r>
      <w:r w:rsidR="00620307">
        <w:t xml:space="preserve">of CASR </w:t>
      </w:r>
      <w:r w:rsidRPr="006D62CB">
        <w:t xml:space="preserve">(25 penalty units) </w:t>
      </w:r>
      <w:r w:rsidR="00F7205A">
        <w:t>should</w:t>
      </w:r>
      <w:r w:rsidRPr="006D62CB">
        <w:t xml:space="preserve"> be aligned </w:t>
      </w:r>
      <w:r w:rsidR="00ED2121">
        <w:t>with the</w:t>
      </w:r>
      <w:r w:rsidRPr="006D62CB">
        <w:t xml:space="preserve"> 50 penalty units</w:t>
      </w:r>
      <w:r w:rsidR="00ED2121">
        <w:t xml:space="preserve"> associated with</w:t>
      </w:r>
      <w:r w:rsidRPr="006D62CB">
        <w:t xml:space="preserve"> breaches of </w:t>
      </w:r>
      <w:r w:rsidR="00ED2121">
        <w:t>the d</w:t>
      </w:r>
      <w:r w:rsidRPr="006D62CB">
        <w:t>irections</w:t>
      </w:r>
      <w:r w:rsidR="00ED2121">
        <w:t xml:space="preserve"> in section</w:t>
      </w:r>
      <w:r w:rsidRPr="006D62CB">
        <w:t xml:space="preserve"> 5 </w:t>
      </w:r>
      <w:r w:rsidR="00F7205A">
        <w:t>and</w:t>
      </w:r>
      <w:r w:rsidRPr="006D62CB">
        <w:t xml:space="preserve"> 6 of</w:t>
      </w:r>
      <w:r w:rsidR="00ED2121">
        <w:t xml:space="preserve"> direction instrument</w:t>
      </w:r>
      <w:r w:rsidRPr="006D62CB">
        <w:t xml:space="preserve"> CASA</w:t>
      </w:r>
      <w:r w:rsidR="00A457FA">
        <w:t xml:space="preserve"> Direction</w:t>
      </w:r>
      <w:r w:rsidRPr="006D62CB">
        <w:t xml:space="preserve"> 55/20 (a breach under regulation 11.255 of CASR</w:t>
      </w:r>
      <w:r w:rsidR="001B52C7">
        <w:t xml:space="preserve"> </w:t>
      </w:r>
      <w:r w:rsidRPr="006D62CB">
        <w:t>is 50 penalty units).</w:t>
      </w:r>
    </w:p>
    <w:p w14:paraId="3488E16A" w14:textId="001B5A86" w:rsidR="0013090B" w:rsidRPr="00EB7DD3" w:rsidRDefault="0065092B" w:rsidP="00EB7DD3">
      <w:pPr>
        <w:spacing w:before="120" w:after="120"/>
        <w:rPr>
          <w:bCs/>
          <w:color w:val="365F91" w:themeColor="accent1" w:themeShade="BF"/>
        </w:rPr>
      </w:pPr>
      <w:r w:rsidRPr="000F3271">
        <w:rPr>
          <w:b/>
          <w:bCs/>
        </w:rPr>
        <w:t>Link</w:t>
      </w:r>
      <w:r w:rsidRPr="00B36ECC">
        <w:rPr>
          <w:b/>
          <w:color w:val="365F91" w:themeColor="accent1" w:themeShade="BF"/>
        </w:rPr>
        <w:t>:</w:t>
      </w:r>
      <w:r w:rsidRPr="00EB7DD3">
        <w:rPr>
          <w:bCs/>
          <w:color w:val="365F91" w:themeColor="accent1" w:themeShade="BF"/>
        </w:rPr>
        <w:t xml:space="preserve"> </w:t>
      </w:r>
      <w:r w:rsidR="00C92906" w:rsidRPr="00C92906">
        <w:rPr>
          <w:bCs/>
        </w:rPr>
        <w:t>F</w:t>
      </w:r>
      <w:r w:rsidR="009F2502" w:rsidRPr="00C92906">
        <w:rPr>
          <w:bCs/>
        </w:rPr>
        <w:t>or Subpart 101.C</w:t>
      </w:r>
      <w:r w:rsidR="00620307">
        <w:rPr>
          <w:bCs/>
        </w:rPr>
        <w:t xml:space="preserve"> of CASR</w:t>
      </w:r>
      <w:r w:rsidR="009F2502" w:rsidRPr="00C92906">
        <w:rPr>
          <w:bCs/>
        </w:rPr>
        <w:t xml:space="preserve">, see Volume 3 </w:t>
      </w:r>
      <w:hyperlink r:id="rId52" w:tgtFrame="_blank" w:history="1">
        <w:r w:rsidR="009F2502" w:rsidRPr="00664522">
          <w:rPr>
            <w:rStyle w:val="Hyperlink"/>
            <w:i/>
            <w:iCs/>
          </w:rPr>
          <w:t>Civil Aviation Safety Regulations 1998</w:t>
        </w:r>
        <w:r w:rsidR="009F2502">
          <w:rPr>
            <w:rStyle w:val="Hyperlink"/>
          </w:rPr>
          <w:t xml:space="preserve"> (legislation.gov.au)</w:t>
        </w:r>
      </w:hyperlink>
      <w:r w:rsidR="009F2502">
        <w:t xml:space="preserve">  </w:t>
      </w:r>
    </w:p>
    <w:p w14:paraId="5B47DAAA" w14:textId="246CC701" w:rsidR="001B52C7" w:rsidRPr="001B52C7" w:rsidRDefault="001B52C7" w:rsidP="001B52C7">
      <w:pPr>
        <w:spacing w:before="360"/>
        <w:rPr>
          <w:sz w:val="24"/>
          <w:szCs w:val="24"/>
        </w:rPr>
      </w:pPr>
      <w:r w:rsidRPr="00A47D11">
        <w:rPr>
          <w:b/>
          <w:bCs/>
          <w:sz w:val="24"/>
          <w:szCs w:val="24"/>
        </w:rPr>
        <w:lastRenderedPageBreak/>
        <w:t xml:space="preserve">Question </w:t>
      </w:r>
      <w:r>
        <w:rPr>
          <w:b/>
          <w:bCs/>
          <w:sz w:val="24"/>
          <w:szCs w:val="24"/>
        </w:rPr>
        <w:t>34</w:t>
      </w:r>
      <w:r w:rsidRPr="00A47D11">
        <w:rPr>
          <w:b/>
          <w:bCs/>
          <w:sz w:val="24"/>
          <w:szCs w:val="24"/>
        </w:rPr>
        <w:t>:</w:t>
      </w:r>
      <w:r>
        <w:rPr>
          <w:sz w:val="24"/>
          <w:szCs w:val="24"/>
        </w:rPr>
        <w:t xml:space="preserve"> Do you agree the penalty units in regulation 101.075</w:t>
      </w:r>
      <w:r w:rsidR="00620307">
        <w:rPr>
          <w:sz w:val="24"/>
          <w:szCs w:val="24"/>
        </w:rPr>
        <w:t xml:space="preserve"> of CASR</w:t>
      </w:r>
      <w:r>
        <w:rPr>
          <w:sz w:val="24"/>
          <w:szCs w:val="24"/>
        </w:rPr>
        <w:t xml:space="preserve"> should be aligned with the penalty units for</w:t>
      </w:r>
      <w:r w:rsidR="009459EB">
        <w:rPr>
          <w:sz w:val="24"/>
          <w:szCs w:val="24"/>
        </w:rPr>
        <w:t xml:space="preserve"> </w:t>
      </w:r>
      <w:r>
        <w:rPr>
          <w:sz w:val="24"/>
          <w:szCs w:val="24"/>
        </w:rPr>
        <w:t>a breach of CASA</w:t>
      </w:r>
      <w:r w:rsidR="00620307">
        <w:rPr>
          <w:sz w:val="24"/>
          <w:szCs w:val="24"/>
        </w:rPr>
        <w:t xml:space="preserve"> Direction</w:t>
      </w:r>
      <w:r>
        <w:rPr>
          <w:sz w:val="24"/>
          <w:szCs w:val="24"/>
        </w:rPr>
        <w:t xml:space="preserve"> 55/20 for unlawful operations near aerodromes?</w:t>
      </w:r>
    </w:p>
    <w:p w14:paraId="7F3D4CEF" w14:textId="5A5A7503"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DBD6FCC" w14:textId="77777777" w:rsidR="00036943" w:rsidRDefault="00456FF6" w:rsidP="00036943">
      <w:pPr>
        <w:pStyle w:val="ListNumber3"/>
        <w:widowControl/>
        <w:numPr>
          <w:ilvl w:val="0"/>
          <w:numId w:val="0"/>
        </w:numPr>
        <w:autoSpaceDE/>
        <w:autoSpaceDN/>
        <w:spacing w:line="276" w:lineRule="auto"/>
        <w:ind w:left="360"/>
      </w:pPr>
      <w:sdt>
        <w:sdtPr>
          <w:id w:val="-198314813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776D26F" w14:textId="77777777" w:rsidR="00036943" w:rsidRPr="002A6AF7" w:rsidRDefault="00456FF6" w:rsidP="00036943">
      <w:pPr>
        <w:pStyle w:val="ListNumber3"/>
        <w:widowControl/>
        <w:numPr>
          <w:ilvl w:val="0"/>
          <w:numId w:val="0"/>
        </w:numPr>
        <w:autoSpaceDE/>
        <w:autoSpaceDN/>
        <w:spacing w:line="276" w:lineRule="auto"/>
        <w:ind w:left="360"/>
      </w:pPr>
      <w:sdt>
        <w:sdtPr>
          <w:id w:val="-54289746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473A066" w14:textId="77777777" w:rsidR="00036943" w:rsidRPr="002A6AF7" w:rsidRDefault="00456FF6" w:rsidP="00036943">
      <w:pPr>
        <w:pStyle w:val="ListNumber3"/>
        <w:widowControl/>
        <w:numPr>
          <w:ilvl w:val="0"/>
          <w:numId w:val="0"/>
        </w:numPr>
        <w:autoSpaceDE/>
        <w:autoSpaceDN/>
        <w:spacing w:line="276" w:lineRule="auto"/>
        <w:ind w:left="360"/>
      </w:pPr>
      <w:sdt>
        <w:sdtPr>
          <w:id w:val="-67565349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22DD4C1D" w14:textId="70F9807F" w:rsidR="00036943" w:rsidRPr="002A6AF7" w:rsidRDefault="00456FF6" w:rsidP="00036943">
      <w:pPr>
        <w:pStyle w:val="ListNumber3"/>
        <w:widowControl/>
        <w:numPr>
          <w:ilvl w:val="0"/>
          <w:numId w:val="0"/>
        </w:numPr>
        <w:autoSpaceDE/>
        <w:autoSpaceDN/>
        <w:spacing w:after="120"/>
        <w:ind w:left="357"/>
      </w:pPr>
      <w:sdt>
        <w:sdtPr>
          <w:id w:val="-107858758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8DEE3C8"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785CFFB2" w14:textId="77777777" w:rsidTr="007521AE">
        <w:tc>
          <w:tcPr>
            <w:tcW w:w="9016" w:type="dxa"/>
          </w:tcPr>
          <w:p w14:paraId="29D55650" w14:textId="77777777" w:rsidR="003A4D6B" w:rsidRPr="002A6AF7" w:rsidRDefault="003A4D6B" w:rsidP="007521AE">
            <w:pPr>
              <w:spacing w:before="120" w:after="120"/>
            </w:pPr>
          </w:p>
        </w:tc>
      </w:tr>
    </w:tbl>
    <w:p w14:paraId="2B842D15" w14:textId="510C62E6" w:rsidR="00246865"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3.8.4 and 3.8.5</w:t>
      </w:r>
      <w:r w:rsidRPr="00D24E49">
        <w:rPr>
          <w:b/>
          <w:bCs/>
          <w:sz w:val="22"/>
          <w:szCs w:val="22"/>
        </w:rPr>
        <w:t xml:space="preserve"> </w:t>
      </w:r>
      <w:r w:rsidR="009919C4" w:rsidRPr="00D24E49">
        <w:rPr>
          <w:b/>
          <w:bCs/>
          <w:sz w:val="22"/>
          <w:szCs w:val="22"/>
        </w:rPr>
        <w:t>–</w:t>
      </w:r>
      <w:r w:rsidR="00B11C78" w:rsidRPr="00D24E49">
        <w:rPr>
          <w:b/>
          <w:bCs/>
          <w:sz w:val="22"/>
          <w:szCs w:val="22"/>
        </w:rPr>
        <w:t xml:space="preserve"> </w:t>
      </w:r>
      <w:r w:rsidR="009919C4" w:rsidRPr="00D24E49">
        <w:rPr>
          <w:b/>
          <w:bCs/>
          <w:sz w:val="22"/>
          <w:szCs w:val="22"/>
        </w:rPr>
        <w:t xml:space="preserve">Replace term ‘movement area’ with ‘3 nautical miles </w:t>
      </w:r>
      <w:r w:rsidR="00A457FA">
        <w:rPr>
          <w:b/>
          <w:bCs/>
          <w:sz w:val="22"/>
          <w:szCs w:val="22"/>
        </w:rPr>
        <w:t>from the</w:t>
      </w:r>
      <w:r w:rsidR="009919C4" w:rsidRPr="00D24E49">
        <w:rPr>
          <w:b/>
          <w:bCs/>
          <w:sz w:val="22"/>
          <w:szCs w:val="22"/>
        </w:rPr>
        <w:t xml:space="preserve"> centreline’</w:t>
      </w:r>
    </w:p>
    <w:p w14:paraId="723C9B9B" w14:textId="77777777" w:rsidR="00C25A49" w:rsidRPr="00310370" w:rsidRDefault="00C25A49" w:rsidP="00C25A49">
      <w:r>
        <w:t xml:space="preserve">A digital, readily available, </w:t>
      </w:r>
      <w:r w:rsidRPr="00310370">
        <w:t xml:space="preserve">central source of </w:t>
      </w:r>
      <w:r>
        <w:t>data for</w:t>
      </w:r>
      <w:r w:rsidRPr="00310370">
        <w:t xml:space="preserve"> the movement area </w:t>
      </w:r>
      <w:r>
        <w:t>of any</w:t>
      </w:r>
      <w:r w:rsidRPr="00310370">
        <w:t xml:space="preserve"> aerodrome</w:t>
      </w:r>
      <w:r>
        <w:t xml:space="preserve"> does not exist</w:t>
      </w:r>
      <w:r w:rsidRPr="00310370">
        <w:t xml:space="preserve">. While aerodrome operators are required to keep records for </w:t>
      </w:r>
      <w:r>
        <w:t xml:space="preserve">individual </w:t>
      </w:r>
      <w:r w:rsidRPr="00310370">
        <w:t>aerodrome</w:t>
      </w:r>
      <w:r>
        <w:t>s</w:t>
      </w:r>
      <w:r w:rsidRPr="00310370">
        <w:t>, including the areas that fall within the movement area, that information is not held centrally and there is no requirement for it to be defined in a digital way (for example, it is not published as part of a standard Airservices Australia aerodromes dataset).</w:t>
      </w:r>
    </w:p>
    <w:p w14:paraId="05FD920F" w14:textId="77777777" w:rsidR="00233D0A" w:rsidRDefault="00233D0A" w:rsidP="00233D0A"/>
    <w:p w14:paraId="093B8EA5" w14:textId="6BD90491" w:rsidR="00A000B4" w:rsidRDefault="00A000B4" w:rsidP="00233D0A">
      <w:r w:rsidRPr="00C25A49">
        <w:t>This causes issues when considering areas that rely on the definition for a movement area, for example applications for RPA operations near controlled aerodromes</w:t>
      </w:r>
      <w:r w:rsidR="00C25A49" w:rsidRPr="00C25A49">
        <w:t>.</w:t>
      </w:r>
      <w:r w:rsidRPr="00C25A49">
        <w:t xml:space="preserve"> Without a clear definition of an aerodrome’s movement area, it is not possible to easily reproduce this 3NM using the movement area as the starting point.</w:t>
      </w:r>
    </w:p>
    <w:p w14:paraId="7F911493" w14:textId="77777777" w:rsidR="00233D0A" w:rsidRPr="00C25A49" w:rsidRDefault="00233D0A" w:rsidP="00446721"/>
    <w:p w14:paraId="236861B6" w14:textId="10563307" w:rsidR="00C25A49" w:rsidRPr="00310370" w:rsidRDefault="00C25A49" w:rsidP="00446721">
      <w:r w:rsidRPr="005D6A87">
        <w:t>CASA propose</w:t>
      </w:r>
      <w:r>
        <w:t>s</w:t>
      </w:r>
      <w:r w:rsidRPr="005D6A87">
        <w:t xml:space="preserve"> to remove reference</w:t>
      </w:r>
      <w:r>
        <w:t>s</w:t>
      </w:r>
      <w:r w:rsidRPr="005D6A87">
        <w:t xml:space="preserve"> to ‘</w:t>
      </w:r>
      <w:r w:rsidRPr="00446721">
        <w:t>movement area</w:t>
      </w:r>
      <w:r w:rsidRPr="005D6A87">
        <w:t>’ throughout Part 101</w:t>
      </w:r>
      <w:r w:rsidR="00620307">
        <w:t xml:space="preserve"> of CASR</w:t>
      </w:r>
      <w:r w:rsidRPr="005D6A87">
        <w:t xml:space="preserve"> (except for regulations 101.440 and 101.495 </w:t>
      </w:r>
      <w:r w:rsidR="00233D0A">
        <w:t xml:space="preserve">of CASR </w:t>
      </w:r>
      <w:r w:rsidRPr="005D6A87">
        <w:t xml:space="preserve">which are to remain as is) and instead reference ‘3 nautical miles </w:t>
      </w:r>
      <w:r>
        <w:t>from</w:t>
      </w:r>
      <w:r w:rsidRPr="005D6A87">
        <w:t xml:space="preserve"> </w:t>
      </w:r>
      <w:r>
        <w:t>the</w:t>
      </w:r>
      <w:r w:rsidRPr="005D6A87">
        <w:t xml:space="preserve"> centreline of the threshold of a runway’</w:t>
      </w:r>
      <w:r w:rsidR="00233D0A">
        <w:t>.</w:t>
      </w:r>
    </w:p>
    <w:p w14:paraId="2AD8B131" w14:textId="42B949A2" w:rsidR="00014F38" w:rsidRDefault="0025164C" w:rsidP="00EB7DD3">
      <w:pPr>
        <w:spacing w:before="120" w:after="120"/>
        <w:rPr>
          <w:bCs/>
          <w:color w:val="365F91" w:themeColor="accent1" w:themeShade="BF"/>
        </w:rPr>
      </w:pPr>
      <w:r w:rsidRPr="00CD4BB5">
        <w:rPr>
          <w:b/>
          <w:bCs/>
        </w:rPr>
        <w:t>Link</w:t>
      </w:r>
      <w:r w:rsidR="00CA798D" w:rsidRPr="00B36ECC">
        <w:rPr>
          <w:b/>
          <w:color w:val="365F91" w:themeColor="accent1" w:themeShade="BF"/>
        </w:rPr>
        <w:t>:</w:t>
      </w:r>
      <w:r w:rsidR="00CA798D" w:rsidRPr="00EB7DD3">
        <w:rPr>
          <w:bCs/>
          <w:color w:val="365F91" w:themeColor="accent1" w:themeShade="BF"/>
        </w:rPr>
        <w:t xml:space="preserve"> </w:t>
      </w:r>
      <w:r w:rsidRPr="00D22DA9">
        <w:rPr>
          <w:bCs/>
        </w:rPr>
        <w:t xml:space="preserve">For </w:t>
      </w:r>
      <w:r w:rsidR="00C00AC8">
        <w:rPr>
          <w:bCs/>
        </w:rPr>
        <w:t>r</w:t>
      </w:r>
      <w:r w:rsidR="00A90E43" w:rsidRPr="00D22DA9">
        <w:rPr>
          <w:bCs/>
        </w:rPr>
        <w:t xml:space="preserve">egulation </w:t>
      </w:r>
      <w:r w:rsidR="00C76AE4" w:rsidRPr="00D22DA9">
        <w:rPr>
          <w:bCs/>
        </w:rPr>
        <w:t>101.238</w:t>
      </w:r>
      <w:r w:rsidR="00E46786" w:rsidRPr="00D22DA9">
        <w:rPr>
          <w:bCs/>
        </w:rPr>
        <w:t xml:space="preserve"> and </w:t>
      </w:r>
      <w:r w:rsidR="00A90E43" w:rsidRPr="00D22DA9">
        <w:rPr>
          <w:bCs/>
        </w:rPr>
        <w:t xml:space="preserve">subregulation </w:t>
      </w:r>
      <w:r w:rsidR="00C76AE4" w:rsidRPr="00D22DA9">
        <w:rPr>
          <w:bCs/>
        </w:rPr>
        <w:t>101.300 (3) CASR</w:t>
      </w:r>
      <w:r w:rsidR="00300A6C" w:rsidRPr="00D22DA9">
        <w:rPr>
          <w:bCs/>
        </w:rPr>
        <w:t xml:space="preserve"> </w:t>
      </w:r>
      <w:r w:rsidR="00300A6C">
        <w:rPr>
          <w:bCs/>
          <w:color w:val="365F91" w:themeColor="accent1" w:themeShade="BF"/>
        </w:rPr>
        <w:t xml:space="preserve">- </w:t>
      </w:r>
      <w:r w:rsidR="00300A6C" w:rsidRPr="00C92906">
        <w:rPr>
          <w:bCs/>
        </w:rPr>
        <w:t xml:space="preserve">see Volume 3 </w:t>
      </w:r>
      <w:hyperlink r:id="rId53" w:tgtFrame="_blank" w:history="1">
        <w:r w:rsidR="00300A6C" w:rsidRPr="00664522">
          <w:rPr>
            <w:rStyle w:val="Hyperlink"/>
            <w:i/>
            <w:iCs/>
          </w:rPr>
          <w:t>Civil Aviation Safety Regulations 1998</w:t>
        </w:r>
        <w:r w:rsidR="00300A6C">
          <w:rPr>
            <w:rStyle w:val="Hyperlink"/>
          </w:rPr>
          <w:t xml:space="preserve"> (legislation.gov.au)</w:t>
        </w:r>
      </w:hyperlink>
    </w:p>
    <w:p w14:paraId="0B142B6E" w14:textId="3F80144C" w:rsidR="00C76AE4" w:rsidRPr="00A665A0" w:rsidRDefault="00005A1B" w:rsidP="00EB7DD3">
      <w:pPr>
        <w:spacing w:before="120" w:after="120"/>
        <w:rPr>
          <w:bCs/>
          <w:color w:val="0070C0"/>
        </w:rPr>
      </w:pPr>
      <w:r w:rsidRPr="00591362">
        <w:rPr>
          <w:b/>
          <w:bCs/>
        </w:rPr>
        <w:t>Link</w:t>
      </w:r>
      <w:r w:rsidR="00CA798D" w:rsidRPr="00591362">
        <w:rPr>
          <w:b/>
          <w:bCs/>
          <w:color w:val="365F91" w:themeColor="accent1" w:themeShade="BF"/>
        </w:rPr>
        <w:t xml:space="preserve">: </w:t>
      </w:r>
      <w:r w:rsidRPr="007101B4">
        <w:rPr>
          <w:bCs/>
        </w:rPr>
        <w:t>See S</w:t>
      </w:r>
      <w:r w:rsidR="00705E1C" w:rsidRPr="007101B4">
        <w:rPr>
          <w:bCs/>
        </w:rPr>
        <w:t xml:space="preserve">ections </w:t>
      </w:r>
      <w:r w:rsidR="00014F38" w:rsidRPr="007101B4">
        <w:rPr>
          <w:bCs/>
        </w:rPr>
        <w:t>4.02, 5.11</w:t>
      </w:r>
      <w:r w:rsidR="00A11183" w:rsidRPr="007101B4">
        <w:rPr>
          <w:bCs/>
        </w:rPr>
        <w:t xml:space="preserve"> </w:t>
      </w:r>
      <w:r w:rsidR="00705E1C" w:rsidRPr="007101B4">
        <w:rPr>
          <w:bCs/>
        </w:rPr>
        <w:t>and</w:t>
      </w:r>
      <w:r w:rsidR="00014F38" w:rsidRPr="007101B4">
        <w:rPr>
          <w:bCs/>
        </w:rPr>
        <w:t xml:space="preserve"> 9.02</w:t>
      </w:r>
      <w:r w:rsidR="00A11183" w:rsidRPr="007101B4">
        <w:rPr>
          <w:bCs/>
        </w:rPr>
        <w:t xml:space="preserve"> Part 101</w:t>
      </w:r>
      <w:r w:rsidR="002F0E82" w:rsidRPr="007101B4">
        <w:rPr>
          <w:bCs/>
        </w:rPr>
        <w:t xml:space="preserve"> MOS</w:t>
      </w:r>
      <w:r w:rsidR="00C84F63" w:rsidRPr="007101B4">
        <w:rPr>
          <w:bCs/>
        </w:rPr>
        <w:t xml:space="preserve"> </w:t>
      </w:r>
      <w:r w:rsidR="00C84F63">
        <w:rPr>
          <w:bCs/>
          <w:color w:val="365F91" w:themeColor="accent1" w:themeShade="BF"/>
        </w:rPr>
        <w:t xml:space="preserve">- </w:t>
      </w:r>
      <w:hyperlink r:id="rId54" w:tgtFrame="_blank" w:history="1">
        <w:r w:rsidR="00C84F63" w:rsidRPr="005A5033">
          <w:rPr>
            <w:rStyle w:val="Hyperlink"/>
            <w:color w:val="0070C0"/>
          </w:rPr>
          <w:t>Part 101 (Unmanned Aircraft and Rockets) Manual of Standards 2019 (legislation.gov.au)</w:t>
        </w:r>
      </w:hyperlink>
    </w:p>
    <w:p w14:paraId="6184575E" w14:textId="173B6593" w:rsidR="001B52C7" w:rsidRDefault="001B52C7" w:rsidP="001B52C7">
      <w:pPr>
        <w:spacing w:before="360"/>
        <w:rPr>
          <w:i/>
          <w:iCs/>
          <w:color w:val="808080" w:themeColor="background1" w:themeShade="80"/>
          <w:sz w:val="18"/>
          <w:szCs w:val="18"/>
        </w:rPr>
      </w:pPr>
      <w:r w:rsidRPr="00A47D11">
        <w:rPr>
          <w:b/>
          <w:bCs/>
          <w:sz w:val="24"/>
          <w:szCs w:val="24"/>
        </w:rPr>
        <w:t xml:space="preserve">Question </w:t>
      </w:r>
      <w:r>
        <w:rPr>
          <w:b/>
          <w:bCs/>
          <w:sz w:val="24"/>
          <w:szCs w:val="24"/>
        </w:rPr>
        <w:t>35</w:t>
      </w:r>
      <w:r w:rsidRPr="00A47D11">
        <w:rPr>
          <w:b/>
          <w:bCs/>
          <w:sz w:val="24"/>
          <w:szCs w:val="24"/>
        </w:rPr>
        <w:t>:</w:t>
      </w:r>
      <w:r>
        <w:rPr>
          <w:sz w:val="24"/>
          <w:szCs w:val="24"/>
        </w:rPr>
        <w:t xml:space="preserve"> Do you agree amending references of ‘movement area’, to instead reference ‘3 nautical miles from the </w:t>
      </w:r>
      <w:r w:rsidR="00C00AC8">
        <w:rPr>
          <w:sz w:val="24"/>
          <w:szCs w:val="24"/>
        </w:rPr>
        <w:t>centerline</w:t>
      </w:r>
      <w:r>
        <w:rPr>
          <w:sz w:val="24"/>
          <w:szCs w:val="24"/>
        </w:rPr>
        <w:t xml:space="preserve"> of the threshold of a runway’ will improve clarity and not introduce any unintended consequences? </w:t>
      </w:r>
    </w:p>
    <w:p w14:paraId="7B416434" w14:textId="0754F695"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6AE211E" w14:textId="77777777" w:rsidR="00036943" w:rsidRDefault="00456FF6" w:rsidP="00036943">
      <w:pPr>
        <w:pStyle w:val="ListNumber3"/>
        <w:widowControl/>
        <w:numPr>
          <w:ilvl w:val="0"/>
          <w:numId w:val="0"/>
        </w:numPr>
        <w:autoSpaceDE/>
        <w:autoSpaceDN/>
        <w:spacing w:line="276" w:lineRule="auto"/>
        <w:ind w:left="360"/>
      </w:pPr>
      <w:sdt>
        <w:sdtPr>
          <w:id w:val="172864713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31394A0D" w14:textId="77777777" w:rsidR="00036943" w:rsidRPr="002A6AF7" w:rsidRDefault="00456FF6" w:rsidP="00036943">
      <w:pPr>
        <w:pStyle w:val="ListNumber3"/>
        <w:widowControl/>
        <w:numPr>
          <w:ilvl w:val="0"/>
          <w:numId w:val="0"/>
        </w:numPr>
        <w:autoSpaceDE/>
        <w:autoSpaceDN/>
        <w:spacing w:line="276" w:lineRule="auto"/>
        <w:ind w:left="360"/>
      </w:pPr>
      <w:sdt>
        <w:sdtPr>
          <w:id w:val="130250257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7DDA9981" w14:textId="77777777" w:rsidR="00036943" w:rsidRPr="002A6AF7" w:rsidRDefault="00456FF6" w:rsidP="00036943">
      <w:pPr>
        <w:pStyle w:val="ListNumber3"/>
        <w:widowControl/>
        <w:numPr>
          <w:ilvl w:val="0"/>
          <w:numId w:val="0"/>
        </w:numPr>
        <w:autoSpaceDE/>
        <w:autoSpaceDN/>
        <w:spacing w:line="276" w:lineRule="auto"/>
        <w:ind w:left="360"/>
      </w:pPr>
      <w:sdt>
        <w:sdtPr>
          <w:id w:val="27274781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63FE053" w14:textId="386F4709" w:rsidR="00036943" w:rsidRPr="002A6AF7" w:rsidRDefault="00456FF6" w:rsidP="00036943">
      <w:pPr>
        <w:pStyle w:val="ListNumber3"/>
        <w:widowControl/>
        <w:numPr>
          <w:ilvl w:val="0"/>
          <w:numId w:val="0"/>
        </w:numPr>
        <w:autoSpaceDE/>
        <w:autoSpaceDN/>
        <w:spacing w:after="120"/>
        <w:ind w:left="357"/>
      </w:pPr>
      <w:sdt>
        <w:sdtPr>
          <w:id w:val="-163208262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1B52C7">
        <w:t>n</w:t>
      </w:r>
      <w:r w:rsidR="00036943" w:rsidRPr="002A6AF7">
        <w:t>ot my area of expertise</w:t>
      </w:r>
    </w:p>
    <w:p w14:paraId="47794389"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09E74669" w14:textId="77777777" w:rsidTr="001B52C7">
        <w:tc>
          <w:tcPr>
            <w:tcW w:w="9634" w:type="dxa"/>
          </w:tcPr>
          <w:p w14:paraId="1220A85A" w14:textId="77777777" w:rsidR="003A4D6B" w:rsidRPr="002A6AF7" w:rsidRDefault="003A4D6B" w:rsidP="007521AE">
            <w:pPr>
              <w:spacing w:before="120" w:after="120"/>
            </w:pPr>
          </w:p>
        </w:tc>
      </w:tr>
    </w:tbl>
    <w:p w14:paraId="28BB0391" w14:textId="458B4E72" w:rsidR="002A6BF6"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3.8.6</w:t>
      </w:r>
      <w:r w:rsidRPr="00D24E49">
        <w:rPr>
          <w:b/>
          <w:bCs/>
          <w:sz w:val="22"/>
          <w:szCs w:val="22"/>
        </w:rPr>
        <w:t xml:space="preserve"> </w:t>
      </w:r>
      <w:r w:rsidR="00FB23EB" w:rsidRPr="00D24E49">
        <w:rPr>
          <w:b/>
          <w:bCs/>
          <w:sz w:val="22"/>
          <w:szCs w:val="22"/>
        </w:rPr>
        <w:t>–</w:t>
      </w:r>
      <w:r w:rsidR="009919C4" w:rsidRPr="00D24E49">
        <w:rPr>
          <w:b/>
          <w:bCs/>
          <w:sz w:val="22"/>
          <w:szCs w:val="22"/>
        </w:rPr>
        <w:t xml:space="preserve"> </w:t>
      </w:r>
      <w:r w:rsidR="00FB23EB" w:rsidRPr="00D24E49">
        <w:rPr>
          <w:b/>
          <w:bCs/>
          <w:sz w:val="22"/>
          <w:szCs w:val="22"/>
        </w:rPr>
        <w:t>No-fly zone of a controlled aerodrome</w:t>
      </w:r>
    </w:p>
    <w:p w14:paraId="1B9AD7A7" w14:textId="070B3632" w:rsidR="00C25A49" w:rsidRPr="00FD5E22" w:rsidRDefault="00C25A49" w:rsidP="00C25A49">
      <w:r w:rsidRPr="00FD5E22">
        <w:t>The</w:t>
      </w:r>
      <w:r>
        <w:t xml:space="preserve"> light</w:t>
      </w:r>
      <w:r w:rsidRPr="00FD5E22">
        <w:t xml:space="preserve"> grey</w:t>
      </w:r>
      <w:r>
        <w:t xml:space="preserve"> shaded</w:t>
      </w:r>
      <w:r w:rsidRPr="00FD5E22">
        <w:t xml:space="preserve"> area in</w:t>
      </w:r>
      <w:r>
        <w:t xml:space="preserve"> Figure 4.05 (1) -1 of the MOS,</w:t>
      </w:r>
      <w:r w:rsidRPr="00FD5E22">
        <w:t xml:space="preserve"> does not provide the intended safety benefit. It was identified during TWG discussions that change</w:t>
      </w:r>
      <w:r>
        <w:t xml:space="preserve"> is required</w:t>
      </w:r>
      <w:r w:rsidRPr="00FD5E22">
        <w:t xml:space="preserve"> </w:t>
      </w:r>
      <w:r>
        <w:t>for greater</w:t>
      </w:r>
      <w:r w:rsidRPr="00FD5E22">
        <w:t xml:space="preserve"> clarity. The </w:t>
      </w:r>
      <w:r w:rsidRPr="00FD5E22">
        <w:lastRenderedPageBreak/>
        <w:t xml:space="preserve">grey area is used to identify where and how high a </w:t>
      </w:r>
      <w:r>
        <w:t>m</w:t>
      </w:r>
      <w:r w:rsidRPr="00FD5E22">
        <w:t xml:space="preserve">icro RPA could fly around a controlled aerodrome. The height of 150 ft above aerodrome height is also the limit on the height of the RPA when a tether is attached, out to 3 nautical miles from the aerodrome. </w:t>
      </w:r>
    </w:p>
    <w:p w14:paraId="7FE8A8A6" w14:textId="716E603D" w:rsidR="00C25A49" w:rsidRDefault="00C25A49" w:rsidP="00AF0A15"/>
    <w:p w14:paraId="326EF77A" w14:textId="6E1B4A37" w:rsidR="00C25A49" w:rsidRPr="00FD5E22" w:rsidRDefault="00C25A49" w:rsidP="00AF0A15">
      <w:r>
        <w:t xml:space="preserve">CASA proposes to amend </w:t>
      </w:r>
      <w:r w:rsidR="00233D0A">
        <w:t>sub</w:t>
      </w:r>
      <w:r>
        <w:t xml:space="preserve">sections 4.04 (2) and 4.04 (3) </w:t>
      </w:r>
      <w:r w:rsidR="00233D0A">
        <w:t xml:space="preserve">of the MOS </w:t>
      </w:r>
      <w:r>
        <w:t>with requirements for tethered operations and update Figure 4.05 (1) – 1</w:t>
      </w:r>
      <w:r w:rsidR="00233D0A">
        <w:t xml:space="preserve"> of the MOS</w:t>
      </w:r>
      <w:r>
        <w:t>.</w:t>
      </w:r>
    </w:p>
    <w:p w14:paraId="63DDC12C" w14:textId="285F03A8" w:rsidR="00D37287" w:rsidRPr="00EB7DD3" w:rsidRDefault="00456FF6" w:rsidP="00EB7DD3">
      <w:pPr>
        <w:spacing w:before="120" w:after="120"/>
        <w:rPr>
          <w:bCs/>
          <w:color w:val="365F91" w:themeColor="accent1" w:themeShade="BF"/>
        </w:rPr>
      </w:pPr>
      <w:hyperlink r:id="rId55"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D37287" w:rsidRPr="00EB7DD3">
        <w:rPr>
          <w:bCs/>
          <w:color w:val="365F91" w:themeColor="accent1" w:themeShade="BF"/>
        </w:rPr>
        <w:t xml:space="preserve"> </w:t>
      </w:r>
      <w:r w:rsidR="00013459">
        <w:rPr>
          <w:bCs/>
          <w:color w:val="365F91" w:themeColor="accent1" w:themeShade="BF"/>
        </w:rPr>
        <w:t>s</w:t>
      </w:r>
      <w:r w:rsidR="00AC14FC">
        <w:rPr>
          <w:bCs/>
          <w:color w:val="365F91" w:themeColor="accent1" w:themeShade="BF"/>
        </w:rPr>
        <w:t>ubsection</w:t>
      </w:r>
      <w:r w:rsidR="00E21D99">
        <w:rPr>
          <w:bCs/>
          <w:color w:val="365F91" w:themeColor="accent1" w:themeShade="BF"/>
        </w:rPr>
        <w:t>s</w:t>
      </w:r>
      <w:r w:rsidR="00013459">
        <w:rPr>
          <w:bCs/>
          <w:color w:val="365F91" w:themeColor="accent1" w:themeShade="BF"/>
        </w:rPr>
        <w:t xml:space="preserve"> </w:t>
      </w:r>
      <w:r w:rsidR="00D37287" w:rsidRPr="00EB7DD3">
        <w:rPr>
          <w:bCs/>
          <w:color w:val="365F91" w:themeColor="accent1" w:themeShade="BF"/>
        </w:rPr>
        <w:t xml:space="preserve">4.04 </w:t>
      </w:r>
      <w:r w:rsidR="00EE0E82" w:rsidRPr="00EB7DD3">
        <w:rPr>
          <w:bCs/>
          <w:color w:val="365F91" w:themeColor="accent1" w:themeShade="BF"/>
        </w:rPr>
        <w:t xml:space="preserve">(2) and (3) </w:t>
      </w:r>
      <w:r w:rsidR="00013459">
        <w:rPr>
          <w:bCs/>
          <w:color w:val="365F91" w:themeColor="accent1" w:themeShade="BF"/>
        </w:rPr>
        <w:t xml:space="preserve">Part 101 </w:t>
      </w:r>
      <w:r w:rsidR="00D37287"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CC7AFC" w14:paraId="704C2246" w14:textId="77777777" w:rsidTr="007521AE">
        <w:tc>
          <w:tcPr>
            <w:tcW w:w="9632" w:type="dxa"/>
          </w:tcPr>
          <w:p w14:paraId="50F439AA" w14:textId="77777777" w:rsidR="00CC7AFC" w:rsidRPr="006D1A7F" w:rsidRDefault="00DF1920" w:rsidP="007521AE">
            <w:pPr>
              <w:spacing w:before="120" w:after="120"/>
              <w:rPr>
                <w:bCs/>
                <w:color w:val="365F91" w:themeColor="accent1" w:themeShade="BF"/>
                <w:sz w:val="16"/>
                <w:szCs w:val="16"/>
              </w:rPr>
            </w:pPr>
            <w:r w:rsidRPr="006D1A7F">
              <w:rPr>
                <w:bCs/>
                <w:color w:val="365F91" w:themeColor="accent1" w:themeShade="BF"/>
                <w:sz w:val="16"/>
                <w:szCs w:val="16"/>
              </w:rPr>
              <w:t>4.04     Approval to operate an RPA in a no-fly zone of a controlled aerodrome</w:t>
            </w:r>
          </w:p>
          <w:p w14:paraId="596779AF" w14:textId="77777777"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(2)     The requirements are that the RPA may only be operated in:</w:t>
            </w:r>
          </w:p>
          <w:p w14:paraId="264892ED" w14:textId="6AD2E638" w:rsidR="007E5BAE" w:rsidRPr="006D1A7F" w:rsidRDefault="00E557CF"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r w:rsidR="007E5BAE" w:rsidRPr="006D1A7F">
              <w:rPr>
                <w:bCs/>
                <w:color w:val="365F91" w:themeColor="accent1" w:themeShade="BF"/>
                <w:sz w:val="16"/>
                <w:szCs w:val="16"/>
              </w:rPr>
              <w:t>(a)   an indoors operation; or</w:t>
            </w:r>
          </w:p>
          <w:p w14:paraId="38BD0639" w14:textId="4FA533EA" w:rsidR="007E5BAE" w:rsidRPr="006D1A7F" w:rsidRDefault="00E557CF"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r w:rsidR="007E5BAE" w:rsidRPr="006D1A7F">
              <w:rPr>
                <w:bCs/>
                <w:color w:val="365F91" w:themeColor="accent1" w:themeShade="BF"/>
                <w:sz w:val="16"/>
                <w:szCs w:val="16"/>
              </w:rPr>
              <w:t>(b)   a tethered operation in accordance with subsection (3).</w:t>
            </w:r>
          </w:p>
          <w:p w14:paraId="33FB467F" w14:textId="27287964"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(3)     For paragraph (2) (b):</w:t>
            </w:r>
          </w:p>
          <w:p w14:paraId="3C3C517A" w14:textId="4F314061" w:rsidR="007E5BAE" w:rsidRPr="006D1A7F" w:rsidRDefault="00E557CF"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r w:rsidR="007E5BAE" w:rsidRPr="006D1A7F">
              <w:rPr>
                <w:bCs/>
                <w:color w:val="365F91" w:themeColor="accent1" w:themeShade="BF"/>
                <w:sz w:val="16"/>
                <w:szCs w:val="16"/>
              </w:rPr>
              <w:t>(a)   the tether must be 1 of the following:</w:t>
            </w:r>
          </w:p>
          <w:p w14:paraId="5806D903" w14:textId="77777777"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proofErr w:type="spellStart"/>
            <w:r w:rsidRPr="006D1A7F">
              <w:rPr>
                <w:bCs/>
                <w:color w:val="365F91" w:themeColor="accent1" w:themeShade="BF"/>
                <w:sz w:val="16"/>
                <w:szCs w:val="16"/>
              </w:rPr>
              <w:t>i</w:t>
            </w:r>
            <w:proofErr w:type="spellEnd"/>
            <w:r w:rsidRPr="006D1A7F">
              <w:rPr>
                <w:bCs/>
                <w:color w:val="365F91" w:themeColor="accent1" w:themeShade="BF"/>
                <w:sz w:val="16"/>
                <w:szCs w:val="16"/>
              </w:rPr>
              <w:t>)  if the RPA is flown below 150 ft in the area that is shaded grey for the aerodrome —no longer than 150 ft;</w:t>
            </w:r>
          </w:p>
          <w:p w14:paraId="7C46E918" w14:textId="3622E246"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(ii)  if the RPA is flown within the area that is shaded black for the aerodrome and at least 3 NM away from the </w:t>
            </w:r>
            <w:r w:rsidR="00E557CF" w:rsidRPr="006D1A7F">
              <w:rPr>
                <w:bCs/>
                <w:color w:val="365F91" w:themeColor="accent1" w:themeShade="BF"/>
                <w:sz w:val="16"/>
                <w:szCs w:val="16"/>
              </w:rPr>
              <w:br/>
              <w:t xml:space="preserve">                  </w:t>
            </w:r>
            <w:r w:rsidRPr="006D1A7F">
              <w:rPr>
                <w:bCs/>
                <w:color w:val="365F91" w:themeColor="accent1" w:themeShade="BF"/>
                <w:sz w:val="16"/>
                <w:szCs w:val="16"/>
              </w:rPr>
              <w:t>aerodrome — no longer than 150 ft;</w:t>
            </w:r>
          </w:p>
          <w:p w14:paraId="2990AE78" w14:textId="77777777"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(iii)  if the RPA is flown within the area that is crosshatched for the aerodrome — no longer than 300 ft;</w:t>
            </w:r>
          </w:p>
          <w:p w14:paraId="4AB8F8A1" w14:textId="1D8013C3"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(iv)  if the RPA is flown within the area that is within 3 NM from the aerodrome but outside the approach and </w:t>
            </w:r>
            <w:r w:rsidR="006D7132" w:rsidRPr="006D1A7F">
              <w:rPr>
                <w:bCs/>
                <w:color w:val="365F91" w:themeColor="accent1" w:themeShade="BF"/>
                <w:sz w:val="16"/>
                <w:szCs w:val="16"/>
              </w:rPr>
              <w:br/>
              <w:t xml:space="preserve">                  </w:t>
            </w:r>
            <w:r w:rsidRPr="006D1A7F">
              <w:rPr>
                <w:bCs/>
                <w:color w:val="365F91" w:themeColor="accent1" w:themeShade="BF"/>
                <w:sz w:val="16"/>
                <w:szCs w:val="16"/>
              </w:rPr>
              <w:t>departure paths — 150 ft; and</w:t>
            </w:r>
          </w:p>
          <w:p w14:paraId="386401C4" w14:textId="4129D90E" w:rsidR="007E5BAE" w:rsidRPr="006D1A7F" w:rsidRDefault="006D7132"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r w:rsidR="007E5BAE" w:rsidRPr="006D1A7F">
              <w:rPr>
                <w:bCs/>
                <w:color w:val="365F91" w:themeColor="accent1" w:themeShade="BF"/>
                <w:sz w:val="16"/>
                <w:szCs w:val="16"/>
              </w:rPr>
              <w:t>(b)   the RPA must be flown within:</w:t>
            </w:r>
          </w:p>
          <w:p w14:paraId="145A00FF" w14:textId="77777777"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proofErr w:type="spellStart"/>
            <w:r w:rsidRPr="006D1A7F">
              <w:rPr>
                <w:bCs/>
                <w:color w:val="365F91" w:themeColor="accent1" w:themeShade="BF"/>
                <w:sz w:val="16"/>
                <w:szCs w:val="16"/>
              </w:rPr>
              <w:t>i</w:t>
            </w:r>
            <w:proofErr w:type="spellEnd"/>
            <w:r w:rsidRPr="006D1A7F">
              <w:rPr>
                <w:bCs/>
                <w:color w:val="365F91" w:themeColor="accent1" w:themeShade="BF"/>
                <w:sz w:val="16"/>
                <w:szCs w:val="16"/>
              </w:rPr>
              <w:t>)  the area that is shaded grey for the aerodrome and below 150 ft; or</w:t>
            </w:r>
          </w:p>
          <w:p w14:paraId="77D3ADC1" w14:textId="29123279"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(ii)  the area that is shaded black for the aerodrome, provided that the flight is at least 3 NM from the </w:t>
            </w:r>
            <w:r w:rsidR="006D7132" w:rsidRPr="006D1A7F">
              <w:rPr>
                <w:bCs/>
                <w:color w:val="365F91" w:themeColor="accent1" w:themeShade="BF"/>
                <w:sz w:val="16"/>
                <w:szCs w:val="16"/>
              </w:rPr>
              <w:br/>
              <w:t xml:space="preserve">                  </w:t>
            </w:r>
            <w:r w:rsidRPr="006D1A7F">
              <w:rPr>
                <w:bCs/>
                <w:color w:val="365F91" w:themeColor="accent1" w:themeShade="BF"/>
                <w:sz w:val="16"/>
                <w:szCs w:val="16"/>
              </w:rPr>
              <w:t>aerodrome; or</w:t>
            </w:r>
          </w:p>
          <w:p w14:paraId="22DFB3CF" w14:textId="77777777"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(iii)  the area that is crosshatched for the aerodrome; or</w:t>
            </w:r>
          </w:p>
          <w:p w14:paraId="126744DE" w14:textId="77777777" w:rsidR="007E5BAE" w:rsidRPr="006D1A7F" w:rsidRDefault="007E5BAE" w:rsidP="007E5BAE">
            <w:pPr>
              <w:spacing w:before="120" w:after="120"/>
              <w:rPr>
                <w:bCs/>
                <w:color w:val="365F91" w:themeColor="accent1" w:themeShade="BF"/>
                <w:sz w:val="16"/>
                <w:szCs w:val="16"/>
              </w:rPr>
            </w:pPr>
            <w:r w:rsidRPr="006D1A7F">
              <w:rPr>
                <w:bCs/>
                <w:color w:val="365F91" w:themeColor="accent1" w:themeShade="BF"/>
                <w:sz w:val="16"/>
                <w:szCs w:val="16"/>
              </w:rPr>
              <w:t xml:space="preserve">           (iv)  the area that is within 3 NM from the aerodrome but outside the approach and departure paths; and</w:t>
            </w:r>
          </w:p>
          <w:p w14:paraId="3D5DF0F3" w14:textId="01B01EFC" w:rsidR="007E5BAE" w:rsidRPr="006D1A7F" w:rsidRDefault="006D7132"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r w:rsidR="007E5BAE" w:rsidRPr="006D1A7F">
              <w:rPr>
                <w:bCs/>
                <w:color w:val="365F91" w:themeColor="accent1" w:themeShade="BF"/>
                <w:sz w:val="16"/>
                <w:szCs w:val="16"/>
              </w:rPr>
              <w:t>(c)   the RPA flight must be conducted within VLOS; and</w:t>
            </w:r>
          </w:p>
          <w:p w14:paraId="61F8577D" w14:textId="4C5603A0" w:rsidR="007E5BAE" w:rsidRPr="006D1A7F" w:rsidRDefault="006D7132"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r w:rsidR="007E5BAE" w:rsidRPr="006D1A7F">
              <w:rPr>
                <w:bCs/>
                <w:color w:val="365F91" w:themeColor="accent1" w:themeShade="BF"/>
                <w:sz w:val="16"/>
                <w:szCs w:val="16"/>
              </w:rPr>
              <w:t xml:space="preserve">(d)   the RPA flight must be conducted in accordance with the certified RPA operator’s documented practices </w:t>
            </w:r>
            <w:r w:rsidRPr="006D1A7F">
              <w:rPr>
                <w:bCs/>
                <w:color w:val="365F91" w:themeColor="accent1" w:themeShade="BF"/>
                <w:sz w:val="16"/>
                <w:szCs w:val="16"/>
              </w:rPr>
              <w:br/>
              <w:t xml:space="preserve">                </w:t>
            </w:r>
            <w:r w:rsidR="007E5BAE" w:rsidRPr="006D1A7F">
              <w:rPr>
                <w:bCs/>
                <w:color w:val="365F91" w:themeColor="accent1" w:themeShade="BF"/>
                <w:sz w:val="16"/>
                <w:szCs w:val="16"/>
              </w:rPr>
              <w:t>and procedures for operations under this Division; and</w:t>
            </w:r>
          </w:p>
          <w:p w14:paraId="52D95970" w14:textId="35D5A682" w:rsidR="007E5BAE" w:rsidRPr="006D1A7F" w:rsidRDefault="006D7132" w:rsidP="007E5BAE">
            <w:pPr>
              <w:spacing w:before="120" w:after="120"/>
              <w:rPr>
                <w:bCs/>
                <w:color w:val="365F91" w:themeColor="accent1" w:themeShade="BF"/>
                <w:sz w:val="16"/>
                <w:szCs w:val="16"/>
              </w:rPr>
            </w:pPr>
            <w:r w:rsidRPr="006D1A7F">
              <w:rPr>
                <w:bCs/>
                <w:color w:val="365F91" w:themeColor="accent1" w:themeShade="BF"/>
                <w:sz w:val="16"/>
                <w:szCs w:val="16"/>
              </w:rPr>
              <w:t xml:space="preserve">         </w:t>
            </w:r>
            <w:r w:rsidR="007E5BAE" w:rsidRPr="006D1A7F">
              <w:rPr>
                <w:bCs/>
                <w:color w:val="365F91" w:themeColor="accent1" w:themeShade="BF"/>
                <w:sz w:val="16"/>
                <w:szCs w:val="16"/>
              </w:rPr>
              <w:t xml:space="preserve">(e)   ATC clearance must be obtained before the RPA takes off, and the RPA flight must be flown in accordance </w:t>
            </w:r>
            <w:r w:rsidRPr="006D1A7F">
              <w:rPr>
                <w:bCs/>
                <w:color w:val="365F91" w:themeColor="accent1" w:themeShade="BF"/>
                <w:sz w:val="16"/>
                <w:szCs w:val="16"/>
              </w:rPr>
              <w:br/>
              <w:t xml:space="preserve">                </w:t>
            </w:r>
            <w:r w:rsidR="007E5BAE" w:rsidRPr="006D1A7F">
              <w:rPr>
                <w:bCs/>
                <w:color w:val="365F91" w:themeColor="accent1" w:themeShade="BF"/>
                <w:sz w:val="16"/>
                <w:szCs w:val="16"/>
              </w:rPr>
              <w:t>with the clearance and any related ATC instructions.</w:t>
            </w:r>
          </w:p>
          <w:p w14:paraId="47B3EC0A" w14:textId="60F7AAB7" w:rsidR="007E5BAE" w:rsidRPr="006D1A7F" w:rsidRDefault="00740499" w:rsidP="007E5BAE">
            <w:pPr>
              <w:spacing w:before="120" w:after="120"/>
              <w:rPr>
                <w:bCs/>
                <w:color w:val="365F91" w:themeColor="accent1" w:themeShade="BF"/>
                <w:sz w:val="16"/>
                <w:szCs w:val="16"/>
              </w:rPr>
            </w:pPr>
            <w:r w:rsidRPr="006D1A7F">
              <w:rPr>
                <w:bCs/>
                <w:i/>
                <w:iCs/>
                <w:color w:val="365F91" w:themeColor="accent1" w:themeShade="BF"/>
                <w:sz w:val="16"/>
                <w:szCs w:val="16"/>
              </w:rPr>
              <w:t xml:space="preserve">        </w:t>
            </w:r>
            <w:r w:rsidR="007E5BAE" w:rsidRPr="006D1A7F">
              <w:rPr>
                <w:bCs/>
                <w:i/>
                <w:iCs/>
                <w:color w:val="365F91" w:themeColor="accent1" w:themeShade="BF"/>
                <w:sz w:val="16"/>
                <w:szCs w:val="16"/>
              </w:rPr>
              <w:t>Note 1</w:t>
            </w:r>
            <w:r w:rsidR="007E5BAE" w:rsidRPr="006D1A7F">
              <w:rPr>
                <w:bCs/>
                <w:color w:val="365F91" w:themeColor="accent1" w:themeShade="BF"/>
                <w:sz w:val="16"/>
                <w:szCs w:val="16"/>
              </w:rPr>
              <w:t xml:space="preserve">   Controlled aerodromes are in controlled airspace and have instrument approach procedures.</w:t>
            </w:r>
          </w:p>
          <w:p w14:paraId="68E690C1" w14:textId="2B1CA5FB" w:rsidR="00DF1920" w:rsidRPr="00E31AD6" w:rsidRDefault="00740499" w:rsidP="007E5BAE">
            <w:pPr>
              <w:spacing w:before="120" w:after="120"/>
              <w:rPr>
                <w:bCs/>
                <w:color w:val="0070C0"/>
                <w:sz w:val="18"/>
                <w:szCs w:val="18"/>
              </w:rPr>
            </w:pPr>
            <w:r w:rsidRPr="006D1A7F">
              <w:rPr>
                <w:bCs/>
                <w:i/>
                <w:iCs/>
                <w:color w:val="365F91" w:themeColor="accent1" w:themeShade="BF"/>
                <w:sz w:val="16"/>
                <w:szCs w:val="16"/>
              </w:rPr>
              <w:t xml:space="preserve">        </w:t>
            </w:r>
            <w:r w:rsidR="007E5BAE" w:rsidRPr="006D1A7F">
              <w:rPr>
                <w:bCs/>
                <w:i/>
                <w:iCs/>
                <w:color w:val="365F91" w:themeColor="accent1" w:themeShade="BF"/>
                <w:sz w:val="16"/>
                <w:szCs w:val="16"/>
              </w:rPr>
              <w:t>Note 2</w:t>
            </w:r>
            <w:r w:rsidR="007E5BAE" w:rsidRPr="006D1A7F">
              <w:rPr>
                <w:bCs/>
                <w:color w:val="365F91" w:themeColor="accent1" w:themeShade="BF"/>
                <w:sz w:val="16"/>
                <w:szCs w:val="16"/>
              </w:rPr>
              <w:t xml:space="preserve">   The designation of controlled aerodromes and controlled airspace is made in the </w:t>
            </w:r>
            <w:r w:rsidR="007E5BAE" w:rsidRPr="006D1A7F">
              <w:rPr>
                <w:bCs/>
                <w:i/>
                <w:iCs/>
                <w:color w:val="365F91" w:themeColor="accent1" w:themeShade="BF"/>
                <w:sz w:val="16"/>
                <w:szCs w:val="16"/>
              </w:rPr>
              <w:t xml:space="preserve">Determination of </w:t>
            </w:r>
            <w:r w:rsidRPr="006D1A7F">
              <w:rPr>
                <w:bCs/>
                <w:i/>
                <w:iCs/>
                <w:color w:val="365F91" w:themeColor="accent1" w:themeShade="BF"/>
                <w:sz w:val="16"/>
                <w:szCs w:val="16"/>
              </w:rPr>
              <w:br/>
              <w:t xml:space="preserve">        </w:t>
            </w:r>
            <w:r w:rsidR="007E5BAE" w:rsidRPr="006D1A7F">
              <w:rPr>
                <w:bCs/>
                <w:i/>
                <w:iCs/>
                <w:color w:val="365F91" w:themeColor="accent1" w:themeShade="BF"/>
                <w:sz w:val="16"/>
                <w:szCs w:val="16"/>
              </w:rPr>
              <w:t>airspace and controlled aerodromes etc.</w:t>
            </w:r>
            <w:r w:rsidR="007E5BAE" w:rsidRPr="006D1A7F">
              <w:rPr>
                <w:bCs/>
                <w:color w:val="365F91" w:themeColor="accent1" w:themeShade="BF"/>
                <w:sz w:val="16"/>
                <w:szCs w:val="16"/>
              </w:rPr>
              <w:t xml:space="preserve">, as in force from time to time. This is a legislative instrument revised and </w:t>
            </w:r>
            <w:r w:rsidRPr="006D1A7F">
              <w:rPr>
                <w:bCs/>
                <w:color w:val="365F91" w:themeColor="accent1" w:themeShade="BF"/>
                <w:sz w:val="16"/>
                <w:szCs w:val="16"/>
              </w:rPr>
              <w:br/>
              <w:t xml:space="preserve">        </w:t>
            </w:r>
            <w:r w:rsidR="007E5BAE" w:rsidRPr="006D1A7F">
              <w:rPr>
                <w:bCs/>
                <w:color w:val="365F91" w:themeColor="accent1" w:themeShade="BF"/>
                <w:sz w:val="16"/>
                <w:szCs w:val="16"/>
              </w:rPr>
              <w:t xml:space="preserve">reissued by CASA approximately every 6 months. Controlled aerodrome information in the Determination in force </w:t>
            </w:r>
            <w:r w:rsidRPr="006D1A7F">
              <w:rPr>
                <w:bCs/>
                <w:color w:val="365F91" w:themeColor="accent1" w:themeShade="BF"/>
                <w:sz w:val="16"/>
                <w:szCs w:val="16"/>
              </w:rPr>
              <w:br/>
              <w:t xml:space="preserve">        </w:t>
            </w:r>
            <w:r w:rsidR="007E5BAE" w:rsidRPr="006D1A7F">
              <w:rPr>
                <w:bCs/>
                <w:color w:val="365F91" w:themeColor="accent1" w:themeShade="BF"/>
                <w:sz w:val="16"/>
                <w:szCs w:val="16"/>
              </w:rPr>
              <w:t xml:space="preserve">at any particular time is also published by Airservices Australia in the </w:t>
            </w:r>
            <w:r w:rsidR="007E5BAE" w:rsidRPr="006D1A7F">
              <w:rPr>
                <w:bCs/>
                <w:i/>
                <w:iCs/>
                <w:color w:val="365F91" w:themeColor="accent1" w:themeShade="BF"/>
                <w:sz w:val="16"/>
                <w:szCs w:val="16"/>
              </w:rPr>
              <w:t>Designated Airspace Handbook</w:t>
            </w:r>
            <w:r w:rsidR="007E5BAE" w:rsidRPr="006D1A7F">
              <w:rPr>
                <w:bCs/>
                <w:color w:val="365F91" w:themeColor="accent1" w:themeShade="BF"/>
                <w:sz w:val="16"/>
                <w:szCs w:val="16"/>
              </w:rPr>
              <w:t>.</w:t>
            </w:r>
          </w:p>
        </w:tc>
      </w:tr>
    </w:tbl>
    <w:p w14:paraId="1FBABF66" w14:textId="7F5AC7F0" w:rsidR="001B52C7" w:rsidRPr="001B52C7" w:rsidRDefault="001B52C7" w:rsidP="001B52C7">
      <w:pPr>
        <w:spacing w:before="360"/>
        <w:rPr>
          <w:sz w:val="24"/>
          <w:szCs w:val="24"/>
        </w:rPr>
      </w:pPr>
      <w:r w:rsidRPr="00A47D11">
        <w:rPr>
          <w:b/>
          <w:bCs/>
          <w:sz w:val="24"/>
          <w:szCs w:val="24"/>
        </w:rPr>
        <w:t xml:space="preserve">Question </w:t>
      </w:r>
      <w:r>
        <w:rPr>
          <w:b/>
          <w:bCs/>
          <w:sz w:val="24"/>
          <w:szCs w:val="24"/>
        </w:rPr>
        <w:t>36</w:t>
      </w:r>
      <w:r w:rsidRPr="00A47D11">
        <w:rPr>
          <w:b/>
          <w:bCs/>
          <w:sz w:val="24"/>
          <w:szCs w:val="24"/>
        </w:rPr>
        <w:t>:</w:t>
      </w:r>
      <w:r>
        <w:rPr>
          <w:b/>
          <w:bCs/>
          <w:sz w:val="24"/>
          <w:szCs w:val="24"/>
        </w:rPr>
        <w:t xml:space="preserve"> </w:t>
      </w:r>
      <w:r>
        <w:rPr>
          <w:sz w:val="24"/>
          <w:szCs w:val="24"/>
        </w:rPr>
        <w:t xml:space="preserve">Do you agree with the amendments to </w:t>
      </w:r>
      <w:r w:rsidR="00233D0A">
        <w:rPr>
          <w:sz w:val="24"/>
          <w:szCs w:val="24"/>
        </w:rPr>
        <w:t>s</w:t>
      </w:r>
      <w:r>
        <w:rPr>
          <w:sz w:val="24"/>
          <w:szCs w:val="24"/>
        </w:rPr>
        <w:t xml:space="preserve">ubsections 4.04 (2) and (3) of the MOS? </w:t>
      </w:r>
    </w:p>
    <w:p w14:paraId="24537218" w14:textId="7B73ACD7"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04CD956" w14:textId="77777777" w:rsidR="00036943" w:rsidRDefault="00456FF6" w:rsidP="00036943">
      <w:pPr>
        <w:pStyle w:val="ListNumber3"/>
        <w:widowControl/>
        <w:numPr>
          <w:ilvl w:val="0"/>
          <w:numId w:val="0"/>
        </w:numPr>
        <w:autoSpaceDE/>
        <w:autoSpaceDN/>
        <w:spacing w:line="276" w:lineRule="auto"/>
        <w:ind w:left="360"/>
      </w:pPr>
      <w:sdt>
        <w:sdtPr>
          <w:id w:val="-36961254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0F3A912F" w14:textId="77777777" w:rsidR="00036943" w:rsidRPr="002A6AF7" w:rsidRDefault="00456FF6" w:rsidP="00036943">
      <w:pPr>
        <w:pStyle w:val="ListNumber3"/>
        <w:widowControl/>
        <w:numPr>
          <w:ilvl w:val="0"/>
          <w:numId w:val="0"/>
        </w:numPr>
        <w:autoSpaceDE/>
        <w:autoSpaceDN/>
        <w:spacing w:line="276" w:lineRule="auto"/>
        <w:ind w:left="360"/>
      </w:pPr>
      <w:sdt>
        <w:sdtPr>
          <w:id w:val="-119345250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54E082DA" w14:textId="77777777" w:rsidR="00036943" w:rsidRPr="002A6AF7" w:rsidRDefault="00456FF6" w:rsidP="00036943">
      <w:pPr>
        <w:pStyle w:val="ListNumber3"/>
        <w:widowControl/>
        <w:numPr>
          <w:ilvl w:val="0"/>
          <w:numId w:val="0"/>
        </w:numPr>
        <w:autoSpaceDE/>
        <w:autoSpaceDN/>
        <w:spacing w:line="276" w:lineRule="auto"/>
        <w:ind w:left="360"/>
      </w:pPr>
      <w:sdt>
        <w:sdtPr>
          <w:id w:val="-11753462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408C9AD" w14:textId="1BF97E75" w:rsidR="00036943" w:rsidRPr="002A6AF7" w:rsidRDefault="00456FF6" w:rsidP="00036943">
      <w:pPr>
        <w:pStyle w:val="ListNumber3"/>
        <w:widowControl/>
        <w:numPr>
          <w:ilvl w:val="0"/>
          <w:numId w:val="0"/>
        </w:numPr>
        <w:autoSpaceDE/>
        <w:autoSpaceDN/>
        <w:spacing w:after="120"/>
        <w:ind w:left="357"/>
      </w:pPr>
      <w:sdt>
        <w:sdtPr>
          <w:id w:val="55466748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7E6AABF"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35ABBDE6" w14:textId="77777777" w:rsidTr="001B52C7">
        <w:tc>
          <w:tcPr>
            <w:tcW w:w="9634" w:type="dxa"/>
          </w:tcPr>
          <w:p w14:paraId="7731342E" w14:textId="77777777" w:rsidR="003A4D6B" w:rsidRPr="002A6AF7" w:rsidRDefault="003A4D6B" w:rsidP="007521AE">
            <w:pPr>
              <w:spacing w:before="120" w:after="120"/>
            </w:pPr>
          </w:p>
        </w:tc>
      </w:tr>
    </w:tbl>
    <w:p w14:paraId="11D660B1" w14:textId="15FB96C6" w:rsidR="00AC1C9E" w:rsidRDefault="00AC1C9E" w:rsidP="00D24E49">
      <w:pPr>
        <w:pStyle w:val="Heading2"/>
        <w:spacing w:before="240" w:after="120"/>
        <w:ind w:left="0"/>
        <w:rPr>
          <w:b/>
          <w:bCs/>
          <w:sz w:val="22"/>
          <w:szCs w:val="22"/>
        </w:rPr>
      </w:pPr>
      <w:r w:rsidRPr="00D24E49">
        <w:rPr>
          <w:b/>
          <w:bCs/>
          <w:sz w:val="22"/>
          <w:szCs w:val="22"/>
        </w:rPr>
        <w:t>Additional policy amendment for information</w:t>
      </w:r>
    </w:p>
    <w:p w14:paraId="6FD3DCF4" w14:textId="4263EC94" w:rsidR="007D4A75" w:rsidRPr="00D24E49" w:rsidRDefault="007D4A75" w:rsidP="00D24E49">
      <w:pPr>
        <w:pStyle w:val="Heading2"/>
        <w:spacing w:before="240" w:after="120"/>
        <w:ind w:left="0"/>
        <w:rPr>
          <w:b/>
          <w:bCs/>
          <w:sz w:val="22"/>
          <w:szCs w:val="22"/>
        </w:rPr>
      </w:pPr>
      <w:r w:rsidRPr="00D24E49">
        <w:rPr>
          <w:b/>
          <w:bCs/>
          <w:sz w:val="22"/>
          <w:szCs w:val="22"/>
        </w:rPr>
        <w:t>Proposed policy</w:t>
      </w:r>
      <w:r>
        <w:rPr>
          <w:b/>
          <w:bCs/>
          <w:sz w:val="22"/>
          <w:szCs w:val="22"/>
        </w:rPr>
        <w:t xml:space="preserve"> 3.8.7</w:t>
      </w:r>
      <w:r w:rsidRPr="00D24E49">
        <w:rPr>
          <w:b/>
          <w:bCs/>
          <w:sz w:val="22"/>
          <w:szCs w:val="22"/>
        </w:rPr>
        <w:t xml:space="preserve"> – </w:t>
      </w:r>
      <w:r>
        <w:rPr>
          <w:b/>
          <w:bCs/>
          <w:sz w:val="22"/>
          <w:szCs w:val="22"/>
        </w:rPr>
        <w:t>Operation of unmanned aircraft above 400 ft</w:t>
      </w:r>
    </w:p>
    <w:p w14:paraId="1CA235ED" w14:textId="77777777" w:rsidR="007D4A75" w:rsidRDefault="007D4A75" w:rsidP="00840C8E">
      <w:pPr>
        <w:spacing w:before="240" w:after="120"/>
        <w:rPr>
          <w:b/>
          <w:bCs/>
          <w:color w:val="365F91" w:themeColor="accent1" w:themeShade="BF"/>
        </w:rPr>
      </w:pPr>
    </w:p>
    <w:p w14:paraId="61391E01" w14:textId="080C5D28" w:rsidR="00367D62" w:rsidRPr="00C03E59" w:rsidRDefault="00C03E59" w:rsidP="00840C8E">
      <w:pPr>
        <w:spacing w:before="240" w:after="120"/>
      </w:pPr>
      <w:r w:rsidRPr="00C03E59">
        <w:rPr>
          <w:b/>
          <w:bCs/>
          <w:color w:val="365F91" w:themeColor="accent1" w:themeShade="BF"/>
        </w:rPr>
        <w:t xml:space="preserve">Fact bank: </w:t>
      </w:r>
      <w:r w:rsidR="00AC1C9E" w:rsidRPr="00F12625">
        <w:rPr>
          <w:color w:val="365F91" w:themeColor="accent1" w:themeShade="BF"/>
        </w:rPr>
        <w:t xml:space="preserve">Amend </w:t>
      </w:r>
      <w:r w:rsidRPr="00F12625">
        <w:rPr>
          <w:color w:val="365F91" w:themeColor="accent1" w:themeShade="BF"/>
        </w:rPr>
        <w:t>Regulation 101.085</w:t>
      </w:r>
      <w:r w:rsidR="00620307" w:rsidRPr="00F12625">
        <w:rPr>
          <w:color w:val="365F91" w:themeColor="accent1" w:themeShade="BF"/>
        </w:rPr>
        <w:t xml:space="preserve"> of CASR</w:t>
      </w:r>
      <w:r w:rsidRPr="00F12625">
        <w:rPr>
          <w:color w:val="365F91" w:themeColor="accent1" w:themeShade="BF"/>
        </w:rPr>
        <w:t xml:space="preserve"> </w:t>
      </w:r>
      <w:r w:rsidR="00AC1C9E" w:rsidRPr="00F12625">
        <w:rPr>
          <w:color w:val="365F91" w:themeColor="accent1" w:themeShade="BF"/>
        </w:rPr>
        <w:t>r</w:t>
      </w:r>
      <w:r w:rsidR="00CC25C2" w:rsidRPr="00F12625">
        <w:rPr>
          <w:color w:val="365F91" w:themeColor="accent1" w:themeShade="BF"/>
        </w:rPr>
        <w:t>equirements for operations above 400 ft AGL</w:t>
      </w:r>
    </w:p>
    <w:tbl>
      <w:tblPr>
        <w:tblStyle w:val="TableGrid"/>
        <w:tblW w:w="0" w:type="auto"/>
        <w:tblLook w:val="04A0" w:firstRow="1" w:lastRow="0" w:firstColumn="1" w:lastColumn="0" w:noHBand="0" w:noVBand="1"/>
      </w:tblPr>
      <w:tblGrid>
        <w:gridCol w:w="9632"/>
      </w:tblGrid>
      <w:tr w:rsidR="00C03E59" w14:paraId="3BB4FFC2" w14:textId="77777777" w:rsidTr="00C03E59">
        <w:tc>
          <w:tcPr>
            <w:tcW w:w="9632" w:type="dxa"/>
          </w:tcPr>
          <w:p w14:paraId="41397322" w14:textId="4D02B2BD" w:rsidR="00C03E59" w:rsidRPr="00495744" w:rsidRDefault="00C03E59" w:rsidP="00C03E59">
            <w:pPr>
              <w:spacing w:before="120"/>
              <w:rPr>
                <w:color w:val="365F91" w:themeColor="accent1" w:themeShade="BF"/>
                <w:sz w:val="16"/>
                <w:szCs w:val="16"/>
              </w:rPr>
            </w:pPr>
            <w:r w:rsidRPr="00495744">
              <w:rPr>
                <w:color w:val="365F91" w:themeColor="accent1" w:themeShade="BF"/>
                <w:sz w:val="16"/>
                <w:szCs w:val="16"/>
              </w:rPr>
              <w:t xml:space="preserve">CASA proposes to amend </w:t>
            </w:r>
            <w:r w:rsidR="00233D0A">
              <w:rPr>
                <w:color w:val="365F91" w:themeColor="accent1" w:themeShade="BF"/>
                <w:sz w:val="16"/>
                <w:szCs w:val="16"/>
              </w:rPr>
              <w:t>r</w:t>
            </w:r>
            <w:r w:rsidRPr="00495744">
              <w:rPr>
                <w:color w:val="365F91" w:themeColor="accent1" w:themeShade="BF"/>
                <w:sz w:val="16"/>
                <w:szCs w:val="16"/>
              </w:rPr>
              <w:t>egulation 101.085</w:t>
            </w:r>
            <w:r w:rsidR="00233D0A">
              <w:rPr>
                <w:color w:val="365F91" w:themeColor="accent1" w:themeShade="BF"/>
                <w:sz w:val="16"/>
                <w:szCs w:val="16"/>
              </w:rPr>
              <w:t xml:space="preserve"> of CASR</w:t>
            </w:r>
            <w:r w:rsidRPr="00495744">
              <w:rPr>
                <w:color w:val="365F91" w:themeColor="accent1" w:themeShade="BF"/>
                <w:sz w:val="16"/>
                <w:szCs w:val="16"/>
              </w:rPr>
              <w:t xml:space="preserve"> so operations of unmanned aircraft above 400 ft are permitted, if operating in accordance with an authorisation or exemption issued by CASA or in accordance with a MOS provision that permits the operation above 400 ft. CASA intends to prescribe such requirements in the MOS.</w:t>
            </w:r>
          </w:p>
          <w:p w14:paraId="3CD7BE86" w14:textId="77777777" w:rsidR="00C03E59" w:rsidRDefault="00C03E59"/>
        </w:tc>
      </w:tr>
    </w:tbl>
    <w:p w14:paraId="48E88FEB" w14:textId="023B1E0B" w:rsidR="00DE62D8" w:rsidRPr="002A6AF7" w:rsidRDefault="00DE62D8" w:rsidP="00DE62D8">
      <w:pPr>
        <w:spacing w:before="240" w:after="120"/>
      </w:pPr>
      <w:r>
        <w:t>Please provide any c</w:t>
      </w:r>
      <w:r w:rsidRPr="002A6AF7">
        <w:t>omment</w:t>
      </w:r>
      <w:r>
        <w:t>s you may have on the additional amendment described above in the comments box below.</w:t>
      </w:r>
    </w:p>
    <w:tbl>
      <w:tblPr>
        <w:tblStyle w:val="TableGrid"/>
        <w:tblW w:w="9634" w:type="dxa"/>
        <w:tblLook w:val="04A0" w:firstRow="1" w:lastRow="0" w:firstColumn="1" w:lastColumn="0" w:noHBand="0" w:noVBand="1"/>
      </w:tblPr>
      <w:tblGrid>
        <w:gridCol w:w="9634"/>
      </w:tblGrid>
      <w:tr w:rsidR="00AC1C9E" w:rsidRPr="002A6AF7" w14:paraId="491E7CD3" w14:textId="77777777" w:rsidTr="001B52C7">
        <w:tc>
          <w:tcPr>
            <w:tcW w:w="9634" w:type="dxa"/>
          </w:tcPr>
          <w:p w14:paraId="4DD39596" w14:textId="77777777" w:rsidR="00AC1C9E" w:rsidRPr="002A6AF7" w:rsidRDefault="00AC1C9E" w:rsidP="00F17047">
            <w:pPr>
              <w:spacing w:before="120" w:after="120"/>
            </w:pPr>
          </w:p>
        </w:tc>
      </w:tr>
    </w:tbl>
    <w:p w14:paraId="78F24DA3" w14:textId="77777777" w:rsidR="00AC1C9E" w:rsidRDefault="00AC1C9E"/>
    <w:p w14:paraId="66FBAA9C" w14:textId="784505A2" w:rsidR="001D3676" w:rsidRDefault="001D3676">
      <w:r>
        <w:br w:type="page"/>
      </w:r>
    </w:p>
    <w:p w14:paraId="412FEF73" w14:textId="65F8BFAF" w:rsidR="002E1D35" w:rsidRPr="001B52C7" w:rsidRDefault="002E1D35" w:rsidP="001B52C7">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00574F">
        <w:rPr>
          <w:rFonts w:eastAsia="Times New Roman"/>
          <w:bCs/>
          <w:color w:val="365F91" w:themeColor="accent1" w:themeShade="BF"/>
          <w:sz w:val="32"/>
          <w:szCs w:val="32"/>
          <w:lang w:val="en" w:eastAsia="en-AU"/>
        </w:rPr>
        <w:t>10</w:t>
      </w:r>
      <w:r w:rsidR="006A47FC">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 xml:space="preserve">category 8 - </w:t>
      </w:r>
      <w:r w:rsidR="00DE761A" w:rsidRPr="00DE761A">
        <w:rPr>
          <w:rFonts w:eastAsia="Times New Roman"/>
          <w:bCs/>
          <w:color w:val="365F91" w:themeColor="accent1" w:themeShade="BF"/>
          <w:sz w:val="32"/>
          <w:szCs w:val="32"/>
          <w:lang w:val="en" w:eastAsia="en-AU"/>
        </w:rPr>
        <w:t>Record keeping/ Manuals/ Documentation</w:t>
      </w:r>
    </w:p>
    <w:p w14:paraId="4E4E9231" w14:textId="679E8CD7" w:rsidR="002E1D35"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3.9.1</w:t>
      </w:r>
      <w:r w:rsidRPr="00D24E49">
        <w:rPr>
          <w:b/>
          <w:bCs/>
          <w:sz w:val="22"/>
          <w:szCs w:val="22"/>
        </w:rPr>
        <w:t xml:space="preserve"> </w:t>
      </w:r>
      <w:r w:rsidR="00D83519" w:rsidRPr="00D24E49">
        <w:rPr>
          <w:b/>
          <w:bCs/>
          <w:sz w:val="22"/>
          <w:szCs w:val="22"/>
        </w:rPr>
        <w:t>–</w:t>
      </w:r>
      <w:r w:rsidR="00AF6B32" w:rsidRPr="00D24E49">
        <w:rPr>
          <w:b/>
          <w:bCs/>
          <w:sz w:val="22"/>
          <w:szCs w:val="22"/>
        </w:rPr>
        <w:t xml:space="preserve"> </w:t>
      </w:r>
      <w:r w:rsidR="00D83519" w:rsidRPr="00D24E49">
        <w:rPr>
          <w:b/>
          <w:bCs/>
          <w:sz w:val="22"/>
          <w:szCs w:val="22"/>
        </w:rPr>
        <w:t>Requirement to keep records or give information to CASA</w:t>
      </w:r>
    </w:p>
    <w:p w14:paraId="7F10A4A6" w14:textId="5E956B2E" w:rsidR="00DE761A" w:rsidRDefault="002E3B09">
      <w:r w:rsidRPr="00864F74">
        <w:t>A new provision, (to be inserted after regulation 101.060</w:t>
      </w:r>
      <w:r w:rsidR="00620307">
        <w:t xml:space="preserve"> of CASR</w:t>
      </w:r>
      <w:r w:rsidRPr="00864F74">
        <w:t xml:space="preserve">) is proposed to provide for the head of power for the requirement to keep records or give information to CASA. It is proposed this new regulation will replace </w:t>
      </w:r>
      <w:r w:rsidR="00E21D99">
        <w:t xml:space="preserve">regulation </w:t>
      </w:r>
      <w:r w:rsidRPr="00864F74">
        <w:t>101.272</w:t>
      </w:r>
      <w:r w:rsidR="00620307">
        <w:t xml:space="preserve"> of CASR</w:t>
      </w:r>
      <w:r w:rsidR="003E254F">
        <w:t>.</w:t>
      </w:r>
      <w:r w:rsidR="00863887">
        <w:t xml:space="preserve"> This will move the head of power from Subpart 101.F to Subpart 101.C</w:t>
      </w:r>
      <w:r w:rsidR="00620307">
        <w:t xml:space="preserve"> of CASR</w:t>
      </w:r>
      <w:r w:rsidR="00863887">
        <w:t xml:space="preserve"> to </w:t>
      </w:r>
      <w:r w:rsidR="006B770E">
        <w:t>be applicable to the operation of unmanned aircraft of all kinds.</w:t>
      </w:r>
      <w:r w:rsidR="00A747F8">
        <w:t xml:space="preserve"> References to </w:t>
      </w:r>
      <w:r w:rsidR="00E21D99">
        <w:t xml:space="preserve">regulation </w:t>
      </w:r>
      <w:r w:rsidR="00A747F8">
        <w:t>101.272</w:t>
      </w:r>
      <w:r w:rsidR="00620307">
        <w:t xml:space="preserve"> of CASR</w:t>
      </w:r>
      <w:r w:rsidR="00A747F8">
        <w:t xml:space="preserve"> in the MOS will amended to the </w:t>
      </w:r>
      <w:r w:rsidR="00620307">
        <w:t xml:space="preserve">proposed regulation </w:t>
      </w:r>
      <w:r w:rsidR="00A747F8">
        <w:t>101.06</w:t>
      </w:r>
      <w:r w:rsidR="00C912D8">
        <w:t>2</w:t>
      </w:r>
      <w:r w:rsidR="00620307">
        <w:t xml:space="preserve"> of CASR</w:t>
      </w:r>
      <w:r w:rsidR="00A747F8">
        <w:t>.</w:t>
      </w:r>
    </w:p>
    <w:p w14:paraId="6EDA4113" w14:textId="253DB946" w:rsidR="00F13390" w:rsidRPr="00EB7DD3" w:rsidRDefault="00456FF6" w:rsidP="00EB7DD3">
      <w:pPr>
        <w:spacing w:before="120" w:after="120"/>
        <w:rPr>
          <w:bCs/>
          <w:color w:val="365F91" w:themeColor="accent1" w:themeShade="BF"/>
        </w:rPr>
      </w:pPr>
      <w:hyperlink r:id="rId56"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F13390" w:rsidRPr="00EB7DD3">
        <w:rPr>
          <w:bCs/>
          <w:color w:val="365F91" w:themeColor="accent1" w:themeShade="BF"/>
        </w:rPr>
        <w:t xml:space="preserve"> </w:t>
      </w:r>
      <w:r w:rsidR="00620307">
        <w:rPr>
          <w:bCs/>
          <w:color w:val="365F91" w:themeColor="accent1" w:themeShade="BF"/>
        </w:rPr>
        <w:t>proposed</w:t>
      </w:r>
      <w:r w:rsidR="00620307" w:rsidRPr="00EB7DD3">
        <w:rPr>
          <w:bCs/>
          <w:color w:val="365F91" w:themeColor="accent1" w:themeShade="BF"/>
        </w:rPr>
        <w:t xml:space="preserve"> </w:t>
      </w:r>
      <w:r w:rsidR="00013459">
        <w:rPr>
          <w:bCs/>
          <w:color w:val="365F91" w:themeColor="accent1" w:themeShade="BF"/>
        </w:rPr>
        <w:t xml:space="preserve">regulation </w:t>
      </w:r>
      <w:r w:rsidR="00F13390" w:rsidRPr="00EB7DD3">
        <w:rPr>
          <w:bCs/>
          <w:color w:val="365F91" w:themeColor="accent1" w:themeShade="BF"/>
        </w:rPr>
        <w:t>101.062 CASR</w:t>
      </w:r>
    </w:p>
    <w:tbl>
      <w:tblPr>
        <w:tblStyle w:val="TableGrid"/>
        <w:tblW w:w="0" w:type="auto"/>
        <w:tblLook w:val="04A0" w:firstRow="1" w:lastRow="0" w:firstColumn="1" w:lastColumn="0" w:noHBand="0" w:noVBand="1"/>
      </w:tblPr>
      <w:tblGrid>
        <w:gridCol w:w="9632"/>
      </w:tblGrid>
      <w:tr w:rsidR="00CC7AFC" w14:paraId="401237D1" w14:textId="77777777" w:rsidTr="007521AE">
        <w:tc>
          <w:tcPr>
            <w:tcW w:w="9632" w:type="dxa"/>
          </w:tcPr>
          <w:p w14:paraId="3E5ACEF5" w14:textId="77777777"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101.062  Requirement to keep records or give information to CASA</w:t>
            </w:r>
          </w:p>
          <w:p w14:paraId="3CC272C2" w14:textId="77777777"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 xml:space="preserve">        (1)</w:t>
            </w:r>
            <w:r w:rsidRPr="00736459">
              <w:rPr>
                <w:bCs/>
                <w:color w:val="365F91" w:themeColor="accent1" w:themeShade="BF"/>
                <w:sz w:val="16"/>
                <w:szCs w:val="16"/>
              </w:rPr>
              <w:tab/>
              <w:t xml:space="preserve"> The Part 101 Manual of Standards may require a person who operates, or proposes to </w:t>
            </w:r>
          </w:p>
          <w:p w14:paraId="0AB94995" w14:textId="5CEE3A52"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 xml:space="preserve">              </w:t>
            </w:r>
            <w:r w:rsidR="00EC245B">
              <w:rPr>
                <w:bCs/>
                <w:color w:val="365F91" w:themeColor="accent1" w:themeShade="BF"/>
                <w:sz w:val="16"/>
                <w:szCs w:val="16"/>
              </w:rPr>
              <w:t xml:space="preserve"> </w:t>
            </w:r>
            <w:r w:rsidRPr="00736459">
              <w:rPr>
                <w:bCs/>
                <w:color w:val="365F91" w:themeColor="accent1" w:themeShade="BF"/>
                <w:sz w:val="16"/>
                <w:szCs w:val="16"/>
              </w:rPr>
              <w:t xml:space="preserve"> operate, unmanned aircraft to do either or both of the following:</w:t>
            </w:r>
          </w:p>
          <w:p w14:paraId="56BFCE0F" w14:textId="48094406"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ab/>
              <w:t>(a) keep records, in accordance with the requirements prescribed by the Part 101 Manual of Standards;</w:t>
            </w:r>
          </w:p>
          <w:p w14:paraId="172F6490" w14:textId="6D2E4586"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ab/>
              <w:t>(b) give information to CASA, in accordance with the requirements prescribed by the  Part 101 Manual of Standards.</w:t>
            </w:r>
          </w:p>
          <w:p w14:paraId="1031B81D" w14:textId="77777777"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 xml:space="preserve">       (2)</w:t>
            </w:r>
            <w:r w:rsidRPr="00736459">
              <w:rPr>
                <w:bCs/>
                <w:color w:val="365F91" w:themeColor="accent1" w:themeShade="BF"/>
                <w:sz w:val="16"/>
                <w:szCs w:val="16"/>
              </w:rPr>
              <w:tab/>
              <w:t>A person commits an offence of strict liability if:</w:t>
            </w:r>
          </w:p>
          <w:p w14:paraId="5E70F52B" w14:textId="77777777"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ab/>
              <w:t>(a) the person is subject to a requirement under subregulation (1); and</w:t>
            </w:r>
          </w:p>
          <w:p w14:paraId="2E7A5B26" w14:textId="77777777" w:rsidR="00576796" w:rsidRPr="00736459" w:rsidRDefault="00576796" w:rsidP="00576796">
            <w:pPr>
              <w:spacing w:before="120" w:after="120"/>
              <w:rPr>
                <w:bCs/>
                <w:color w:val="365F91" w:themeColor="accent1" w:themeShade="BF"/>
                <w:sz w:val="16"/>
                <w:szCs w:val="16"/>
              </w:rPr>
            </w:pPr>
            <w:r w:rsidRPr="00736459">
              <w:rPr>
                <w:bCs/>
                <w:color w:val="365F91" w:themeColor="accent1" w:themeShade="BF"/>
                <w:sz w:val="16"/>
                <w:szCs w:val="16"/>
              </w:rPr>
              <w:tab/>
              <w:t>(b) the person does not comply with the requirement.</w:t>
            </w:r>
          </w:p>
          <w:p w14:paraId="4E94DDEA" w14:textId="6233C7C1" w:rsidR="00CC7AFC" w:rsidRPr="00E31AD6" w:rsidRDefault="00576796" w:rsidP="00576796">
            <w:pPr>
              <w:spacing w:before="120" w:after="120"/>
              <w:rPr>
                <w:bCs/>
                <w:color w:val="0070C0"/>
                <w:sz w:val="18"/>
                <w:szCs w:val="18"/>
              </w:rPr>
            </w:pPr>
            <w:r w:rsidRPr="00736459">
              <w:rPr>
                <w:bCs/>
                <w:color w:val="365F91" w:themeColor="accent1" w:themeShade="BF"/>
                <w:sz w:val="16"/>
                <w:szCs w:val="16"/>
              </w:rPr>
              <w:t xml:space="preserve">              Penalty:</w:t>
            </w:r>
            <w:r w:rsidRPr="00736459">
              <w:rPr>
                <w:bCs/>
                <w:color w:val="365F91" w:themeColor="accent1" w:themeShade="BF"/>
                <w:sz w:val="16"/>
                <w:szCs w:val="16"/>
              </w:rPr>
              <w:tab/>
              <w:t>50 penalty units.</w:t>
            </w:r>
          </w:p>
        </w:tc>
      </w:tr>
    </w:tbl>
    <w:p w14:paraId="45C67C81" w14:textId="4BF98C0B" w:rsidR="001B52C7" w:rsidRPr="001B52C7" w:rsidRDefault="001B52C7" w:rsidP="001B52C7">
      <w:pPr>
        <w:spacing w:before="360"/>
        <w:rPr>
          <w:sz w:val="24"/>
          <w:szCs w:val="24"/>
        </w:rPr>
      </w:pPr>
      <w:r w:rsidRPr="00A47D11">
        <w:rPr>
          <w:b/>
          <w:bCs/>
          <w:sz w:val="24"/>
          <w:szCs w:val="24"/>
        </w:rPr>
        <w:t xml:space="preserve">Question </w:t>
      </w:r>
      <w:r>
        <w:rPr>
          <w:b/>
          <w:bCs/>
          <w:sz w:val="24"/>
          <w:szCs w:val="24"/>
        </w:rPr>
        <w:t>37</w:t>
      </w:r>
      <w:r w:rsidRPr="00A47D11">
        <w:rPr>
          <w:b/>
          <w:bCs/>
          <w:sz w:val="24"/>
          <w:szCs w:val="24"/>
        </w:rPr>
        <w:t>:</w:t>
      </w:r>
      <w:r>
        <w:rPr>
          <w:sz w:val="24"/>
          <w:szCs w:val="24"/>
        </w:rPr>
        <w:t xml:space="preserve"> Do you agree with the </w:t>
      </w:r>
      <w:r w:rsidR="00620307">
        <w:rPr>
          <w:sz w:val="24"/>
          <w:szCs w:val="24"/>
        </w:rPr>
        <w:t xml:space="preserve">proposed </w:t>
      </w:r>
      <w:r>
        <w:rPr>
          <w:sz w:val="24"/>
          <w:szCs w:val="24"/>
        </w:rPr>
        <w:t>regulation 101.062 and repeal of regulation 101.272</w:t>
      </w:r>
      <w:r w:rsidR="00620307">
        <w:rPr>
          <w:sz w:val="24"/>
          <w:szCs w:val="24"/>
        </w:rPr>
        <w:t xml:space="preserve"> of CASR</w:t>
      </w:r>
      <w:r>
        <w:rPr>
          <w:sz w:val="24"/>
          <w:szCs w:val="24"/>
        </w:rPr>
        <w:t xml:space="preserve">? </w:t>
      </w:r>
    </w:p>
    <w:p w14:paraId="0C734B9D" w14:textId="305EF414"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E288114" w14:textId="77777777" w:rsidR="00036943" w:rsidRDefault="00456FF6" w:rsidP="00036943">
      <w:pPr>
        <w:pStyle w:val="ListNumber3"/>
        <w:widowControl/>
        <w:numPr>
          <w:ilvl w:val="0"/>
          <w:numId w:val="0"/>
        </w:numPr>
        <w:autoSpaceDE/>
        <w:autoSpaceDN/>
        <w:spacing w:line="276" w:lineRule="auto"/>
        <w:ind w:left="360"/>
      </w:pPr>
      <w:sdt>
        <w:sdtPr>
          <w:id w:val="-143744068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32ECBB33" w14:textId="77777777" w:rsidR="00036943" w:rsidRPr="002A6AF7" w:rsidRDefault="00456FF6" w:rsidP="00036943">
      <w:pPr>
        <w:pStyle w:val="ListNumber3"/>
        <w:widowControl/>
        <w:numPr>
          <w:ilvl w:val="0"/>
          <w:numId w:val="0"/>
        </w:numPr>
        <w:autoSpaceDE/>
        <w:autoSpaceDN/>
        <w:spacing w:line="276" w:lineRule="auto"/>
        <w:ind w:left="360"/>
      </w:pPr>
      <w:sdt>
        <w:sdtPr>
          <w:id w:val="-78650697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3ED672B0" w14:textId="77777777" w:rsidR="00036943" w:rsidRPr="002A6AF7" w:rsidRDefault="00456FF6" w:rsidP="00036943">
      <w:pPr>
        <w:pStyle w:val="ListNumber3"/>
        <w:widowControl/>
        <w:numPr>
          <w:ilvl w:val="0"/>
          <w:numId w:val="0"/>
        </w:numPr>
        <w:autoSpaceDE/>
        <w:autoSpaceDN/>
        <w:spacing w:line="276" w:lineRule="auto"/>
        <w:ind w:left="360"/>
      </w:pPr>
      <w:sdt>
        <w:sdtPr>
          <w:id w:val="-39982863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3FA97A3" w14:textId="217736B4" w:rsidR="00036943" w:rsidRPr="002A6AF7" w:rsidRDefault="00456FF6" w:rsidP="00036943">
      <w:pPr>
        <w:pStyle w:val="ListNumber3"/>
        <w:widowControl/>
        <w:numPr>
          <w:ilvl w:val="0"/>
          <w:numId w:val="0"/>
        </w:numPr>
        <w:autoSpaceDE/>
        <w:autoSpaceDN/>
        <w:spacing w:after="120"/>
        <w:ind w:left="357"/>
      </w:pPr>
      <w:sdt>
        <w:sdtPr>
          <w:id w:val="52044431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83A2158"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109776BB" w14:textId="77777777" w:rsidTr="001B52C7">
        <w:tc>
          <w:tcPr>
            <w:tcW w:w="9634" w:type="dxa"/>
          </w:tcPr>
          <w:p w14:paraId="791E0AF6" w14:textId="77777777" w:rsidR="003A4D6B" w:rsidRPr="002A6AF7" w:rsidRDefault="003A4D6B" w:rsidP="007521AE">
            <w:pPr>
              <w:spacing w:before="120" w:after="120"/>
            </w:pPr>
          </w:p>
        </w:tc>
      </w:tr>
    </w:tbl>
    <w:p w14:paraId="6F303FFD" w14:textId="0582152F" w:rsidR="00956668" w:rsidRPr="00D24E49" w:rsidRDefault="00C87B9F" w:rsidP="00D24E49">
      <w:pPr>
        <w:pStyle w:val="Heading2"/>
        <w:spacing w:before="240" w:after="120"/>
        <w:ind w:left="0"/>
        <w:rPr>
          <w:b/>
          <w:bCs/>
          <w:sz w:val="22"/>
          <w:szCs w:val="22"/>
        </w:rPr>
      </w:pPr>
      <w:r w:rsidRPr="00D24E49">
        <w:rPr>
          <w:b/>
          <w:bCs/>
          <w:sz w:val="22"/>
          <w:szCs w:val="22"/>
        </w:rPr>
        <w:t>Proposed p</w:t>
      </w:r>
      <w:r w:rsidR="00956668" w:rsidRPr="00D24E49">
        <w:rPr>
          <w:b/>
          <w:bCs/>
          <w:sz w:val="22"/>
          <w:szCs w:val="22"/>
        </w:rPr>
        <w:t>olicy</w:t>
      </w:r>
      <w:r w:rsidR="00EA47A2">
        <w:rPr>
          <w:b/>
          <w:bCs/>
          <w:sz w:val="22"/>
          <w:szCs w:val="22"/>
        </w:rPr>
        <w:t xml:space="preserve"> 3.9.</w:t>
      </w:r>
      <w:r w:rsidR="00F97882">
        <w:rPr>
          <w:b/>
          <w:bCs/>
          <w:sz w:val="22"/>
          <w:szCs w:val="22"/>
        </w:rPr>
        <w:t>3</w:t>
      </w:r>
      <w:r w:rsidR="00956668" w:rsidRPr="00D24E49">
        <w:rPr>
          <w:b/>
          <w:bCs/>
          <w:sz w:val="22"/>
          <w:szCs w:val="22"/>
        </w:rPr>
        <w:t xml:space="preserve"> </w:t>
      </w:r>
      <w:r w:rsidR="0093456C" w:rsidRPr="00D24E49">
        <w:rPr>
          <w:b/>
          <w:bCs/>
          <w:sz w:val="22"/>
          <w:szCs w:val="22"/>
        </w:rPr>
        <w:t>–</w:t>
      </w:r>
      <w:r w:rsidR="005C7476" w:rsidRPr="00D24E49">
        <w:rPr>
          <w:b/>
          <w:bCs/>
          <w:sz w:val="22"/>
          <w:szCs w:val="22"/>
        </w:rPr>
        <w:t xml:space="preserve"> </w:t>
      </w:r>
      <w:r w:rsidR="0093456C" w:rsidRPr="00D24E49">
        <w:rPr>
          <w:b/>
          <w:bCs/>
          <w:sz w:val="22"/>
          <w:szCs w:val="22"/>
        </w:rPr>
        <w:t>Amend reference from ‘operator’s manuals’ to ‘operator’s proposed documented practices and procedures</w:t>
      </w:r>
      <w:r w:rsidR="00433A4E" w:rsidRPr="00D24E49">
        <w:rPr>
          <w:b/>
          <w:bCs/>
          <w:sz w:val="22"/>
          <w:szCs w:val="22"/>
        </w:rPr>
        <w:t>’</w:t>
      </w:r>
    </w:p>
    <w:p w14:paraId="4BF1C322" w14:textId="2FB3407C" w:rsidR="007859A8" w:rsidRDefault="009B1E67">
      <w:r w:rsidRPr="00B009EB">
        <w:t>The use of the term ‘operates’ in Part 101</w:t>
      </w:r>
      <w:r w:rsidR="00620307">
        <w:t xml:space="preserve"> of CASR</w:t>
      </w:r>
      <w:r w:rsidRPr="00B009EB">
        <w:t xml:space="preserve"> often causes confusion about what an RPA operator certificate holder does and what the remote pilot does. </w:t>
      </w:r>
      <w:r w:rsidR="00D660C5">
        <w:t>CASA proposes amending subregulation 101.330 (1A) to reflect the wording in subregulation 101.290 (1A)</w:t>
      </w:r>
      <w:r w:rsidR="00620307">
        <w:t xml:space="preserve"> of CASR</w:t>
      </w:r>
      <w:r w:rsidR="00D660C5">
        <w:t xml:space="preserve"> to say that a person may apply to CASA, in writing to</w:t>
      </w:r>
      <w:r w:rsidR="00761E2C">
        <w:t>,</w:t>
      </w:r>
      <w:r w:rsidR="00D660C5">
        <w:t xml:space="preserve"> ‘conduct RPA </w:t>
      </w:r>
      <w:proofErr w:type="gramStart"/>
      <w:r w:rsidR="00D660C5">
        <w:t>operations’</w:t>
      </w:r>
      <w:proofErr w:type="gramEnd"/>
      <w:r w:rsidR="00D660C5">
        <w:t>.</w:t>
      </w:r>
      <w:r w:rsidR="00E45DEB">
        <w:t xml:space="preserve"> </w:t>
      </w:r>
      <w:r w:rsidR="007859A8" w:rsidRPr="00B009EB">
        <w:t>The reference to ‘operator’s manuals’ would be better expressed as the ‘applicant’s proposed documented practices and procedures’, as described in other Part 101 regulations</w:t>
      </w:r>
      <w:r w:rsidR="0042486C">
        <w:t xml:space="preserve"> (such as in </w:t>
      </w:r>
      <w:r w:rsidR="00972B0D">
        <w:t xml:space="preserve">regulation </w:t>
      </w:r>
      <w:r w:rsidR="0042486C">
        <w:t>101.342</w:t>
      </w:r>
      <w:r w:rsidR="00620307">
        <w:t xml:space="preserve"> of CASR</w:t>
      </w:r>
      <w:r w:rsidR="0042486C">
        <w:t>)</w:t>
      </w:r>
      <w:r w:rsidR="00E45DEB">
        <w:t>.</w:t>
      </w:r>
    </w:p>
    <w:p w14:paraId="5FE0849E" w14:textId="1FDEC7FF" w:rsidR="00E45DEB" w:rsidRPr="00EB7DD3" w:rsidRDefault="00456FF6" w:rsidP="00EB7DD3">
      <w:pPr>
        <w:spacing w:before="120" w:after="120"/>
        <w:rPr>
          <w:bCs/>
          <w:color w:val="365F91" w:themeColor="accent1" w:themeShade="BF"/>
        </w:rPr>
      </w:pPr>
      <w:hyperlink r:id="rId57"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E45DEB" w:rsidRPr="00EB7DD3">
        <w:rPr>
          <w:bCs/>
          <w:color w:val="365F91" w:themeColor="accent1" w:themeShade="BF"/>
        </w:rPr>
        <w:t xml:space="preserve"> </w:t>
      </w:r>
      <w:r w:rsidR="00174838">
        <w:rPr>
          <w:bCs/>
          <w:color w:val="365F91" w:themeColor="accent1" w:themeShade="BF"/>
        </w:rPr>
        <w:t>subregulation</w:t>
      </w:r>
      <w:r w:rsidR="00070F01">
        <w:rPr>
          <w:bCs/>
          <w:color w:val="365F91" w:themeColor="accent1" w:themeShade="BF"/>
        </w:rPr>
        <w:t>s</w:t>
      </w:r>
      <w:r w:rsidR="00174838">
        <w:rPr>
          <w:bCs/>
          <w:color w:val="365F91" w:themeColor="accent1" w:themeShade="BF"/>
        </w:rPr>
        <w:t xml:space="preserve"> </w:t>
      </w:r>
      <w:r w:rsidR="00E45DEB" w:rsidRPr="00EB7DD3">
        <w:rPr>
          <w:bCs/>
          <w:color w:val="365F91" w:themeColor="accent1" w:themeShade="BF"/>
        </w:rPr>
        <w:t>101.330 (1A)</w:t>
      </w:r>
      <w:r w:rsidR="00173D39">
        <w:rPr>
          <w:bCs/>
          <w:color w:val="365F91" w:themeColor="accent1" w:themeShade="BF"/>
        </w:rPr>
        <w:t xml:space="preserve"> and</w:t>
      </w:r>
      <w:r w:rsidR="00FB3909" w:rsidRPr="00EB7DD3">
        <w:rPr>
          <w:bCs/>
          <w:color w:val="365F91" w:themeColor="accent1" w:themeShade="BF"/>
        </w:rPr>
        <w:t xml:space="preserve"> </w:t>
      </w:r>
      <w:r w:rsidR="00430FB3" w:rsidRPr="00EB7DD3">
        <w:rPr>
          <w:bCs/>
          <w:color w:val="365F91" w:themeColor="accent1" w:themeShade="BF"/>
        </w:rPr>
        <w:t>101.330 (2)</w:t>
      </w:r>
      <w:r w:rsidR="00FB3909" w:rsidRPr="00EB7DD3">
        <w:rPr>
          <w:bCs/>
          <w:color w:val="365F91" w:themeColor="accent1" w:themeShade="BF"/>
        </w:rPr>
        <w:t xml:space="preserve"> and </w:t>
      </w:r>
      <w:r w:rsidR="00070F01">
        <w:rPr>
          <w:bCs/>
          <w:color w:val="365F91" w:themeColor="accent1" w:themeShade="BF"/>
        </w:rPr>
        <w:t xml:space="preserve">paragraph </w:t>
      </w:r>
      <w:r w:rsidR="00FB3909" w:rsidRPr="00EB7DD3">
        <w:rPr>
          <w:bCs/>
          <w:color w:val="365F91" w:themeColor="accent1" w:themeShade="BF"/>
        </w:rPr>
        <w:t>101.342 (d)</w:t>
      </w:r>
      <w:r w:rsidR="00430FB3" w:rsidRPr="00EB7DD3">
        <w:rPr>
          <w:bCs/>
          <w:color w:val="365F91" w:themeColor="accent1" w:themeShade="BF"/>
        </w:rPr>
        <w:t xml:space="preserve"> </w:t>
      </w:r>
      <w:r w:rsidR="00E45DEB" w:rsidRPr="00EB7DD3">
        <w:rPr>
          <w:bCs/>
          <w:color w:val="365F91" w:themeColor="accent1" w:themeShade="BF"/>
        </w:rPr>
        <w:t>CASR</w:t>
      </w:r>
    </w:p>
    <w:tbl>
      <w:tblPr>
        <w:tblStyle w:val="TableGrid"/>
        <w:tblW w:w="0" w:type="auto"/>
        <w:tblLook w:val="04A0" w:firstRow="1" w:lastRow="0" w:firstColumn="1" w:lastColumn="0" w:noHBand="0" w:noVBand="1"/>
      </w:tblPr>
      <w:tblGrid>
        <w:gridCol w:w="9632"/>
      </w:tblGrid>
      <w:tr w:rsidR="00CC7AFC" w14:paraId="6E5D1D34" w14:textId="77777777" w:rsidTr="007521AE">
        <w:tc>
          <w:tcPr>
            <w:tcW w:w="9632" w:type="dxa"/>
          </w:tcPr>
          <w:p w14:paraId="1C74CF93" w14:textId="77777777" w:rsidR="003752C8" w:rsidRPr="00015E96" w:rsidRDefault="003752C8" w:rsidP="003752C8">
            <w:pPr>
              <w:spacing w:before="120" w:after="120"/>
              <w:rPr>
                <w:bCs/>
                <w:color w:val="365F91" w:themeColor="accent1" w:themeShade="BF"/>
                <w:sz w:val="16"/>
                <w:szCs w:val="16"/>
              </w:rPr>
            </w:pPr>
            <w:r w:rsidRPr="00015E96">
              <w:rPr>
                <w:bCs/>
                <w:color w:val="365F91" w:themeColor="accent1" w:themeShade="BF"/>
                <w:sz w:val="16"/>
                <w:szCs w:val="16"/>
              </w:rPr>
              <w:t>101.330 Application for certification as RPA operator</w:t>
            </w:r>
          </w:p>
          <w:p w14:paraId="6625ED2A" w14:textId="77777777" w:rsidR="00CC7AFC" w:rsidRPr="00015E96" w:rsidRDefault="003752C8" w:rsidP="003752C8">
            <w:pPr>
              <w:spacing w:before="120" w:after="120"/>
              <w:rPr>
                <w:bCs/>
                <w:color w:val="365F91" w:themeColor="accent1" w:themeShade="BF"/>
                <w:sz w:val="16"/>
                <w:szCs w:val="16"/>
              </w:rPr>
            </w:pPr>
            <w:r w:rsidRPr="00015E96">
              <w:rPr>
                <w:bCs/>
                <w:color w:val="365F91" w:themeColor="accent1" w:themeShade="BF"/>
                <w:sz w:val="16"/>
                <w:szCs w:val="16"/>
              </w:rPr>
              <w:t>(1A) A person may apply to CASA, in writing, for certification as an RPA operator.</w:t>
            </w:r>
          </w:p>
          <w:p w14:paraId="51346061" w14:textId="553787D5" w:rsidR="003752C8" w:rsidRPr="00015E96" w:rsidRDefault="0029792F" w:rsidP="003752C8">
            <w:pPr>
              <w:spacing w:before="120" w:after="120"/>
              <w:rPr>
                <w:bCs/>
                <w:color w:val="365F91" w:themeColor="accent1" w:themeShade="BF"/>
                <w:sz w:val="16"/>
                <w:szCs w:val="16"/>
              </w:rPr>
            </w:pPr>
            <w:r w:rsidRPr="00015E96">
              <w:rPr>
                <w:bCs/>
                <w:color w:val="365F91" w:themeColor="accent1" w:themeShade="BF"/>
                <w:sz w:val="16"/>
                <w:szCs w:val="16"/>
              </w:rPr>
              <w:t>…</w:t>
            </w:r>
          </w:p>
          <w:p w14:paraId="2CF03E65" w14:textId="3A40419E" w:rsidR="003752C8" w:rsidRPr="00015E96" w:rsidRDefault="0029792F" w:rsidP="003752C8">
            <w:pPr>
              <w:spacing w:before="120" w:after="120"/>
              <w:rPr>
                <w:bCs/>
                <w:color w:val="365F91" w:themeColor="accent1" w:themeShade="BF"/>
                <w:sz w:val="16"/>
                <w:szCs w:val="16"/>
              </w:rPr>
            </w:pPr>
            <w:r w:rsidRPr="00015E96">
              <w:rPr>
                <w:bCs/>
                <w:color w:val="365F91" w:themeColor="accent1" w:themeShade="BF"/>
                <w:sz w:val="16"/>
                <w:szCs w:val="16"/>
              </w:rPr>
              <w:lastRenderedPageBreak/>
              <w:t xml:space="preserve">(2) The application must be accompanied by a copy of each of the applicant’s manuals relevant to the operation of </w:t>
            </w:r>
            <w:r w:rsidR="008E2056" w:rsidRPr="00015E96">
              <w:rPr>
                <w:bCs/>
                <w:color w:val="365F91" w:themeColor="accent1" w:themeShade="BF"/>
                <w:sz w:val="16"/>
                <w:szCs w:val="16"/>
              </w:rPr>
              <w:br/>
              <w:t xml:space="preserve">      </w:t>
            </w:r>
            <w:r w:rsidRPr="00015E96">
              <w:rPr>
                <w:bCs/>
                <w:color w:val="365F91" w:themeColor="accent1" w:themeShade="BF"/>
                <w:sz w:val="16"/>
                <w:szCs w:val="16"/>
              </w:rPr>
              <w:t>RPA.</w:t>
            </w:r>
          </w:p>
          <w:p w14:paraId="17823AB2" w14:textId="77777777" w:rsidR="0029792F" w:rsidRPr="00015E96" w:rsidRDefault="002D7CD2" w:rsidP="003752C8">
            <w:pPr>
              <w:spacing w:before="120" w:after="120"/>
              <w:rPr>
                <w:bCs/>
                <w:color w:val="365F91" w:themeColor="accent1" w:themeShade="BF"/>
                <w:sz w:val="16"/>
                <w:szCs w:val="16"/>
              </w:rPr>
            </w:pPr>
            <w:r w:rsidRPr="00015E96">
              <w:rPr>
                <w:bCs/>
                <w:color w:val="365F91" w:themeColor="accent1" w:themeShade="BF"/>
                <w:sz w:val="16"/>
                <w:szCs w:val="16"/>
              </w:rPr>
              <w:t>101.342 Functions and duties of chief remote pilot</w:t>
            </w:r>
          </w:p>
          <w:p w14:paraId="31809771" w14:textId="125E04CF" w:rsidR="002D7CD2" w:rsidRPr="00015E96" w:rsidRDefault="008E2056" w:rsidP="003752C8">
            <w:pPr>
              <w:spacing w:before="120" w:after="120"/>
              <w:rPr>
                <w:bCs/>
                <w:color w:val="365F91" w:themeColor="accent1" w:themeShade="BF"/>
                <w:sz w:val="16"/>
                <w:szCs w:val="16"/>
              </w:rPr>
            </w:pPr>
            <w:r w:rsidRPr="00015E96">
              <w:rPr>
                <w:bCs/>
                <w:color w:val="365F91" w:themeColor="accent1" w:themeShade="BF"/>
                <w:sz w:val="16"/>
                <w:szCs w:val="16"/>
              </w:rPr>
              <w:t xml:space="preserve">      </w:t>
            </w:r>
            <w:r w:rsidR="002D7CD2" w:rsidRPr="00015E96">
              <w:rPr>
                <w:bCs/>
                <w:color w:val="365F91" w:themeColor="accent1" w:themeShade="BF"/>
                <w:sz w:val="16"/>
                <w:szCs w:val="16"/>
              </w:rPr>
              <w:t>For paragraph 101.340(1)(a), the functions and duties of a chief remote pilot are as follows:</w:t>
            </w:r>
          </w:p>
          <w:p w14:paraId="68737378" w14:textId="77777777" w:rsidR="002D7CD2" w:rsidRPr="00015E96" w:rsidRDefault="008E2056" w:rsidP="003752C8">
            <w:pPr>
              <w:spacing w:before="120" w:after="120"/>
              <w:rPr>
                <w:bCs/>
                <w:color w:val="365F91" w:themeColor="accent1" w:themeShade="BF"/>
                <w:sz w:val="16"/>
                <w:szCs w:val="16"/>
              </w:rPr>
            </w:pPr>
            <w:r w:rsidRPr="00015E96">
              <w:rPr>
                <w:bCs/>
                <w:color w:val="365F91" w:themeColor="accent1" w:themeShade="BF"/>
                <w:sz w:val="16"/>
                <w:szCs w:val="16"/>
              </w:rPr>
              <w:t>…</w:t>
            </w:r>
          </w:p>
          <w:p w14:paraId="2A327FC9" w14:textId="4E221E78" w:rsidR="008E2056" w:rsidRPr="00E31AD6" w:rsidRDefault="008E2056" w:rsidP="003752C8">
            <w:pPr>
              <w:spacing w:before="120" w:after="120"/>
              <w:rPr>
                <w:bCs/>
                <w:color w:val="0070C0"/>
                <w:sz w:val="18"/>
                <w:szCs w:val="18"/>
              </w:rPr>
            </w:pPr>
            <w:r w:rsidRPr="00015E96">
              <w:rPr>
                <w:bCs/>
                <w:color w:val="365F91" w:themeColor="accent1" w:themeShade="BF"/>
                <w:sz w:val="16"/>
                <w:szCs w:val="16"/>
              </w:rPr>
              <w:t xml:space="preserve">      (d) maintaining a complete and up-to-date reference library of operational documents required by CASA under </w:t>
            </w:r>
            <w:r w:rsidRPr="00015E96">
              <w:rPr>
                <w:bCs/>
                <w:color w:val="365F91" w:themeColor="accent1" w:themeShade="BF"/>
                <w:sz w:val="16"/>
                <w:szCs w:val="16"/>
              </w:rPr>
              <w:br/>
              <w:t xml:space="preserve">            subregulation 101.335</w:t>
            </w:r>
            <w:r w:rsidR="00EC245B">
              <w:rPr>
                <w:bCs/>
                <w:color w:val="365F91" w:themeColor="accent1" w:themeShade="BF"/>
                <w:sz w:val="16"/>
                <w:szCs w:val="16"/>
              </w:rPr>
              <w:t xml:space="preserve"> </w:t>
            </w:r>
            <w:r w:rsidRPr="00015E96">
              <w:rPr>
                <w:bCs/>
                <w:color w:val="365F91" w:themeColor="accent1" w:themeShade="BF"/>
                <w:sz w:val="16"/>
                <w:szCs w:val="16"/>
              </w:rPr>
              <w:t>(1) for the types of operations conducted by the operator.</w:t>
            </w:r>
          </w:p>
        </w:tc>
      </w:tr>
    </w:tbl>
    <w:p w14:paraId="21E3A6BA" w14:textId="56ADB304" w:rsidR="001B52C7" w:rsidRDefault="001B52C7" w:rsidP="001B52C7">
      <w:pPr>
        <w:spacing w:before="360"/>
      </w:pPr>
      <w:r w:rsidRPr="00A47D11">
        <w:rPr>
          <w:b/>
          <w:bCs/>
          <w:sz w:val="24"/>
          <w:szCs w:val="24"/>
        </w:rPr>
        <w:lastRenderedPageBreak/>
        <w:t xml:space="preserve">Question </w:t>
      </w:r>
      <w:r>
        <w:rPr>
          <w:b/>
          <w:bCs/>
          <w:sz w:val="24"/>
          <w:szCs w:val="24"/>
        </w:rPr>
        <w:t>38</w:t>
      </w:r>
      <w:r w:rsidRPr="00A47D11">
        <w:rPr>
          <w:b/>
          <w:bCs/>
          <w:sz w:val="24"/>
          <w:szCs w:val="24"/>
        </w:rPr>
        <w:t>:</w:t>
      </w:r>
      <w:r>
        <w:rPr>
          <w:sz w:val="24"/>
          <w:szCs w:val="24"/>
        </w:rPr>
        <w:t xml:space="preserve"> Do you agree with amendment to regulations 101.290, 101.330 and paragraph 101.340 (d)</w:t>
      </w:r>
      <w:r w:rsidR="00620307">
        <w:rPr>
          <w:sz w:val="24"/>
          <w:szCs w:val="24"/>
        </w:rPr>
        <w:t xml:space="preserve"> of CASR</w:t>
      </w:r>
      <w:r>
        <w:rPr>
          <w:sz w:val="24"/>
          <w:szCs w:val="24"/>
        </w:rPr>
        <w:t xml:space="preserve"> to provide clarity?</w:t>
      </w:r>
    </w:p>
    <w:p w14:paraId="12309700" w14:textId="6755ABAA"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D1D91FF" w14:textId="77777777" w:rsidR="00036943" w:rsidRDefault="00456FF6" w:rsidP="00036943">
      <w:pPr>
        <w:pStyle w:val="ListNumber3"/>
        <w:widowControl/>
        <w:numPr>
          <w:ilvl w:val="0"/>
          <w:numId w:val="0"/>
        </w:numPr>
        <w:autoSpaceDE/>
        <w:autoSpaceDN/>
        <w:spacing w:line="276" w:lineRule="auto"/>
        <w:ind w:left="360"/>
      </w:pPr>
      <w:sdt>
        <w:sdtPr>
          <w:id w:val="-88564179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2276C9EA" w14:textId="77777777" w:rsidR="00036943" w:rsidRPr="002A6AF7" w:rsidRDefault="00456FF6" w:rsidP="00036943">
      <w:pPr>
        <w:pStyle w:val="ListNumber3"/>
        <w:widowControl/>
        <w:numPr>
          <w:ilvl w:val="0"/>
          <w:numId w:val="0"/>
        </w:numPr>
        <w:autoSpaceDE/>
        <w:autoSpaceDN/>
        <w:spacing w:line="276" w:lineRule="auto"/>
        <w:ind w:left="360"/>
      </w:pPr>
      <w:sdt>
        <w:sdtPr>
          <w:id w:val="125678856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22CED99" w14:textId="77777777" w:rsidR="00036943" w:rsidRPr="002A6AF7" w:rsidRDefault="00456FF6" w:rsidP="00036943">
      <w:pPr>
        <w:pStyle w:val="ListNumber3"/>
        <w:widowControl/>
        <w:numPr>
          <w:ilvl w:val="0"/>
          <w:numId w:val="0"/>
        </w:numPr>
        <w:autoSpaceDE/>
        <w:autoSpaceDN/>
        <w:spacing w:line="276" w:lineRule="auto"/>
        <w:ind w:left="360"/>
      </w:pPr>
      <w:sdt>
        <w:sdtPr>
          <w:id w:val="-15013779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50A3ED62" w14:textId="746820D6" w:rsidR="00036943" w:rsidRPr="002A6AF7" w:rsidRDefault="00456FF6" w:rsidP="00036943">
      <w:pPr>
        <w:pStyle w:val="ListNumber3"/>
        <w:widowControl/>
        <w:numPr>
          <w:ilvl w:val="0"/>
          <w:numId w:val="0"/>
        </w:numPr>
        <w:autoSpaceDE/>
        <w:autoSpaceDN/>
        <w:spacing w:after="120"/>
        <w:ind w:left="357"/>
      </w:pPr>
      <w:sdt>
        <w:sdtPr>
          <w:id w:val="-22799707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D924C39"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AA7E454" w14:textId="77777777" w:rsidTr="007521AE">
        <w:tc>
          <w:tcPr>
            <w:tcW w:w="9016" w:type="dxa"/>
          </w:tcPr>
          <w:p w14:paraId="0082F2C3" w14:textId="77777777" w:rsidR="003A4D6B" w:rsidRPr="002A6AF7" w:rsidRDefault="003A4D6B" w:rsidP="007521AE">
            <w:pPr>
              <w:spacing w:before="120" w:after="120"/>
            </w:pPr>
          </w:p>
        </w:tc>
      </w:tr>
    </w:tbl>
    <w:p w14:paraId="5091DC55" w14:textId="6A736B29" w:rsidR="00A06441"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3.9.</w:t>
      </w:r>
      <w:r w:rsidR="0077570B">
        <w:rPr>
          <w:b/>
          <w:bCs/>
          <w:sz w:val="22"/>
          <w:szCs w:val="22"/>
        </w:rPr>
        <w:t>4</w:t>
      </w:r>
      <w:r w:rsidRPr="00D24E49">
        <w:rPr>
          <w:b/>
          <w:bCs/>
          <w:sz w:val="22"/>
          <w:szCs w:val="22"/>
        </w:rPr>
        <w:t xml:space="preserve"> </w:t>
      </w:r>
      <w:r w:rsidR="00433A4E" w:rsidRPr="00D24E49">
        <w:rPr>
          <w:b/>
          <w:bCs/>
          <w:sz w:val="22"/>
          <w:szCs w:val="22"/>
        </w:rPr>
        <w:t xml:space="preserve">– </w:t>
      </w:r>
      <w:r w:rsidR="006F1DD4" w:rsidRPr="00D24E49">
        <w:rPr>
          <w:b/>
          <w:bCs/>
          <w:sz w:val="22"/>
          <w:szCs w:val="22"/>
        </w:rPr>
        <w:t>Chief executive officer responsibilities and requirements</w:t>
      </w:r>
    </w:p>
    <w:p w14:paraId="69955CE9" w14:textId="1986EBCD" w:rsidR="00A06441" w:rsidRDefault="00A06441">
      <w:r w:rsidRPr="00AF3C35">
        <w:t xml:space="preserve">CASA </w:t>
      </w:r>
      <w:r w:rsidR="006E353B">
        <w:t>proposes</w:t>
      </w:r>
      <w:r w:rsidRPr="00AF3C35">
        <w:t xml:space="preserve"> to include a new subregulation (before regulation 101.342</w:t>
      </w:r>
      <w:r w:rsidR="00620307">
        <w:t xml:space="preserve"> of CASR</w:t>
      </w:r>
      <w:r w:rsidRPr="00AF3C35">
        <w:t>)</w:t>
      </w:r>
      <w:r w:rsidR="006F1DD4">
        <w:t xml:space="preserve">, </w:t>
      </w:r>
      <w:r w:rsidRPr="00AF3C35">
        <w:t>‘chief executive officer</w:t>
      </w:r>
      <w:r w:rsidR="00642D51">
        <w:t xml:space="preserve"> responsibilities and requirements</w:t>
      </w:r>
      <w:r w:rsidRPr="00AF3C35">
        <w:t xml:space="preserve">’ </w:t>
      </w:r>
      <w:r w:rsidR="006F1DD4">
        <w:t xml:space="preserve">which will </w:t>
      </w:r>
      <w:r w:rsidRPr="00AF3C35">
        <w:t xml:space="preserve">include </w:t>
      </w:r>
      <w:r w:rsidR="006F1DD4">
        <w:t xml:space="preserve">the </w:t>
      </w:r>
      <w:r w:rsidRPr="00AF3C35">
        <w:t xml:space="preserve">functions and duties as detailed </w:t>
      </w:r>
      <w:r w:rsidR="00642D51">
        <w:t>in the Policy Proposal</w:t>
      </w:r>
      <w:r w:rsidRPr="00AF3C35">
        <w:t>.</w:t>
      </w:r>
    </w:p>
    <w:p w14:paraId="220C8370" w14:textId="0D6920BA" w:rsidR="00406873" w:rsidRPr="00EB7DD3" w:rsidRDefault="00456FF6" w:rsidP="00EB7DD3">
      <w:pPr>
        <w:spacing w:before="120" w:after="120"/>
        <w:rPr>
          <w:bCs/>
          <w:color w:val="365F91" w:themeColor="accent1" w:themeShade="BF"/>
        </w:rPr>
      </w:pPr>
      <w:hyperlink r:id="rId58"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406873" w:rsidRPr="00EB7DD3">
        <w:rPr>
          <w:bCs/>
          <w:color w:val="365F91" w:themeColor="accent1" w:themeShade="BF"/>
        </w:rPr>
        <w:t xml:space="preserve"> </w:t>
      </w:r>
      <w:r w:rsidR="003E5CB5">
        <w:rPr>
          <w:bCs/>
          <w:color w:val="365F91" w:themeColor="accent1" w:themeShade="BF"/>
        </w:rPr>
        <w:t>regulation</w:t>
      </w:r>
      <w:r w:rsidR="00C64930">
        <w:rPr>
          <w:bCs/>
          <w:color w:val="365F91" w:themeColor="accent1" w:themeShade="BF"/>
        </w:rPr>
        <w:t xml:space="preserve"> </w:t>
      </w:r>
      <w:r w:rsidR="00406873" w:rsidRPr="00EB7DD3">
        <w:rPr>
          <w:bCs/>
          <w:color w:val="365F91" w:themeColor="accent1" w:themeShade="BF"/>
        </w:rPr>
        <w:t>101.340</w:t>
      </w:r>
      <w:r w:rsidR="00C64930">
        <w:rPr>
          <w:bCs/>
          <w:color w:val="365F91" w:themeColor="accent1" w:themeShade="BF"/>
        </w:rPr>
        <w:t xml:space="preserve"> and paragraph </w:t>
      </w:r>
      <w:r w:rsidR="00406873" w:rsidRPr="00EB7DD3">
        <w:rPr>
          <w:bCs/>
          <w:color w:val="365F91" w:themeColor="accent1" w:themeShade="BF"/>
        </w:rPr>
        <w:t>101.342 (d) and new CASR</w:t>
      </w:r>
      <w:r w:rsidR="00761F6E">
        <w:rPr>
          <w:bCs/>
          <w:color w:val="365F91" w:themeColor="accent1" w:themeShade="BF"/>
        </w:rPr>
        <w:t xml:space="preserve"> provision for CEO</w:t>
      </w:r>
    </w:p>
    <w:tbl>
      <w:tblPr>
        <w:tblStyle w:val="TableGrid"/>
        <w:tblW w:w="0" w:type="auto"/>
        <w:tblLook w:val="04A0" w:firstRow="1" w:lastRow="0" w:firstColumn="1" w:lastColumn="0" w:noHBand="0" w:noVBand="1"/>
      </w:tblPr>
      <w:tblGrid>
        <w:gridCol w:w="9632"/>
      </w:tblGrid>
      <w:tr w:rsidR="00CC7AFC" w14:paraId="4D7008DC" w14:textId="77777777" w:rsidTr="007521AE">
        <w:tc>
          <w:tcPr>
            <w:tcW w:w="9632" w:type="dxa"/>
          </w:tcPr>
          <w:p w14:paraId="09811952" w14:textId="1397738D" w:rsidR="00CC7AFC" w:rsidRPr="00FA7403" w:rsidRDefault="003E2A5F" w:rsidP="007521AE">
            <w:pPr>
              <w:spacing w:before="120" w:after="120"/>
              <w:rPr>
                <w:bCs/>
                <w:color w:val="365F91" w:themeColor="accent1" w:themeShade="BF"/>
                <w:sz w:val="16"/>
                <w:szCs w:val="16"/>
              </w:rPr>
            </w:pPr>
            <w:r w:rsidRPr="00FA7403">
              <w:rPr>
                <w:bCs/>
                <w:color w:val="365F91" w:themeColor="accent1" w:themeShade="BF"/>
                <w:sz w:val="16"/>
                <w:szCs w:val="16"/>
              </w:rPr>
              <w:t>A proposed new paragraph to subregulation 101.340 (1), ‘maintains within its organisation a position of chief executive officer (however called), having at least the functions and duties set out in regulation 101.</w:t>
            </w:r>
            <w:r w:rsidR="00CF4B69" w:rsidRPr="00FA7403">
              <w:rPr>
                <w:bCs/>
                <w:color w:val="365F91" w:themeColor="accent1" w:themeShade="BF"/>
                <w:sz w:val="16"/>
                <w:szCs w:val="16"/>
              </w:rPr>
              <w:t>xxx</w:t>
            </w:r>
            <w:r w:rsidRPr="00FA7403">
              <w:rPr>
                <w:bCs/>
                <w:color w:val="365F91" w:themeColor="accent1" w:themeShade="BF"/>
                <w:sz w:val="16"/>
                <w:szCs w:val="16"/>
              </w:rPr>
              <w:t xml:space="preserve"> (a new subreg</w:t>
            </w:r>
            <w:r w:rsidR="00CF13A5">
              <w:rPr>
                <w:bCs/>
                <w:color w:val="365F91" w:themeColor="accent1" w:themeShade="BF"/>
                <w:sz w:val="16"/>
                <w:szCs w:val="16"/>
              </w:rPr>
              <w:t>ulation</w:t>
            </w:r>
            <w:r w:rsidRPr="00FA7403">
              <w:rPr>
                <w:bCs/>
                <w:color w:val="365F91" w:themeColor="accent1" w:themeShade="BF"/>
                <w:sz w:val="16"/>
                <w:szCs w:val="16"/>
              </w:rPr>
              <w:t>)'.</w:t>
            </w:r>
          </w:p>
          <w:p w14:paraId="152E9084" w14:textId="359A6230" w:rsidR="00567F07" w:rsidRPr="00FA7403" w:rsidRDefault="00CF4B69" w:rsidP="007521AE">
            <w:pPr>
              <w:spacing w:before="120" w:after="120"/>
              <w:rPr>
                <w:bCs/>
                <w:color w:val="365F91" w:themeColor="accent1" w:themeShade="BF"/>
                <w:sz w:val="16"/>
                <w:szCs w:val="16"/>
              </w:rPr>
            </w:pPr>
            <w:r w:rsidRPr="00FA7403">
              <w:rPr>
                <w:bCs/>
                <w:color w:val="365F91" w:themeColor="accent1" w:themeShade="BF"/>
                <w:sz w:val="16"/>
                <w:szCs w:val="16"/>
              </w:rPr>
              <w:t>Proposed new subregulation</w:t>
            </w:r>
            <w:r w:rsidR="00900075" w:rsidRPr="00FA7403">
              <w:rPr>
                <w:bCs/>
                <w:color w:val="365F91" w:themeColor="accent1" w:themeShade="BF"/>
                <w:sz w:val="16"/>
                <w:szCs w:val="16"/>
              </w:rPr>
              <w:t xml:space="preserve"> (before 101.342)</w:t>
            </w:r>
            <w:r w:rsidRPr="00FA7403">
              <w:rPr>
                <w:bCs/>
                <w:color w:val="365F91" w:themeColor="accent1" w:themeShade="BF"/>
                <w:sz w:val="16"/>
                <w:szCs w:val="16"/>
              </w:rPr>
              <w:t>:</w:t>
            </w:r>
          </w:p>
          <w:p w14:paraId="15C69311" w14:textId="5720A224" w:rsidR="00900075" w:rsidRPr="00FA7403" w:rsidRDefault="00900075" w:rsidP="00900075">
            <w:pPr>
              <w:spacing w:before="120" w:after="120"/>
              <w:rPr>
                <w:bCs/>
                <w:color w:val="365F91" w:themeColor="accent1" w:themeShade="BF"/>
                <w:sz w:val="16"/>
                <w:szCs w:val="16"/>
              </w:rPr>
            </w:pPr>
            <w:r w:rsidRPr="00FA7403">
              <w:rPr>
                <w:bCs/>
                <w:color w:val="365F91" w:themeColor="accent1" w:themeShade="BF"/>
                <w:sz w:val="16"/>
                <w:szCs w:val="16"/>
              </w:rPr>
              <w:t xml:space="preserve">For paragraph 101.340 </w:t>
            </w:r>
            <w:r w:rsidR="00012927" w:rsidRPr="00FA7403">
              <w:rPr>
                <w:bCs/>
                <w:color w:val="365F91" w:themeColor="accent1" w:themeShade="BF"/>
                <w:sz w:val="16"/>
                <w:szCs w:val="16"/>
              </w:rPr>
              <w:t>[</w:t>
            </w:r>
            <w:r w:rsidRPr="00FA7403">
              <w:rPr>
                <w:bCs/>
                <w:color w:val="365F91" w:themeColor="accent1" w:themeShade="BF"/>
                <w:sz w:val="16"/>
                <w:szCs w:val="16"/>
              </w:rPr>
              <w:t>new subreg</w:t>
            </w:r>
            <w:r w:rsidR="00E32E9D">
              <w:rPr>
                <w:bCs/>
                <w:color w:val="365F91" w:themeColor="accent1" w:themeShade="BF"/>
                <w:sz w:val="16"/>
                <w:szCs w:val="16"/>
              </w:rPr>
              <w:t>ulation</w:t>
            </w:r>
            <w:r w:rsidR="003309A6" w:rsidRPr="00FA7403">
              <w:rPr>
                <w:bCs/>
                <w:color w:val="365F91" w:themeColor="accent1" w:themeShade="BF"/>
                <w:sz w:val="16"/>
                <w:szCs w:val="16"/>
              </w:rPr>
              <w:t>]</w:t>
            </w:r>
            <w:r w:rsidRPr="00FA7403">
              <w:rPr>
                <w:bCs/>
                <w:color w:val="365F91" w:themeColor="accent1" w:themeShade="BF"/>
                <w:sz w:val="16"/>
                <w:szCs w:val="16"/>
              </w:rPr>
              <w:t>, the functions and duties of a chief executive officer are as follows:</w:t>
            </w:r>
          </w:p>
          <w:p w14:paraId="7E04AA9F" w14:textId="10B07E86" w:rsidR="00900075" w:rsidRPr="00FA7403" w:rsidRDefault="0034718C" w:rsidP="00900075">
            <w:pPr>
              <w:spacing w:before="120" w:after="120"/>
              <w:rPr>
                <w:bCs/>
                <w:color w:val="365F91" w:themeColor="accent1" w:themeShade="BF"/>
                <w:sz w:val="16"/>
                <w:szCs w:val="16"/>
              </w:rPr>
            </w:pPr>
            <w:r w:rsidRPr="00FA7403">
              <w:rPr>
                <w:bCs/>
                <w:color w:val="365F91" w:themeColor="accent1" w:themeShade="BF"/>
                <w:sz w:val="16"/>
                <w:szCs w:val="16"/>
              </w:rPr>
              <w:t>(</w:t>
            </w:r>
            <w:r w:rsidR="00900075" w:rsidRPr="00FA7403">
              <w:rPr>
                <w:bCs/>
                <w:color w:val="365F91" w:themeColor="accent1" w:themeShade="BF"/>
                <w:sz w:val="16"/>
                <w:szCs w:val="16"/>
              </w:rPr>
              <w:t>a</w:t>
            </w:r>
            <w:r w:rsidRPr="00FA7403">
              <w:rPr>
                <w:bCs/>
                <w:color w:val="365F91" w:themeColor="accent1" w:themeShade="BF"/>
                <w:sz w:val="16"/>
                <w:szCs w:val="16"/>
              </w:rPr>
              <w:t>)  e</w:t>
            </w:r>
            <w:r w:rsidR="00900075" w:rsidRPr="00FA7403">
              <w:rPr>
                <w:bCs/>
                <w:color w:val="365F91" w:themeColor="accent1" w:themeShade="BF"/>
                <w:sz w:val="16"/>
                <w:szCs w:val="16"/>
              </w:rPr>
              <w:t xml:space="preserve">nsure the safe conduct of the operator’s Part 101 activities in accordance with civil aviation legislation, </w:t>
            </w:r>
            <w:r w:rsidRPr="00FA7403">
              <w:rPr>
                <w:bCs/>
                <w:color w:val="365F91" w:themeColor="accent1" w:themeShade="BF"/>
                <w:sz w:val="16"/>
                <w:szCs w:val="16"/>
              </w:rPr>
              <w:br/>
              <w:t xml:space="preserve">      </w:t>
            </w:r>
            <w:r w:rsidR="00900075" w:rsidRPr="00FA7403">
              <w:rPr>
                <w:bCs/>
                <w:color w:val="365F91" w:themeColor="accent1" w:themeShade="BF"/>
                <w:sz w:val="16"/>
                <w:szCs w:val="16"/>
              </w:rPr>
              <w:t>authorisation, and operator-approved procedures;</w:t>
            </w:r>
          </w:p>
          <w:p w14:paraId="14127F7D" w14:textId="4B91EF50" w:rsidR="00900075" w:rsidRPr="00FA7403" w:rsidRDefault="0034718C" w:rsidP="00900075">
            <w:pPr>
              <w:spacing w:before="120" w:after="120"/>
              <w:rPr>
                <w:bCs/>
                <w:color w:val="365F91" w:themeColor="accent1" w:themeShade="BF"/>
                <w:sz w:val="16"/>
                <w:szCs w:val="16"/>
              </w:rPr>
            </w:pPr>
            <w:r w:rsidRPr="00FA7403">
              <w:rPr>
                <w:bCs/>
                <w:color w:val="365F91" w:themeColor="accent1" w:themeShade="BF"/>
                <w:sz w:val="16"/>
                <w:szCs w:val="16"/>
              </w:rPr>
              <w:t>(</w:t>
            </w:r>
            <w:r w:rsidR="00900075" w:rsidRPr="00FA7403">
              <w:rPr>
                <w:bCs/>
                <w:color w:val="365F91" w:themeColor="accent1" w:themeShade="BF"/>
                <w:sz w:val="16"/>
                <w:szCs w:val="16"/>
              </w:rPr>
              <w:t>b</w:t>
            </w:r>
            <w:r w:rsidRPr="00FA7403">
              <w:rPr>
                <w:bCs/>
                <w:color w:val="365F91" w:themeColor="accent1" w:themeShade="BF"/>
                <w:sz w:val="16"/>
                <w:szCs w:val="16"/>
              </w:rPr>
              <w:t xml:space="preserve">)  </w:t>
            </w:r>
            <w:r w:rsidR="00900075" w:rsidRPr="00FA7403">
              <w:rPr>
                <w:bCs/>
                <w:color w:val="365F91" w:themeColor="accent1" w:themeShade="BF"/>
                <w:sz w:val="16"/>
                <w:szCs w:val="16"/>
              </w:rPr>
              <w:t>advise CASA of any changes to the operator’s name or address;</w:t>
            </w:r>
          </w:p>
          <w:p w14:paraId="24B19D47" w14:textId="596C882A" w:rsidR="00900075" w:rsidRPr="00FA7403" w:rsidRDefault="0034718C" w:rsidP="00900075">
            <w:pPr>
              <w:spacing w:before="120" w:after="120"/>
              <w:rPr>
                <w:bCs/>
                <w:color w:val="365F91" w:themeColor="accent1" w:themeShade="BF"/>
                <w:sz w:val="16"/>
                <w:szCs w:val="16"/>
              </w:rPr>
            </w:pPr>
            <w:r w:rsidRPr="00FA7403">
              <w:rPr>
                <w:bCs/>
                <w:color w:val="365F91" w:themeColor="accent1" w:themeShade="BF"/>
                <w:sz w:val="16"/>
                <w:szCs w:val="16"/>
              </w:rPr>
              <w:t>(</w:t>
            </w:r>
            <w:r w:rsidR="00900075" w:rsidRPr="00FA7403">
              <w:rPr>
                <w:bCs/>
                <w:color w:val="365F91" w:themeColor="accent1" w:themeShade="BF"/>
                <w:sz w:val="16"/>
                <w:szCs w:val="16"/>
              </w:rPr>
              <w:t>c</w:t>
            </w:r>
            <w:r w:rsidRPr="00FA7403">
              <w:rPr>
                <w:bCs/>
                <w:color w:val="365F91" w:themeColor="accent1" w:themeShade="BF"/>
                <w:sz w:val="16"/>
                <w:szCs w:val="16"/>
              </w:rPr>
              <w:t xml:space="preserve">)  </w:t>
            </w:r>
            <w:r w:rsidR="00900075" w:rsidRPr="00FA7403">
              <w:rPr>
                <w:bCs/>
                <w:color w:val="365F91" w:themeColor="accent1" w:themeShade="BF"/>
                <w:sz w:val="16"/>
                <w:szCs w:val="16"/>
              </w:rPr>
              <w:t xml:space="preserve">advise CASA of any change to the nominated personnel, including the nomination of new chief remote pilot or </w:t>
            </w:r>
            <w:r w:rsidRPr="00FA7403">
              <w:rPr>
                <w:bCs/>
                <w:color w:val="365F91" w:themeColor="accent1" w:themeShade="BF"/>
                <w:sz w:val="16"/>
                <w:szCs w:val="16"/>
              </w:rPr>
              <w:br/>
              <w:t xml:space="preserve">      </w:t>
            </w:r>
            <w:r w:rsidR="00900075" w:rsidRPr="00FA7403">
              <w:rPr>
                <w:bCs/>
                <w:color w:val="365F91" w:themeColor="accent1" w:themeShade="BF"/>
                <w:sz w:val="16"/>
                <w:szCs w:val="16"/>
              </w:rPr>
              <w:t>maintenance controller;</w:t>
            </w:r>
          </w:p>
          <w:p w14:paraId="0E28C73C" w14:textId="39F08478" w:rsidR="00567F07" w:rsidRPr="00E31AD6" w:rsidRDefault="0034718C" w:rsidP="007521AE">
            <w:pPr>
              <w:spacing w:before="120" w:after="120"/>
              <w:rPr>
                <w:bCs/>
                <w:color w:val="0070C0"/>
                <w:sz w:val="18"/>
                <w:szCs w:val="18"/>
              </w:rPr>
            </w:pPr>
            <w:r w:rsidRPr="00FA7403">
              <w:rPr>
                <w:bCs/>
                <w:color w:val="365F91" w:themeColor="accent1" w:themeShade="BF"/>
                <w:sz w:val="16"/>
                <w:szCs w:val="16"/>
              </w:rPr>
              <w:t>(</w:t>
            </w:r>
            <w:r w:rsidR="00900075" w:rsidRPr="00FA7403">
              <w:rPr>
                <w:bCs/>
                <w:color w:val="365F91" w:themeColor="accent1" w:themeShade="BF"/>
                <w:sz w:val="16"/>
                <w:szCs w:val="16"/>
              </w:rPr>
              <w:t>d</w:t>
            </w:r>
            <w:r w:rsidRPr="00FA7403">
              <w:rPr>
                <w:bCs/>
                <w:color w:val="365F91" w:themeColor="accent1" w:themeShade="BF"/>
                <w:sz w:val="16"/>
                <w:szCs w:val="16"/>
              </w:rPr>
              <w:t xml:space="preserve">)  </w:t>
            </w:r>
            <w:r w:rsidR="00900075" w:rsidRPr="00FA7403">
              <w:rPr>
                <w:bCs/>
                <w:color w:val="365F91" w:themeColor="accent1" w:themeShade="BF"/>
                <w:sz w:val="16"/>
                <w:szCs w:val="16"/>
              </w:rPr>
              <w:t>respond to any safety related surveys or questionnaires as requested by CASA</w:t>
            </w:r>
            <w:r w:rsidRPr="00FA7403">
              <w:rPr>
                <w:bCs/>
                <w:color w:val="365F91" w:themeColor="accent1" w:themeShade="BF"/>
                <w:sz w:val="16"/>
                <w:szCs w:val="16"/>
              </w:rPr>
              <w:t>.</w:t>
            </w:r>
          </w:p>
        </w:tc>
      </w:tr>
    </w:tbl>
    <w:p w14:paraId="0136E75E" w14:textId="60EFE859" w:rsidR="001F2E7D" w:rsidRPr="001F2E7D" w:rsidRDefault="001F2E7D" w:rsidP="001F2E7D">
      <w:pPr>
        <w:spacing w:before="360"/>
      </w:pPr>
      <w:r w:rsidRPr="00A47D11">
        <w:rPr>
          <w:b/>
          <w:bCs/>
          <w:sz w:val="24"/>
          <w:szCs w:val="24"/>
        </w:rPr>
        <w:t xml:space="preserve">Question </w:t>
      </w:r>
      <w:r>
        <w:rPr>
          <w:b/>
          <w:bCs/>
          <w:sz w:val="24"/>
          <w:szCs w:val="24"/>
        </w:rPr>
        <w:t>39</w:t>
      </w:r>
      <w:r w:rsidRPr="00A47D11">
        <w:rPr>
          <w:b/>
          <w:bCs/>
          <w:sz w:val="24"/>
          <w:szCs w:val="24"/>
        </w:rPr>
        <w:t>:</w:t>
      </w:r>
      <w:r>
        <w:rPr>
          <w:sz w:val="24"/>
          <w:szCs w:val="24"/>
        </w:rPr>
        <w:t xml:space="preserve"> Do you agree with the proposed new subregulation for a chief executive officer responsibilities and requirements and amendment to </w:t>
      </w:r>
      <w:r w:rsidR="009F46DD">
        <w:rPr>
          <w:sz w:val="24"/>
          <w:szCs w:val="24"/>
        </w:rPr>
        <w:t xml:space="preserve">subregulation </w:t>
      </w:r>
      <w:r>
        <w:rPr>
          <w:sz w:val="24"/>
          <w:szCs w:val="24"/>
        </w:rPr>
        <w:t>101.340 (1)</w:t>
      </w:r>
      <w:r w:rsidR="00620307">
        <w:rPr>
          <w:sz w:val="24"/>
          <w:szCs w:val="24"/>
        </w:rPr>
        <w:t xml:space="preserve"> of CASR</w:t>
      </w:r>
      <w:r>
        <w:rPr>
          <w:sz w:val="24"/>
          <w:szCs w:val="24"/>
        </w:rPr>
        <w:t>?</w:t>
      </w:r>
    </w:p>
    <w:p w14:paraId="61DA74B6" w14:textId="70D39CE5"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4BC5844" w14:textId="77777777" w:rsidR="00036943" w:rsidRDefault="00456FF6" w:rsidP="00036943">
      <w:pPr>
        <w:pStyle w:val="ListNumber3"/>
        <w:widowControl/>
        <w:numPr>
          <w:ilvl w:val="0"/>
          <w:numId w:val="0"/>
        </w:numPr>
        <w:autoSpaceDE/>
        <w:autoSpaceDN/>
        <w:spacing w:line="276" w:lineRule="auto"/>
        <w:ind w:left="360"/>
      </w:pPr>
      <w:sdt>
        <w:sdtPr>
          <w:id w:val="-56742163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892DCA2" w14:textId="77777777" w:rsidR="00036943" w:rsidRPr="002A6AF7" w:rsidRDefault="00456FF6" w:rsidP="00036943">
      <w:pPr>
        <w:pStyle w:val="ListNumber3"/>
        <w:widowControl/>
        <w:numPr>
          <w:ilvl w:val="0"/>
          <w:numId w:val="0"/>
        </w:numPr>
        <w:autoSpaceDE/>
        <w:autoSpaceDN/>
        <w:spacing w:line="276" w:lineRule="auto"/>
        <w:ind w:left="360"/>
      </w:pPr>
      <w:sdt>
        <w:sdtPr>
          <w:id w:val="175178126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5526E19B" w14:textId="77777777" w:rsidR="00036943" w:rsidRPr="002A6AF7" w:rsidRDefault="00456FF6" w:rsidP="00036943">
      <w:pPr>
        <w:pStyle w:val="ListNumber3"/>
        <w:widowControl/>
        <w:numPr>
          <w:ilvl w:val="0"/>
          <w:numId w:val="0"/>
        </w:numPr>
        <w:autoSpaceDE/>
        <w:autoSpaceDN/>
        <w:spacing w:line="276" w:lineRule="auto"/>
        <w:ind w:left="360"/>
      </w:pPr>
      <w:sdt>
        <w:sdtPr>
          <w:id w:val="183341235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FA9DE56" w14:textId="4FED68DE" w:rsidR="00036943" w:rsidRPr="002A6AF7" w:rsidRDefault="00456FF6" w:rsidP="00036943">
      <w:pPr>
        <w:pStyle w:val="ListNumber3"/>
        <w:widowControl/>
        <w:numPr>
          <w:ilvl w:val="0"/>
          <w:numId w:val="0"/>
        </w:numPr>
        <w:autoSpaceDE/>
        <w:autoSpaceDN/>
        <w:spacing w:after="120"/>
        <w:ind w:left="357"/>
      </w:pPr>
      <w:sdt>
        <w:sdtPr>
          <w:id w:val="93655793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2EC4517D" w14:textId="77777777" w:rsidR="00406873" w:rsidRPr="002A6AF7" w:rsidRDefault="00406873" w:rsidP="00406873">
      <w:r w:rsidRPr="002A6AF7">
        <w:t>Comment</w:t>
      </w:r>
      <w:r>
        <w:t>:</w:t>
      </w:r>
    </w:p>
    <w:tbl>
      <w:tblPr>
        <w:tblStyle w:val="TableGrid"/>
        <w:tblW w:w="9634" w:type="dxa"/>
        <w:tblLook w:val="04A0" w:firstRow="1" w:lastRow="0" w:firstColumn="1" w:lastColumn="0" w:noHBand="0" w:noVBand="1"/>
      </w:tblPr>
      <w:tblGrid>
        <w:gridCol w:w="9634"/>
      </w:tblGrid>
      <w:tr w:rsidR="00406873" w:rsidRPr="002A6AF7" w14:paraId="3A0900AB" w14:textId="77777777" w:rsidTr="001F2E7D">
        <w:tc>
          <w:tcPr>
            <w:tcW w:w="9634" w:type="dxa"/>
          </w:tcPr>
          <w:p w14:paraId="3C76F104" w14:textId="77777777" w:rsidR="00406873" w:rsidRPr="002A6AF7" w:rsidRDefault="00406873" w:rsidP="009E00E3"/>
        </w:tc>
      </w:tr>
    </w:tbl>
    <w:p w14:paraId="2BEC6C9A" w14:textId="68E301D9" w:rsidR="009777A3" w:rsidRPr="00D24E49" w:rsidRDefault="00D76F9F" w:rsidP="00D24E49">
      <w:pPr>
        <w:pStyle w:val="Heading2"/>
        <w:spacing w:before="240" w:after="120"/>
        <w:ind w:left="0"/>
        <w:rPr>
          <w:b/>
          <w:bCs/>
          <w:sz w:val="22"/>
          <w:szCs w:val="22"/>
        </w:rPr>
      </w:pPr>
      <w:r w:rsidRPr="00D24E49">
        <w:rPr>
          <w:b/>
          <w:bCs/>
          <w:sz w:val="22"/>
          <w:szCs w:val="22"/>
        </w:rPr>
        <w:lastRenderedPageBreak/>
        <w:t>Proposed policy</w:t>
      </w:r>
      <w:r w:rsidR="00EA47A2">
        <w:rPr>
          <w:b/>
          <w:bCs/>
          <w:sz w:val="22"/>
          <w:szCs w:val="22"/>
        </w:rPr>
        <w:t xml:space="preserve"> 3.9.</w:t>
      </w:r>
      <w:r w:rsidR="00D60542">
        <w:rPr>
          <w:b/>
          <w:bCs/>
          <w:sz w:val="22"/>
          <w:szCs w:val="22"/>
        </w:rPr>
        <w:t>5</w:t>
      </w:r>
      <w:r w:rsidRPr="00D24E49">
        <w:rPr>
          <w:b/>
          <w:bCs/>
          <w:sz w:val="22"/>
          <w:szCs w:val="22"/>
        </w:rPr>
        <w:t xml:space="preserve"> </w:t>
      </w:r>
      <w:r w:rsidR="00576B8C" w:rsidRPr="00D24E49">
        <w:rPr>
          <w:b/>
          <w:bCs/>
          <w:sz w:val="22"/>
          <w:szCs w:val="22"/>
        </w:rPr>
        <w:t>–</w:t>
      </w:r>
      <w:r w:rsidR="006F1DD4" w:rsidRPr="00D24E49">
        <w:rPr>
          <w:b/>
          <w:bCs/>
          <w:sz w:val="22"/>
          <w:szCs w:val="22"/>
        </w:rPr>
        <w:t xml:space="preserve"> </w:t>
      </w:r>
      <w:r w:rsidR="00576B8C" w:rsidRPr="00D24E49">
        <w:rPr>
          <w:b/>
          <w:bCs/>
          <w:sz w:val="22"/>
          <w:szCs w:val="22"/>
        </w:rPr>
        <w:t>Operator to ensure operations are carried out IAW approved documented practices and procedures</w:t>
      </w:r>
    </w:p>
    <w:p w14:paraId="42E8CE8D" w14:textId="02035C33" w:rsidR="002A44E8" w:rsidRDefault="002A44E8" w:rsidP="002A44E8">
      <w:r w:rsidRPr="004A77CE">
        <w:t>Regulation 101.340</w:t>
      </w:r>
      <w:r w:rsidR="00620307">
        <w:t xml:space="preserve"> of CASR</w:t>
      </w:r>
      <w:r w:rsidRPr="004A77CE">
        <w:t xml:space="preserve"> requires the operator to comply with the operator’s documented practices and procedures, and regulation 101.370</w:t>
      </w:r>
      <w:r w:rsidR="00620307">
        <w:t xml:space="preserve"> of CASR</w:t>
      </w:r>
      <w:r w:rsidRPr="004A77CE">
        <w:t xml:space="preserve"> requires a member of the operator’s personnel to comply. CASA is proposing amendment to ensure that the operator is responsible for ensuring that the personnel comply with the practices and procedures.</w:t>
      </w:r>
    </w:p>
    <w:p w14:paraId="1B2F0721" w14:textId="7CB68B88" w:rsidR="00E84FDD" w:rsidRPr="00EB7DD3" w:rsidRDefault="00456FF6" w:rsidP="00EB7DD3">
      <w:pPr>
        <w:spacing w:before="120" w:after="120"/>
        <w:rPr>
          <w:bCs/>
          <w:color w:val="365F91" w:themeColor="accent1" w:themeShade="BF"/>
        </w:rPr>
      </w:pPr>
      <w:hyperlink r:id="rId59" w:history="1">
        <w:r w:rsidR="00CA798D" w:rsidRPr="00B36ECC">
          <w:rPr>
            <w:b/>
            <w:color w:val="365F91" w:themeColor="accent1" w:themeShade="BF"/>
          </w:rPr>
          <w:t>Fact</w:t>
        </w:r>
      </w:hyperlink>
      <w:r w:rsidR="00CA798D" w:rsidRPr="00B36ECC">
        <w:rPr>
          <w:b/>
          <w:color w:val="365F91" w:themeColor="accent1" w:themeShade="BF"/>
        </w:rPr>
        <w:t xml:space="preserve"> bank:</w:t>
      </w:r>
      <w:r w:rsidR="00CA798D" w:rsidRPr="00EB7DD3">
        <w:rPr>
          <w:bCs/>
          <w:color w:val="365F91" w:themeColor="accent1" w:themeShade="BF"/>
        </w:rPr>
        <w:t xml:space="preserve"> </w:t>
      </w:r>
      <w:r w:rsidR="00390EC8">
        <w:rPr>
          <w:bCs/>
          <w:color w:val="365F91" w:themeColor="accent1" w:themeShade="BF"/>
        </w:rPr>
        <w:t xml:space="preserve">regulation </w:t>
      </w:r>
      <w:r w:rsidR="00E84FDD" w:rsidRPr="00EB7DD3">
        <w:rPr>
          <w:bCs/>
          <w:color w:val="365F91" w:themeColor="accent1" w:themeShade="BF"/>
        </w:rPr>
        <w:t>101.340 CASR</w:t>
      </w:r>
    </w:p>
    <w:tbl>
      <w:tblPr>
        <w:tblStyle w:val="TableGrid"/>
        <w:tblW w:w="0" w:type="auto"/>
        <w:tblLook w:val="04A0" w:firstRow="1" w:lastRow="0" w:firstColumn="1" w:lastColumn="0" w:noHBand="0" w:noVBand="1"/>
      </w:tblPr>
      <w:tblGrid>
        <w:gridCol w:w="9632"/>
      </w:tblGrid>
      <w:tr w:rsidR="00CC7AFC" w14:paraId="35DA9C2F" w14:textId="77777777" w:rsidTr="007521AE">
        <w:tc>
          <w:tcPr>
            <w:tcW w:w="9632" w:type="dxa"/>
          </w:tcPr>
          <w:p w14:paraId="63D53F03" w14:textId="77777777" w:rsidR="00501806" w:rsidRPr="00FE63FF" w:rsidRDefault="00501806" w:rsidP="00501806">
            <w:pPr>
              <w:spacing w:before="120" w:after="120"/>
              <w:rPr>
                <w:bCs/>
                <w:color w:val="365F91" w:themeColor="accent1" w:themeShade="BF"/>
                <w:sz w:val="16"/>
                <w:szCs w:val="16"/>
              </w:rPr>
            </w:pPr>
            <w:r w:rsidRPr="00FE63FF">
              <w:rPr>
                <w:bCs/>
                <w:color w:val="365F91" w:themeColor="accent1" w:themeShade="BF"/>
                <w:sz w:val="16"/>
                <w:szCs w:val="16"/>
              </w:rPr>
              <w:t>101.340 Conditions on certification</w:t>
            </w:r>
          </w:p>
          <w:p w14:paraId="06DF381A" w14:textId="77777777" w:rsidR="00501806" w:rsidRPr="00FE63FF" w:rsidRDefault="00501806" w:rsidP="00501806">
            <w:pPr>
              <w:spacing w:before="120" w:after="120"/>
              <w:rPr>
                <w:bCs/>
                <w:color w:val="365F91" w:themeColor="accent1" w:themeShade="BF"/>
                <w:sz w:val="16"/>
                <w:szCs w:val="16"/>
              </w:rPr>
            </w:pPr>
            <w:r w:rsidRPr="00FE63FF">
              <w:rPr>
                <w:bCs/>
                <w:color w:val="365F91" w:themeColor="accent1" w:themeShade="BF"/>
                <w:sz w:val="16"/>
                <w:szCs w:val="16"/>
              </w:rPr>
              <w:t>(1) It is a condition of the certification of a person as an RPA operator that the person:</w:t>
            </w:r>
          </w:p>
          <w:p w14:paraId="3C77E109" w14:textId="0D1970F2" w:rsidR="00501806" w:rsidRPr="00FE63FF" w:rsidRDefault="00770D50"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 xml:space="preserve">(a) maintains within its organisation a position of chief remote pilot having at least the functions and duties set out </w:t>
            </w:r>
            <w:r w:rsidRPr="00FE63FF">
              <w:rPr>
                <w:bCs/>
                <w:color w:val="365F91" w:themeColor="accent1" w:themeShade="BF"/>
                <w:sz w:val="16"/>
                <w:szCs w:val="16"/>
              </w:rPr>
              <w:br/>
              <w:t xml:space="preserve">           </w:t>
            </w:r>
            <w:r w:rsidR="00501806" w:rsidRPr="00FE63FF">
              <w:rPr>
                <w:bCs/>
                <w:color w:val="365F91" w:themeColor="accent1" w:themeShade="BF"/>
                <w:sz w:val="16"/>
                <w:szCs w:val="16"/>
              </w:rPr>
              <w:t>in regulation 101.342; and</w:t>
            </w:r>
          </w:p>
          <w:p w14:paraId="5E00FAD2" w14:textId="13603C78" w:rsidR="00501806" w:rsidRPr="00FE63FF" w:rsidRDefault="00770D50"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 xml:space="preserve">(b) employs as its chief remote pilot a person who holds a remote pilot licence under Division 101.F.3 and who is </w:t>
            </w:r>
            <w:r w:rsidR="00A03FEF" w:rsidRPr="00FE63FF">
              <w:rPr>
                <w:bCs/>
                <w:color w:val="365F91" w:themeColor="accent1" w:themeShade="BF"/>
                <w:sz w:val="16"/>
                <w:szCs w:val="16"/>
              </w:rPr>
              <w:br/>
              <w:t xml:space="preserve">     </w:t>
            </w:r>
            <w:r w:rsidRPr="00FE63FF">
              <w:rPr>
                <w:bCs/>
                <w:color w:val="365F91" w:themeColor="accent1" w:themeShade="BF"/>
                <w:sz w:val="16"/>
                <w:szCs w:val="16"/>
              </w:rPr>
              <w:t xml:space="preserve">     </w:t>
            </w:r>
            <w:r w:rsidR="00501806" w:rsidRPr="00FE63FF">
              <w:rPr>
                <w:bCs/>
                <w:color w:val="365F91" w:themeColor="accent1" w:themeShade="BF"/>
                <w:sz w:val="16"/>
                <w:szCs w:val="16"/>
              </w:rPr>
              <w:t>competent to carry out those duties and perform those functions; and</w:t>
            </w:r>
          </w:p>
          <w:p w14:paraId="66A34159" w14:textId="3A76B563" w:rsidR="00501806" w:rsidRPr="00FE63FF" w:rsidRDefault="00AB6A9B"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(c) either:</w:t>
            </w:r>
          </w:p>
          <w:p w14:paraId="200EE53A" w14:textId="47E2E68C" w:rsidR="00501806" w:rsidRPr="00FE63FF" w:rsidRDefault="00A03FEF"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w:t>
            </w:r>
            <w:proofErr w:type="spellStart"/>
            <w:r w:rsidR="00501806" w:rsidRPr="00FE63FF">
              <w:rPr>
                <w:bCs/>
                <w:color w:val="365F91" w:themeColor="accent1" w:themeShade="BF"/>
                <w:sz w:val="16"/>
                <w:szCs w:val="16"/>
              </w:rPr>
              <w:t>i</w:t>
            </w:r>
            <w:proofErr w:type="spellEnd"/>
            <w:r w:rsidR="00501806" w:rsidRPr="00FE63FF">
              <w:rPr>
                <w:bCs/>
                <w:color w:val="365F91" w:themeColor="accent1" w:themeShade="BF"/>
                <w:sz w:val="16"/>
                <w:szCs w:val="16"/>
              </w:rPr>
              <w:t xml:space="preserve">) maintains a position within its organisation of maintenance controller, with the functions and duties set out in an </w:t>
            </w:r>
            <w:r w:rsidRPr="00FE63FF">
              <w:rPr>
                <w:bCs/>
                <w:color w:val="365F91" w:themeColor="accent1" w:themeShade="BF"/>
                <w:sz w:val="16"/>
                <w:szCs w:val="16"/>
              </w:rPr>
              <w:br/>
              <w:t xml:space="preserve">           </w:t>
            </w:r>
            <w:r w:rsidR="00501806" w:rsidRPr="00FE63FF">
              <w:rPr>
                <w:bCs/>
                <w:color w:val="365F91" w:themeColor="accent1" w:themeShade="BF"/>
                <w:sz w:val="16"/>
                <w:szCs w:val="16"/>
              </w:rPr>
              <w:t>advisory circular issued by CASA from time to time; or</w:t>
            </w:r>
          </w:p>
          <w:p w14:paraId="767C9924" w14:textId="741D940D" w:rsidR="00501806" w:rsidRPr="00FE63FF" w:rsidRDefault="00A03FEF"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(ii) has an arrangement with another qualified and competent person to carry out those functions and duties; and</w:t>
            </w:r>
          </w:p>
          <w:p w14:paraId="250BE753" w14:textId="7C22D442" w:rsidR="00501806" w:rsidRPr="00FE63FF" w:rsidRDefault="00AB6A9B"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 xml:space="preserve">(d) if it maintains within its organisation a position of maintenance controller—employs as its maintenance </w:t>
            </w:r>
            <w:r w:rsidRPr="00FE63FF">
              <w:rPr>
                <w:bCs/>
                <w:color w:val="365F91" w:themeColor="accent1" w:themeShade="BF"/>
                <w:sz w:val="16"/>
                <w:szCs w:val="16"/>
              </w:rPr>
              <w:br/>
              <w:t xml:space="preserve">          </w:t>
            </w:r>
            <w:r w:rsidR="00501806" w:rsidRPr="00FE63FF">
              <w:rPr>
                <w:bCs/>
                <w:color w:val="365F91" w:themeColor="accent1" w:themeShade="BF"/>
                <w:sz w:val="16"/>
                <w:szCs w:val="16"/>
              </w:rPr>
              <w:t xml:space="preserve">controller a person who is competent to carry out the duties and perform the functions of a maintenance </w:t>
            </w:r>
            <w:r w:rsidRPr="00FE63FF">
              <w:rPr>
                <w:bCs/>
                <w:color w:val="365F91" w:themeColor="accent1" w:themeShade="BF"/>
                <w:sz w:val="16"/>
                <w:szCs w:val="16"/>
              </w:rPr>
              <w:br/>
              <w:t xml:space="preserve">          </w:t>
            </w:r>
            <w:r w:rsidR="00501806" w:rsidRPr="00FE63FF">
              <w:rPr>
                <w:bCs/>
                <w:color w:val="365F91" w:themeColor="accent1" w:themeShade="BF"/>
                <w:sz w:val="16"/>
                <w:szCs w:val="16"/>
              </w:rPr>
              <w:t>controller; and</w:t>
            </w:r>
          </w:p>
          <w:p w14:paraId="54B62EB2" w14:textId="00B93740" w:rsidR="00501806" w:rsidRPr="00FE63FF" w:rsidRDefault="00AB6A9B"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(e) complies with the operator’s documented practices and procedures.</w:t>
            </w:r>
          </w:p>
          <w:p w14:paraId="6C2A50CE" w14:textId="77777777" w:rsidR="00501806" w:rsidRPr="00FE63FF" w:rsidRDefault="00501806" w:rsidP="00501806">
            <w:pPr>
              <w:spacing w:before="120" w:after="120"/>
              <w:rPr>
                <w:bCs/>
                <w:color w:val="365F91" w:themeColor="accent1" w:themeShade="BF"/>
                <w:sz w:val="16"/>
                <w:szCs w:val="16"/>
              </w:rPr>
            </w:pPr>
            <w:r w:rsidRPr="00FE63FF">
              <w:rPr>
                <w:bCs/>
                <w:color w:val="365F91" w:themeColor="accent1" w:themeShade="BF"/>
                <w:sz w:val="16"/>
                <w:szCs w:val="16"/>
              </w:rPr>
              <w:t>(4) Without limiting regulations 11.056 and 11.067, a condition may:</w:t>
            </w:r>
          </w:p>
          <w:p w14:paraId="2E6AEF7D" w14:textId="57789765" w:rsidR="00501806" w:rsidRPr="00FE63FF" w:rsidRDefault="00AB6A9B"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(a) allow the person to operate RPA of only specified kinds; or</w:t>
            </w:r>
          </w:p>
          <w:p w14:paraId="5772639A" w14:textId="7CFE5BF5" w:rsidR="00501806" w:rsidRPr="00FE63FF" w:rsidRDefault="00AB6A9B"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(b) allow the person to operate RPA only for specified purposes; or</w:t>
            </w:r>
          </w:p>
          <w:p w14:paraId="5A63F8F0" w14:textId="6C65BBC2" w:rsidR="00501806" w:rsidRPr="00FE63FF" w:rsidRDefault="00AB6A9B"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(c) limit the areas where the person may operate RPA; or</w:t>
            </w:r>
          </w:p>
          <w:p w14:paraId="485201E7" w14:textId="2E66E2CD" w:rsidR="00501806" w:rsidRPr="00FE63FF" w:rsidRDefault="00AB6A9B" w:rsidP="00501806">
            <w:pPr>
              <w:spacing w:before="120" w:after="120"/>
              <w:rPr>
                <w:bCs/>
                <w:color w:val="365F91" w:themeColor="accent1" w:themeShade="BF"/>
                <w:sz w:val="16"/>
                <w:szCs w:val="16"/>
              </w:rPr>
            </w:pPr>
            <w:r w:rsidRPr="00FE63FF">
              <w:rPr>
                <w:bCs/>
                <w:color w:val="365F91" w:themeColor="accent1" w:themeShade="BF"/>
                <w:sz w:val="16"/>
                <w:szCs w:val="16"/>
              </w:rPr>
              <w:t xml:space="preserve">     </w:t>
            </w:r>
            <w:r w:rsidR="00501806" w:rsidRPr="00FE63FF">
              <w:rPr>
                <w:bCs/>
                <w:color w:val="365F91" w:themeColor="accent1" w:themeShade="BF"/>
                <w:sz w:val="16"/>
                <w:szCs w:val="16"/>
              </w:rPr>
              <w:t>(d) allow the person to operate RPA only in VMC; or</w:t>
            </w:r>
          </w:p>
          <w:p w14:paraId="79290610" w14:textId="2311DDC8" w:rsidR="00CC7AFC" w:rsidRPr="00E31AD6" w:rsidRDefault="00AB6A9B" w:rsidP="00501806">
            <w:pPr>
              <w:spacing w:before="120" w:after="120"/>
              <w:rPr>
                <w:bCs/>
                <w:color w:val="0070C0"/>
                <w:sz w:val="18"/>
                <w:szCs w:val="18"/>
              </w:rPr>
            </w:pPr>
            <w:r w:rsidRPr="00FE63FF">
              <w:rPr>
                <w:bCs/>
                <w:color w:val="365F91" w:themeColor="accent1" w:themeShade="BF"/>
                <w:sz w:val="16"/>
                <w:szCs w:val="16"/>
              </w:rPr>
              <w:t xml:space="preserve">     </w:t>
            </w:r>
            <w:r w:rsidR="00501806" w:rsidRPr="00FE63FF">
              <w:rPr>
                <w:bCs/>
                <w:color w:val="365F91" w:themeColor="accent1" w:themeShade="BF"/>
                <w:sz w:val="16"/>
                <w:szCs w:val="16"/>
              </w:rPr>
              <w:t>(e) limit the number of RPA that an RPA operator may operate.</w:t>
            </w:r>
          </w:p>
        </w:tc>
      </w:tr>
    </w:tbl>
    <w:p w14:paraId="1EA1499B" w14:textId="66F26C64" w:rsidR="001F2E7D" w:rsidRPr="001F2E7D" w:rsidRDefault="001F2E7D" w:rsidP="001F2E7D">
      <w:pPr>
        <w:spacing w:before="360"/>
      </w:pPr>
      <w:r w:rsidRPr="00A47D11">
        <w:rPr>
          <w:b/>
          <w:bCs/>
          <w:sz w:val="24"/>
          <w:szCs w:val="24"/>
        </w:rPr>
        <w:t xml:space="preserve">Question </w:t>
      </w:r>
      <w:r>
        <w:rPr>
          <w:b/>
          <w:bCs/>
          <w:sz w:val="24"/>
          <w:szCs w:val="24"/>
        </w:rPr>
        <w:t>40</w:t>
      </w:r>
      <w:r w:rsidRPr="00A47D11">
        <w:rPr>
          <w:b/>
          <w:bCs/>
          <w:sz w:val="24"/>
          <w:szCs w:val="24"/>
        </w:rPr>
        <w:t>:</w:t>
      </w:r>
      <w:r>
        <w:rPr>
          <w:sz w:val="24"/>
          <w:szCs w:val="24"/>
        </w:rPr>
        <w:t xml:space="preserve"> Do you agree ReOC holders should be responsible for ensuring personnel comply with practices and procedures?</w:t>
      </w:r>
    </w:p>
    <w:p w14:paraId="2744ADC0" w14:textId="2A6FD092"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0CA6C61" w14:textId="77777777" w:rsidR="00036943" w:rsidRDefault="00456FF6" w:rsidP="00036943">
      <w:pPr>
        <w:pStyle w:val="ListNumber3"/>
        <w:widowControl/>
        <w:numPr>
          <w:ilvl w:val="0"/>
          <w:numId w:val="0"/>
        </w:numPr>
        <w:autoSpaceDE/>
        <w:autoSpaceDN/>
        <w:spacing w:line="276" w:lineRule="auto"/>
        <w:ind w:left="360"/>
      </w:pPr>
      <w:sdt>
        <w:sdtPr>
          <w:id w:val="152899099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40AC7F9C" w14:textId="77777777" w:rsidR="00036943" w:rsidRPr="002A6AF7" w:rsidRDefault="00456FF6" w:rsidP="00036943">
      <w:pPr>
        <w:pStyle w:val="ListNumber3"/>
        <w:widowControl/>
        <w:numPr>
          <w:ilvl w:val="0"/>
          <w:numId w:val="0"/>
        </w:numPr>
        <w:autoSpaceDE/>
        <w:autoSpaceDN/>
        <w:spacing w:line="276" w:lineRule="auto"/>
        <w:ind w:left="360"/>
      </w:pPr>
      <w:sdt>
        <w:sdtPr>
          <w:id w:val="-85834885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34A84A41" w14:textId="77777777" w:rsidR="00036943" w:rsidRPr="002A6AF7" w:rsidRDefault="00456FF6" w:rsidP="00036943">
      <w:pPr>
        <w:pStyle w:val="ListNumber3"/>
        <w:widowControl/>
        <w:numPr>
          <w:ilvl w:val="0"/>
          <w:numId w:val="0"/>
        </w:numPr>
        <w:autoSpaceDE/>
        <w:autoSpaceDN/>
        <w:spacing w:line="276" w:lineRule="auto"/>
        <w:ind w:left="360"/>
      </w:pPr>
      <w:sdt>
        <w:sdtPr>
          <w:id w:val="-102855747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37357D80" w14:textId="7463257B" w:rsidR="00036943" w:rsidRPr="002A6AF7" w:rsidRDefault="00456FF6" w:rsidP="00036943">
      <w:pPr>
        <w:pStyle w:val="ListNumber3"/>
        <w:widowControl/>
        <w:numPr>
          <w:ilvl w:val="0"/>
          <w:numId w:val="0"/>
        </w:numPr>
        <w:autoSpaceDE/>
        <w:autoSpaceDN/>
        <w:spacing w:after="120"/>
        <w:ind w:left="357"/>
      </w:pPr>
      <w:sdt>
        <w:sdtPr>
          <w:id w:val="-64497085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627D1A28"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53802F68" w14:textId="77777777" w:rsidTr="000F457A">
        <w:tc>
          <w:tcPr>
            <w:tcW w:w="9634" w:type="dxa"/>
          </w:tcPr>
          <w:p w14:paraId="74614AD1" w14:textId="77777777" w:rsidR="003A4D6B" w:rsidRPr="002A6AF7" w:rsidRDefault="003A4D6B" w:rsidP="007521AE">
            <w:pPr>
              <w:spacing w:before="120" w:after="120"/>
            </w:pPr>
          </w:p>
        </w:tc>
      </w:tr>
    </w:tbl>
    <w:p w14:paraId="61F07E92" w14:textId="5994FA39" w:rsidR="00DD42DF"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3.9.</w:t>
      </w:r>
      <w:r w:rsidR="008A3565">
        <w:rPr>
          <w:b/>
          <w:bCs/>
          <w:sz w:val="22"/>
          <w:szCs w:val="22"/>
        </w:rPr>
        <w:t>7</w:t>
      </w:r>
      <w:r w:rsidRPr="00D24E49">
        <w:rPr>
          <w:b/>
          <w:bCs/>
          <w:sz w:val="22"/>
          <w:szCs w:val="22"/>
        </w:rPr>
        <w:t xml:space="preserve"> </w:t>
      </w:r>
      <w:r w:rsidR="00A6161D" w:rsidRPr="00D24E49">
        <w:rPr>
          <w:b/>
          <w:bCs/>
          <w:sz w:val="22"/>
          <w:szCs w:val="22"/>
        </w:rPr>
        <w:t>– Reduced record-keeping requirements for low-risk operations</w:t>
      </w:r>
    </w:p>
    <w:p w14:paraId="7325DCBD" w14:textId="3268A3CF" w:rsidR="001F207E" w:rsidRPr="001F207E" w:rsidRDefault="00505177" w:rsidP="001F207E">
      <w:bookmarkStart w:id="16" w:name="_Toc87016153"/>
      <w:r>
        <w:t xml:space="preserve">With amendments to Chapter 10 of the MOS, </w:t>
      </w:r>
      <w:r w:rsidR="001F207E" w:rsidRPr="001F207E">
        <w:t>record-keeping requirements for low-risk operations</w:t>
      </w:r>
      <w:bookmarkEnd w:id="16"/>
      <w:r>
        <w:t xml:space="preserve"> will be reduced.</w:t>
      </w:r>
    </w:p>
    <w:p w14:paraId="5A8D4FF5" w14:textId="13BB97EC" w:rsidR="00620307" w:rsidRDefault="00D36E55" w:rsidP="00EB7DD3">
      <w:pPr>
        <w:spacing w:before="120" w:after="120"/>
        <w:rPr>
          <w:rStyle w:val="Hyperlink"/>
          <w:color w:val="0070C0"/>
        </w:rPr>
      </w:pPr>
      <w:r w:rsidRPr="00761F6E">
        <w:rPr>
          <w:b/>
          <w:bCs/>
        </w:rPr>
        <w:t>Link</w:t>
      </w:r>
      <w:r w:rsidRPr="00761F6E">
        <w:t>:</w:t>
      </w:r>
      <w:r>
        <w:rPr>
          <w:color w:val="0070C0"/>
        </w:rPr>
        <w:t xml:space="preserve"> </w:t>
      </w:r>
      <w:r w:rsidR="00761F6E" w:rsidRPr="001A239C">
        <w:t>See Chapter 10</w:t>
      </w:r>
      <w:r w:rsidR="00761F6E">
        <w:rPr>
          <w:color w:val="0070C0"/>
        </w:rPr>
        <w:t xml:space="preserve"> - </w:t>
      </w:r>
      <w:hyperlink r:id="rId60" w:tgtFrame="_blank" w:history="1">
        <w:r w:rsidR="005A5033" w:rsidRPr="005A5033">
          <w:rPr>
            <w:rStyle w:val="Hyperlink"/>
            <w:color w:val="0070C0"/>
          </w:rPr>
          <w:t>Part 101 (Unmanned Aircraft and Rockets) Manual of Standards 2019 (legislation.gov.au)</w:t>
        </w:r>
      </w:hyperlink>
    </w:p>
    <w:p w14:paraId="33E5F1E0" w14:textId="23D0939C" w:rsidR="00620307" w:rsidRPr="00FD1B9C" w:rsidRDefault="00620307" w:rsidP="00EB7DD3">
      <w:pPr>
        <w:spacing w:before="120" w:after="120"/>
        <w:rPr>
          <w:color w:val="0070C0"/>
        </w:rPr>
      </w:pPr>
      <w:r>
        <w:rPr>
          <w:b/>
          <w:bCs/>
          <w:color w:val="365F91" w:themeColor="accent1" w:themeShade="BF"/>
        </w:rPr>
        <w:t>Fact bank –</w:t>
      </w:r>
      <w:r w:rsidR="008A3565">
        <w:rPr>
          <w:b/>
          <w:bCs/>
          <w:color w:val="365F91" w:themeColor="accent1" w:themeShade="BF"/>
        </w:rPr>
        <w:t xml:space="preserve"> </w:t>
      </w:r>
      <w:r w:rsidR="00EC245B" w:rsidRPr="00FD1B9C">
        <w:rPr>
          <w:color w:val="365F91" w:themeColor="accent1" w:themeShade="BF"/>
        </w:rPr>
        <w:t>Proposed amendment to Chapter 10 of the MOS – Record Keeping for Certain RPA</w:t>
      </w:r>
    </w:p>
    <w:tbl>
      <w:tblPr>
        <w:tblStyle w:val="TableGrid"/>
        <w:tblW w:w="0" w:type="auto"/>
        <w:tblLook w:val="04A0" w:firstRow="1" w:lastRow="0" w:firstColumn="1" w:lastColumn="0" w:noHBand="0" w:noVBand="1"/>
      </w:tblPr>
      <w:tblGrid>
        <w:gridCol w:w="9632"/>
      </w:tblGrid>
      <w:tr w:rsidR="00CC7AFC" w14:paraId="623E6D46" w14:textId="77777777" w:rsidTr="007521AE">
        <w:tc>
          <w:tcPr>
            <w:tcW w:w="9632" w:type="dxa"/>
          </w:tcPr>
          <w:p w14:paraId="18E7AD65" w14:textId="563EE46E"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CASA proposes the following</w:t>
            </w:r>
            <w:r w:rsidR="00BE1DDD" w:rsidRPr="005B3D25">
              <w:rPr>
                <w:bCs/>
                <w:color w:val="365F91" w:themeColor="accent1" w:themeShade="BF"/>
                <w:sz w:val="16"/>
                <w:szCs w:val="16"/>
              </w:rPr>
              <w:t xml:space="preserve"> amendments</w:t>
            </w:r>
            <w:r w:rsidRPr="006F371C">
              <w:rPr>
                <w:bCs/>
                <w:color w:val="365F91" w:themeColor="accent1" w:themeShade="BF"/>
                <w:sz w:val="16"/>
                <w:szCs w:val="16"/>
              </w:rPr>
              <w:t>:</w:t>
            </w:r>
          </w:p>
          <w:p w14:paraId="0AF3B218"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lastRenderedPageBreak/>
              <w:t>Substitute subparagraph 10.04 (1) (e) (ii) with the following:</w:t>
            </w:r>
          </w:p>
          <w:p w14:paraId="4203F140" w14:textId="77777777" w:rsidR="006F371C" w:rsidRPr="006F371C" w:rsidRDefault="006F371C" w:rsidP="006F371C">
            <w:pPr>
              <w:spacing w:before="120" w:after="120"/>
              <w:rPr>
                <w:bCs/>
                <w:i/>
                <w:color w:val="365F91" w:themeColor="accent1" w:themeShade="BF"/>
                <w:sz w:val="16"/>
                <w:szCs w:val="16"/>
              </w:rPr>
            </w:pPr>
            <w:r w:rsidRPr="006F371C">
              <w:rPr>
                <w:bCs/>
                <w:i/>
                <w:color w:val="365F91" w:themeColor="accent1" w:themeShade="BF"/>
                <w:sz w:val="16"/>
                <w:szCs w:val="16"/>
              </w:rPr>
              <w:t>“the maximum height (AGL) permitted for the operation”</w:t>
            </w:r>
          </w:p>
          <w:p w14:paraId="2C4AF65F"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Amend paragraph 10.04 (1) (g) to read:</w:t>
            </w:r>
          </w:p>
          <w:p w14:paraId="52DA7759" w14:textId="77777777" w:rsidR="006F371C" w:rsidRPr="006F371C" w:rsidRDefault="006F371C" w:rsidP="006F371C">
            <w:pPr>
              <w:spacing w:before="120" w:after="120"/>
              <w:rPr>
                <w:bCs/>
                <w:i/>
                <w:color w:val="365F91" w:themeColor="accent1" w:themeShade="BF"/>
                <w:sz w:val="16"/>
                <w:szCs w:val="16"/>
              </w:rPr>
            </w:pPr>
            <w:r w:rsidRPr="006F371C">
              <w:rPr>
                <w:bCs/>
                <w:i/>
                <w:color w:val="365F91" w:themeColor="accent1" w:themeShade="BF"/>
                <w:sz w:val="16"/>
                <w:szCs w:val="16"/>
              </w:rPr>
              <w:t>“if an individual who is not a remote pilot for the operation is assigned duty in relation to the operation — the individual’s full name and the position as per the operator’s documented practices and procedures”</w:t>
            </w:r>
          </w:p>
          <w:p w14:paraId="22216D32"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Insert note after paragraph 10.04 (1) (g):</w:t>
            </w:r>
          </w:p>
          <w:p w14:paraId="7766E529" w14:textId="77777777" w:rsidR="006F371C" w:rsidRPr="006F371C" w:rsidRDefault="006F371C" w:rsidP="006F371C">
            <w:pPr>
              <w:spacing w:before="120" w:after="120"/>
              <w:rPr>
                <w:bCs/>
                <w:i/>
                <w:color w:val="365F91" w:themeColor="accent1" w:themeShade="BF"/>
                <w:sz w:val="16"/>
                <w:szCs w:val="16"/>
              </w:rPr>
            </w:pPr>
            <w:r w:rsidRPr="006F371C">
              <w:rPr>
                <w:bCs/>
                <w:i/>
                <w:color w:val="365F91" w:themeColor="accent1" w:themeShade="BF"/>
                <w:sz w:val="16"/>
                <w:szCs w:val="16"/>
              </w:rPr>
              <w:t>“identifying the crew members position, provided the duties and responsibilities are identified in the operator’s operations manual, will satisfy this requirement”.</w:t>
            </w:r>
          </w:p>
          <w:p w14:paraId="41725978"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Substitute paragraph 10.04 (1) (j) to read (words to the effect):</w:t>
            </w:r>
          </w:p>
          <w:p w14:paraId="5ADF28EF" w14:textId="77777777" w:rsidR="006F371C" w:rsidRPr="006F371C" w:rsidRDefault="006F371C" w:rsidP="006F371C">
            <w:pPr>
              <w:spacing w:before="120" w:after="120"/>
              <w:rPr>
                <w:bCs/>
                <w:i/>
                <w:color w:val="365F91" w:themeColor="accent1" w:themeShade="BF"/>
                <w:sz w:val="16"/>
                <w:szCs w:val="16"/>
              </w:rPr>
            </w:pPr>
            <w:r w:rsidRPr="006F371C">
              <w:rPr>
                <w:bCs/>
                <w:i/>
                <w:color w:val="365F91" w:themeColor="accent1" w:themeShade="BF"/>
                <w:sz w:val="16"/>
                <w:szCs w:val="16"/>
              </w:rPr>
              <w:t>“the serviceability of the RPA to be used for the operation”</w:t>
            </w:r>
          </w:p>
          <w:p w14:paraId="3E323895"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Amend subsection 10.04 (2) to read:</w:t>
            </w:r>
          </w:p>
          <w:p w14:paraId="27B18B37" w14:textId="77777777" w:rsidR="006F371C" w:rsidRPr="006F371C" w:rsidRDefault="006F371C" w:rsidP="006F371C">
            <w:pPr>
              <w:spacing w:before="120" w:after="120"/>
              <w:rPr>
                <w:bCs/>
                <w:i/>
                <w:color w:val="365F91" w:themeColor="accent1" w:themeShade="BF"/>
                <w:sz w:val="16"/>
                <w:szCs w:val="16"/>
              </w:rPr>
            </w:pPr>
            <w:r w:rsidRPr="006F371C">
              <w:rPr>
                <w:bCs/>
                <w:i/>
                <w:color w:val="365F91" w:themeColor="accent1" w:themeShade="BF"/>
                <w:sz w:val="16"/>
                <w:szCs w:val="16"/>
              </w:rPr>
              <w:t>“An RPA operation must not commence until the RPAS operational release has been approved by a person authorised under the certified operator’s documented practices and procedures”</w:t>
            </w:r>
          </w:p>
          <w:p w14:paraId="613683B6"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Add a note at subsection 10.04 (2) that explains the copy of the operational release can be provided via electronic means e.g., through a software program or email.</w:t>
            </w:r>
          </w:p>
          <w:p w14:paraId="0367C8F1"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Repeal subsection 10.04 (4).</w:t>
            </w:r>
          </w:p>
          <w:p w14:paraId="3F9487A3"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Repeal paragraph 10.05 (1) (</w:t>
            </w:r>
            <w:proofErr w:type="spellStart"/>
            <w:r w:rsidRPr="006F371C">
              <w:rPr>
                <w:bCs/>
                <w:color w:val="365F91" w:themeColor="accent1" w:themeShade="BF"/>
                <w:sz w:val="16"/>
                <w:szCs w:val="16"/>
              </w:rPr>
              <w:t>i</w:t>
            </w:r>
            <w:proofErr w:type="spellEnd"/>
            <w:r w:rsidRPr="006F371C">
              <w:rPr>
                <w:bCs/>
                <w:color w:val="365F91" w:themeColor="accent1" w:themeShade="BF"/>
                <w:sz w:val="16"/>
                <w:szCs w:val="16"/>
              </w:rPr>
              <w:t>).</w:t>
            </w:r>
          </w:p>
          <w:p w14:paraId="402459FF"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Amend paragraph 10.05 (1) (k) to read:</w:t>
            </w:r>
          </w:p>
          <w:p w14:paraId="4D9D670C" w14:textId="77777777" w:rsidR="006F371C" w:rsidRPr="006F371C" w:rsidRDefault="006F371C" w:rsidP="006F371C">
            <w:pPr>
              <w:spacing w:before="120" w:after="120"/>
              <w:rPr>
                <w:bCs/>
                <w:i/>
                <w:color w:val="365F91" w:themeColor="accent1" w:themeShade="BF"/>
                <w:sz w:val="16"/>
                <w:szCs w:val="16"/>
              </w:rPr>
            </w:pPr>
            <w:r w:rsidRPr="006F371C">
              <w:rPr>
                <w:bCs/>
                <w:i/>
                <w:color w:val="365F91" w:themeColor="accent1" w:themeShade="BF"/>
                <w:sz w:val="16"/>
                <w:szCs w:val="16"/>
              </w:rPr>
              <w:t>“Whether the RPA became unserviceable during the operation</w:t>
            </w:r>
          </w:p>
          <w:p w14:paraId="2A872847"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Amend the note below paragraph 10.05 (1) (l) to read such that the RPAS operational log may be a confirmation that no records had changed from the operational release; if records had changed, these may be identified individually as to the change and not require a separate operational log to be completed.</w:t>
            </w:r>
          </w:p>
          <w:p w14:paraId="1E20FB5F"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Amend paragraph 10.07 (c) (iii) to read:</w:t>
            </w:r>
          </w:p>
          <w:p w14:paraId="72581B3D" w14:textId="77777777" w:rsidR="006F371C" w:rsidRPr="006F371C" w:rsidRDefault="006F371C" w:rsidP="006F371C">
            <w:pPr>
              <w:spacing w:before="120" w:after="120"/>
              <w:rPr>
                <w:bCs/>
                <w:i/>
                <w:color w:val="365F91" w:themeColor="accent1" w:themeShade="BF"/>
                <w:sz w:val="16"/>
                <w:szCs w:val="16"/>
              </w:rPr>
            </w:pPr>
            <w:r w:rsidRPr="006F371C">
              <w:rPr>
                <w:bCs/>
                <w:i/>
                <w:color w:val="365F91" w:themeColor="accent1" w:themeShade="BF"/>
                <w:sz w:val="16"/>
                <w:szCs w:val="16"/>
              </w:rPr>
              <w:t>“the maximum gross weight of the RPA for operations (including with payload where applicable);”</w:t>
            </w:r>
          </w:p>
          <w:p w14:paraId="3919E80D" w14:textId="77777777" w:rsidR="006F371C" w:rsidRPr="006F371C" w:rsidRDefault="006F371C" w:rsidP="006F371C">
            <w:pPr>
              <w:spacing w:before="120" w:after="120"/>
              <w:rPr>
                <w:bCs/>
                <w:color w:val="365F91" w:themeColor="accent1" w:themeShade="BF"/>
                <w:sz w:val="16"/>
                <w:szCs w:val="16"/>
              </w:rPr>
            </w:pPr>
            <w:r w:rsidRPr="006F371C">
              <w:rPr>
                <w:bCs/>
                <w:color w:val="365F91" w:themeColor="accent1" w:themeShade="BF"/>
                <w:sz w:val="16"/>
                <w:szCs w:val="16"/>
              </w:rPr>
              <w:t>Amend paragraph 10.17 (3) (g) to read:</w:t>
            </w:r>
          </w:p>
          <w:p w14:paraId="78DD70D4" w14:textId="6D6CF881" w:rsidR="006F371C" w:rsidRPr="00E31AD6" w:rsidRDefault="006F371C" w:rsidP="00BE1DDD">
            <w:pPr>
              <w:spacing w:before="120" w:after="120"/>
              <w:rPr>
                <w:bCs/>
                <w:color w:val="0070C0"/>
                <w:sz w:val="18"/>
                <w:szCs w:val="18"/>
              </w:rPr>
            </w:pPr>
            <w:r w:rsidRPr="006F371C">
              <w:rPr>
                <w:bCs/>
                <w:i/>
                <w:color w:val="365F91" w:themeColor="accent1" w:themeShade="BF"/>
                <w:sz w:val="16"/>
                <w:szCs w:val="16"/>
              </w:rPr>
              <w:t>“a significant change in the operator’s documented practices and procedures”.</w:t>
            </w:r>
          </w:p>
        </w:tc>
      </w:tr>
    </w:tbl>
    <w:p w14:paraId="695D0E26" w14:textId="5A333BF9" w:rsidR="001F2E7D" w:rsidRDefault="001F2E7D" w:rsidP="001F2E7D">
      <w:pPr>
        <w:spacing w:before="360"/>
      </w:pPr>
      <w:r w:rsidRPr="00A47D11">
        <w:rPr>
          <w:b/>
          <w:bCs/>
          <w:sz w:val="24"/>
          <w:szCs w:val="24"/>
        </w:rPr>
        <w:lastRenderedPageBreak/>
        <w:t xml:space="preserve">Question </w:t>
      </w:r>
      <w:r>
        <w:rPr>
          <w:b/>
          <w:bCs/>
          <w:sz w:val="24"/>
          <w:szCs w:val="24"/>
        </w:rPr>
        <w:t>41</w:t>
      </w:r>
      <w:r w:rsidRPr="00A47D11">
        <w:rPr>
          <w:b/>
          <w:bCs/>
          <w:sz w:val="24"/>
          <w:szCs w:val="24"/>
        </w:rPr>
        <w:t>:</w:t>
      </w:r>
      <w:r>
        <w:rPr>
          <w:sz w:val="24"/>
          <w:szCs w:val="24"/>
        </w:rPr>
        <w:t xml:space="preserve"> Do you agree the proposed amendments will </w:t>
      </w:r>
      <w:r w:rsidR="00D554A8">
        <w:rPr>
          <w:sz w:val="24"/>
          <w:szCs w:val="24"/>
        </w:rPr>
        <w:t xml:space="preserve">appropriately </w:t>
      </w:r>
      <w:r>
        <w:rPr>
          <w:sz w:val="24"/>
          <w:szCs w:val="24"/>
        </w:rPr>
        <w:t>reduce record-keeping requirements?</w:t>
      </w:r>
    </w:p>
    <w:p w14:paraId="730251C9" w14:textId="2BE95BDB"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B0874EB" w14:textId="77777777" w:rsidR="00036943" w:rsidRDefault="00456FF6" w:rsidP="00036943">
      <w:pPr>
        <w:pStyle w:val="ListNumber3"/>
        <w:widowControl/>
        <w:numPr>
          <w:ilvl w:val="0"/>
          <w:numId w:val="0"/>
        </w:numPr>
        <w:autoSpaceDE/>
        <w:autoSpaceDN/>
        <w:spacing w:line="276" w:lineRule="auto"/>
        <w:ind w:left="360"/>
      </w:pPr>
      <w:sdt>
        <w:sdtPr>
          <w:id w:val="11433821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4E7A4099" w14:textId="77777777" w:rsidR="00036943" w:rsidRPr="002A6AF7" w:rsidRDefault="00456FF6" w:rsidP="00036943">
      <w:pPr>
        <w:pStyle w:val="ListNumber3"/>
        <w:widowControl/>
        <w:numPr>
          <w:ilvl w:val="0"/>
          <w:numId w:val="0"/>
        </w:numPr>
        <w:autoSpaceDE/>
        <w:autoSpaceDN/>
        <w:spacing w:line="276" w:lineRule="auto"/>
        <w:ind w:left="360"/>
      </w:pPr>
      <w:sdt>
        <w:sdtPr>
          <w:id w:val="-210147022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30D16A2" w14:textId="77777777" w:rsidR="00036943" w:rsidRPr="002A6AF7" w:rsidRDefault="00456FF6" w:rsidP="00036943">
      <w:pPr>
        <w:pStyle w:val="ListNumber3"/>
        <w:widowControl/>
        <w:numPr>
          <w:ilvl w:val="0"/>
          <w:numId w:val="0"/>
        </w:numPr>
        <w:autoSpaceDE/>
        <w:autoSpaceDN/>
        <w:spacing w:line="276" w:lineRule="auto"/>
        <w:ind w:left="360"/>
      </w:pPr>
      <w:sdt>
        <w:sdtPr>
          <w:id w:val="91614228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682A11A7" w14:textId="4F5EB5E7" w:rsidR="00036943" w:rsidRPr="002A6AF7" w:rsidRDefault="00456FF6" w:rsidP="00036943">
      <w:pPr>
        <w:pStyle w:val="ListNumber3"/>
        <w:widowControl/>
        <w:numPr>
          <w:ilvl w:val="0"/>
          <w:numId w:val="0"/>
        </w:numPr>
        <w:autoSpaceDE/>
        <w:autoSpaceDN/>
        <w:spacing w:after="120"/>
        <w:ind w:left="357"/>
      </w:pPr>
      <w:sdt>
        <w:sdtPr>
          <w:id w:val="17662615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0955EE9"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2DA0A6DA" w14:textId="77777777" w:rsidTr="000F457A">
        <w:tc>
          <w:tcPr>
            <w:tcW w:w="9634" w:type="dxa"/>
          </w:tcPr>
          <w:p w14:paraId="3D66D907" w14:textId="77777777" w:rsidR="003A4D6B" w:rsidRPr="002A6AF7" w:rsidRDefault="003A4D6B" w:rsidP="007521AE">
            <w:pPr>
              <w:spacing w:before="120" w:after="120"/>
            </w:pPr>
          </w:p>
        </w:tc>
      </w:tr>
    </w:tbl>
    <w:p w14:paraId="3A1931AA" w14:textId="366DFADE" w:rsidR="00420828" w:rsidRPr="00D24E49" w:rsidRDefault="00D76F9F" w:rsidP="00D24E49">
      <w:pPr>
        <w:pStyle w:val="Heading2"/>
        <w:spacing w:before="240" w:after="120"/>
        <w:ind w:left="0"/>
        <w:rPr>
          <w:b/>
          <w:bCs/>
          <w:sz w:val="22"/>
          <w:szCs w:val="22"/>
        </w:rPr>
      </w:pPr>
      <w:r w:rsidRPr="00D24E49">
        <w:rPr>
          <w:b/>
          <w:bCs/>
          <w:sz w:val="22"/>
          <w:szCs w:val="22"/>
        </w:rPr>
        <w:t>Proposed policy</w:t>
      </w:r>
      <w:r w:rsidR="00EA47A2">
        <w:rPr>
          <w:b/>
          <w:bCs/>
          <w:sz w:val="22"/>
          <w:szCs w:val="22"/>
        </w:rPr>
        <w:t xml:space="preserve"> 3.9.</w:t>
      </w:r>
      <w:r w:rsidR="00EC245B">
        <w:rPr>
          <w:b/>
          <w:bCs/>
          <w:sz w:val="22"/>
          <w:szCs w:val="22"/>
        </w:rPr>
        <w:t>8</w:t>
      </w:r>
      <w:r w:rsidRPr="00D24E49">
        <w:rPr>
          <w:b/>
          <w:bCs/>
          <w:sz w:val="22"/>
          <w:szCs w:val="22"/>
        </w:rPr>
        <w:t xml:space="preserve"> </w:t>
      </w:r>
      <w:r w:rsidR="00BC0BA4" w:rsidRPr="00D24E49">
        <w:rPr>
          <w:b/>
          <w:bCs/>
          <w:sz w:val="22"/>
          <w:szCs w:val="22"/>
        </w:rPr>
        <w:t>–</w:t>
      </w:r>
      <w:r w:rsidR="00A6161D" w:rsidRPr="00D24E49">
        <w:rPr>
          <w:b/>
          <w:bCs/>
          <w:sz w:val="22"/>
          <w:szCs w:val="22"/>
        </w:rPr>
        <w:t xml:space="preserve"> </w:t>
      </w:r>
      <w:r w:rsidR="00BC0BA4" w:rsidRPr="00D24E49">
        <w:rPr>
          <w:b/>
          <w:bCs/>
          <w:sz w:val="22"/>
          <w:szCs w:val="22"/>
        </w:rPr>
        <w:t>New definition for ‘significant change’</w:t>
      </w:r>
    </w:p>
    <w:p w14:paraId="7FA7877B" w14:textId="13857551" w:rsidR="0033294A" w:rsidRDefault="0033294A">
      <w:r w:rsidRPr="002167EC">
        <w:t>There is some confusion as to what changes within an operator’s documented practices and procedures require approval by CASA. CASA is proposing to define significant and non-significant</w:t>
      </w:r>
      <w:r w:rsidR="00295FB8">
        <w:t xml:space="preserve"> changes</w:t>
      </w:r>
      <w:r w:rsidR="00945448">
        <w:t xml:space="preserve"> to reduce the burden on operators to submit manuals to CASA for any changes.</w:t>
      </w:r>
    </w:p>
    <w:p w14:paraId="1AFCD632" w14:textId="1158CA88" w:rsidR="00945448" w:rsidRPr="00EB7DD3" w:rsidRDefault="00456FF6" w:rsidP="00EB7DD3">
      <w:pPr>
        <w:spacing w:before="120" w:after="120"/>
        <w:rPr>
          <w:bCs/>
          <w:color w:val="365F91" w:themeColor="accent1" w:themeShade="BF"/>
        </w:rPr>
      </w:pPr>
      <w:hyperlink r:id="rId61" w:history="1">
        <w:r w:rsidR="00945448" w:rsidRPr="00840C8E">
          <w:rPr>
            <w:b/>
            <w:color w:val="365F91" w:themeColor="accent1" w:themeShade="BF"/>
          </w:rPr>
          <w:t>Fact</w:t>
        </w:r>
      </w:hyperlink>
      <w:r w:rsidR="00945448" w:rsidRPr="00840C8E">
        <w:rPr>
          <w:b/>
          <w:color w:val="365F91" w:themeColor="accent1" w:themeShade="BF"/>
        </w:rPr>
        <w:t xml:space="preserve"> bank:</w:t>
      </w:r>
      <w:r w:rsidR="00945448" w:rsidRPr="00EB7DD3">
        <w:rPr>
          <w:bCs/>
          <w:color w:val="365F91" w:themeColor="accent1" w:themeShade="BF"/>
        </w:rPr>
        <w:t xml:space="preserve"> </w:t>
      </w:r>
      <w:r w:rsidR="00295FB8" w:rsidRPr="00EB7DD3">
        <w:rPr>
          <w:bCs/>
          <w:color w:val="365F91" w:themeColor="accent1" w:themeShade="BF"/>
        </w:rPr>
        <w:t xml:space="preserve">New </w:t>
      </w:r>
      <w:r w:rsidR="00945448" w:rsidRPr="00EB7DD3">
        <w:rPr>
          <w:bCs/>
          <w:color w:val="365F91" w:themeColor="accent1" w:themeShade="BF"/>
        </w:rPr>
        <w:t>MOS</w:t>
      </w:r>
      <w:r w:rsidR="00295FB8" w:rsidRPr="00EB7DD3">
        <w:rPr>
          <w:bCs/>
          <w:color w:val="365F91" w:themeColor="accent1" w:themeShade="BF"/>
        </w:rPr>
        <w:t xml:space="preserve"> provision</w:t>
      </w:r>
      <w:r w:rsidR="00662388">
        <w:rPr>
          <w:bCs/>
          <w:color w:val="365F91" w:themeColor="accent1" w:themeShade="BF"/>
        </w:rPr>
        <w:t xml:space="preserve"> [draft below]</w:t>
      </w:r>
    </w:p>
    <w:tbl>
      <w:tblPr>
        <w:tblStyle w:val="TableGrid"/>
        <w:tblW w:w="0" w:type="auto"/>
        <w:tblLook w:val="04A0" w:firstRow="1" w:lastRow="0" w:firstColumn="1" w:lastColumn="0" w:noHBand="0" w:noVBand="1"/>
      </w:tblPr>
      <w:tblGrid>
        <w:gridCol w:w="9632"/>
      </w:tblGrid>
      <w:tr w:rsidR="00CC7AFC" w14:paraId="4CDFBFA1" w14:textId="77777777" w:rsidTr="007521AE">
        <w:tc>
          <w:tcPr>
            <w:tcW w:w="9632" w:type="dxa"/>
          </w:tcPr>
          <w:p w14:paraId="410C16F7" w14:textId="77777777" w:rsidR="00662388" w:rsidRPr="00285A3E" w:rsidRDefault="00662388" w:rsidP="00662388">
            <w:pPr>
              <w:spacing w:before="120" w:after="120"/>
              <w:rPr>
                <w:bCs/>
                <w:color w:val="365F91" w:themeColor="accent1" w:themeShade="BF"/>
                <w:sz w:val="16"/>
                <w:szCs w:val="16"/>
              </w:rPr>
            </w:pPr>
            <w:r w:rsidRPr="00285A3E">
              <w:rPr>
                <w:bCs/>
                <w:color w:val="365F91" w:themeColor="accent1" w:themeShade="BF"/>
                <w:sz w:val="16"/>
                <w:szCs w:val="16"/>
              </w:rPr>
              <w:t>Significant change for a certified RPA operator, means:</w:t>
            </w:r>
          </w:p>
          <w:p w14:paraId="07D9CD30" w14:textId="2E0A62E5"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w:t>
            </w:r>
            <w:r w:rsidR="00662388" w:rsidRPr="00285A3E">
              <w:rPr>
                <w:bCs/>
                <w:color w:val="365F91" w:themeColor="accent1" w:themeShade="BF"/>
                <w:sz w:val="16"/>
                <w:szCs w:val="16"/>
              </w:rPr>
              <w:t>a</w:t>
            </w:r>
            <w:r w:rsidRPr="00285A3E">
              <w:rPr>
                <w:bCs/>
                <w:color w:val="365F91" w:themeColor="accent1" w:themeShade="BF"/>
                <w:sz w:val="16"/>
                <w:szCs w:val="16"/>
              </w:rPr>
              <w:t xml:space="preserve">)  </w:t>
            </w:r>
            <w:r w:rsidR="00662388" w:rsidRPr="00285A3E">
              <w:rPr>
                <w:bCs/>
                <w:color w:val="365F91" w:themeColor="accent1" w:themeShade="BF"/>
                <w:sz w:val="16"/>
                <w:szCs w:val="16"/>
              </w:rPr>
              <w:t>A change in relation to any of the following:</w:t>
            </w:r>
          </w:p>
          <w:p w14:paraId="49A15A8B" w14:textId="4DC54FDB" w:rsidR="00662388" w:rsidRPr="00285A3E" w:rsidRDefault="00662388"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0B64A5" w:rsidRPr="00285A3E">
              <w:rPr>
                <w:bCs/>
                <w:color w:val="365F91" w:themeColor="accent1" w:themeShade="BF"/>
                <w:sz w:val="16"/>
                <w:szCs w:val="16"/>
              </w:rPr>
              <w:t xml:space="preserve">  </w:t>
            </w:r>
            <w:proofErr w:type="spellStart"/>
            <w:r w:rsidRPr="00285A3E">
              <w:rPr>
                <w:bCs/>
                <w:color w:val="365F91" w:themeColor="accent1" w:themeShade="BF"/>
                <w:sz w:val="16"/>
                <w:szCs w:val="16"/>
              </w:rPr>
              <w:t>i</w:t>
            </w:r>
            <w:proofErr w:type="spellEnd"/>
            <w:r w:rsidRPr="00285A3E">
              <w:rPr>
                <w:bCs/>
                <w:color w:val="365F91" w:themeColor="accent1" w:themeShade="BF"/>
                <w:sz w:val="16"/>
                <w:szCs w:val="16"/>
              </w:rPr>
              <w:t>.</w:t>
            </w:r>
            <w:r w:rsidRPr="00285A3E">
              <w:rPr>
                <w:bCs/>
                <w:color w:val="365F91" w:themeColor="accent1" w:themeShade="BF"/>
                <w:sz w:val="16"/>
                <w:szCs w:val="16"/>
              </w:rPr>
              <w:tab/>
              <w:t>The operators nominated personnel;</w:t>
            </w:r>
          </w:p>
          <w:p w14:paraId="4E1B5180" w14:textId="48A59DEB"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ii.</w:t>
            </w:r>
            <w:r w:rsidR="00662388" w:rsidRPr="00285A3E">
              <w:rPr>
                <w:bCs/>
                <w:color w:val="365F91" w:themeColor="accent1" w:themeShade="BF"/>
                <w:sz w:val="16"/>
                <w:szCs w:val="16"/>
              </w:rPr>
              <w:tab/>
              <w:t xml:space="preserve">The formal reporting line for managerial or operational position reporting directly to any of the nominated </w:t>
            </w:r>
            <w:r w:rsidRPr="00285A3E">
              <w:rPr>
                <w:bCs/>
                <w:color w:val="365F91" w:themeColor="accent1" w:themeShade="BF"/>
                <w:sz w:val="16"/>
                <w:szCs w:val="16"/>
              </w:rPr>
              <w:br/>
              <w:t xml:space="preserve">               </w:t>
            </w:r>
            <w:r w:rsidR="00662388" w:rsidRPr="00285A3E">
              <w:rPr>
                <w:bCs/>
                <w:color w:val="365F91" w:themeColor="accent1" w:themeShade="BF"/>
                <w:sz w:val="16"/>
                <w:szCs w:val="16"/>
              </w:rPr>
              <w:t>personnel;</w:t>
            </w:r>
          </w:p>
          <w:p w14:paraId="09126E86" w14:textId="3BEED34D"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lastRenderedPageBreak/>
              <w:t xml:space="preserve">        </w:t>
            </w:r>
            <w:r w:rsidR="00662388" w:rsidRPr="00285A3E">
              <w:rPr>
                <w:bCs/>
                <w:color w:val="365F91" w:themeColor="accent1" w:themeShade="BF"/>
                <w:sz w:val="16"/>
                <w:szCs w:val="16"/>
              </w:rPr>
              <w:t>iii.</w:t>
            </w:r>
            <w:r w:rsidR="00662388" w:rsidRPr="00285A3E">
              <w:rPr>
                <w:bCs/>
                <w:color w:val="365F91" w:themeColor="accent1" w:themeShade="BF"/>
                <w:sz w:val="16"/>
                <w:szCs w:val="16"/>
              </w:rPr>
              <w:tab/>
              <w:t xml:space="preserve">the qualifications, experience and responsibilities required by the operator for any of the nominated </w:t>
            </w:r>
            <w:r w:rsidRPr="00285A3E">
              <w:rPr>
                <w:bCs/>
                <w:color w:val="365F91" w:themeColor="accent1" w:themeShade="BF"/>
                <w:sz w:val="16"/>
                <w:szCs w:val="16"/>
              </w:rPr>
              <w:br/>
              <w:t xml:space="preserve">              </w:t>
            </w:r>
            <w:r w:rsidR="00662388" w:rsidRPr="00285A3E">
              <w:rPr>
                <w:bCs/>
                <w:color w:val="365F91" w:themeColor="accent1" w:themeShade="BF"/>
                <w:sz w:val="16"/>
                <w:szCs w:val="16"/>
              </w:rPr>
              <w:t>personnel;</w:t>
            </w:r>
          </w:p>
          <w:p w14:paraId="2326C80C" w14:textId="68D38EA8"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iv.</w:t>
            </w:r>
            <w:r w:rsidR="00662388" w:rsidRPr="00285A3E">
              <w:rPr>
                <w:bCs/>
                <w:color w:val="365F91" w:themeColor="accent1" w:themeShade="BF"/>
                <w:sz w:val="16"/>
                <w:szCs w:val="16"/>
              </w:rPr>
              <w:tab/>
              <w:t>The operator’s process for making changes to the documented practices and procedures;</w:t>
            </w:r>
          </w:p>
          <w:p w14:paraId="21D54522" w14:textId="38AF1867"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v.</w:t>
            </w:r>
            <w:r w:rsidR="00662388" w:rsidRPr="00285A3E">
              <w:rPr>
                <w:bCs/>
                <w:color w:val="365F91" w:themeColor="accent1" w:themeShade="BF"/>
                <w:sz w:val="16"/>
                <w:szCs w:val="16"/>
              </w:rPr>
              <w:tab/>
              <w:t>The addition or removal of operational or managerial positions within the organisation;</w:t>
            </w:r>
          </w:p>
          <w:p w14:paraId="0DC9FBDA" w14:textId="01B85C96"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vi.</w:t>
            </w:r>
            <w:r w:rsidR="00662388" w:rsidRPr="00285A3E">
              <w:rPr>
                <w:bCs/>
                <w:color w:val="365F91" w:themeColor="accent1" w:themeShade="BF"/>
                <w:sz w:val="16"/>
                <w:szCs w:val="16"/>
              </w:rPr>
              <w:tab/>
              <w:t>A change to the types of RPA being operated by the operator;</w:t>
            </w:r>
          </w:p>
          <w:p w14:paraId="18CF8D26" w14:textId="1FFEA255"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w:t>
            </w:r>
            <w:r w:rsidR="00662388" w:rsidRPr="00285A3E">
              <w:rPr>
                <w:bCs/>
                <w:color w:val="365F91" w:themeColor="accent1" w:themeShade="BF"/>
                <w:sz w:val="16"/>
                <w:szCs w:val="16"/>
              </w:rPr>
              <w:t>b</w:t>
            </w:r>
            <w:r w:rsidRPr="00285A3E">
              <w:rPr>
                <w:bCs/>
                <w:color w:val="365F91" w:themeColor="accent1" w:themeShade="BF"/>
                <w:sz w:val="16"/>
                <w:szCs w:val="16"/>
              </w:rPr>
              <w:t xml:space="preserve">)  </w:t>
            </w:r>
            <w:r w:rsidR="00662388" w:rsidRPr="00285A3E">
              <w:rPr>
                <w:bCs/>
                <w:color w:val="365F91" w:themeColor="accent1" w:themeShade="BF"/>
                <w:sz w:val="16"/>
                <w:szCs w:val="16"/>
              </w:rPr>
              <w:t xml:space="preserve">A change to any of the following that does not maintain or improve, or is not likely to maintain or improve, </w:t>
            </w:r>
            <w:r w:rsidRPr="00285A3E">
              <w:rPr>
                <w:bCs/>
                <w:color w:val="365F91" w:themeColor="accent1" w:themeShade="BF"/>
                <w:sz w:val="16"/>
                <w:szCs w:val="16"/>
              </w:rPr>
              <w:br/>
              <w:t xml:space="preserve">     </w:t>
            </w:r>
            <w:r w:rsidR="00662388" w:rsidRPr="00285A3E">
              <w:rPr>
                <w:bCs/>
                <w:color w:val="365F91" w:themeColor="accent1" w:themeShade="BF"/>
                <w:sz w:val="16"/>
                <w:szCs w:val="16"/>
              </w:rPr>
              <w:t>aviation safety:</w:t>
            </w:r>
          </w:p>
          <w:p w14:paraId="6D66B20F" w14:textId="2B3A10DF"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proofErr w:type="spellStart"/>
            <w:r w:rsidR="00662388" w:rsidRPr="00285A3E">
              <w:rPr>
                <w:bCs/>
                <w:color w:val="365F91" w:themeColor="accent1" w:themeShade="BF"/>
                <w:sz w:val="16"/>
                <w:szCs w:val="16"/>
              </w:rPr>
              <w:t>i</w:t>
            </w:r>
            <w:proofErr w:type="spellEnd"/>
            <w:r w:rsidR="00662388" w:rsidRPr="00285A3E">
              <w:rPr>
                <w:bCs/>
                <w:color w:val="365F91" w:themeColor="accent1" w:themeShade="BF"/>
                <w:sz w:val="16"/>
                <w:szCs w:val="16"/>
              </w:rPr>
              <w:t>.</w:t>
            </w:r>
            <w:r w:rsidR="00662388" w:rsidRPr="00285A3E">
              <w:rPr>
                <w:bCs/>
                <w:color w:val="365F91" w:themeColor="accent1" w:themeShade="BF"/>
                <w:sz w:val="16"/>
                <w:szCs w:val="16"/>
              </w:rPr>
              <w:tab/>
              <w:t>The procedures by which the operator performs an RPA operation;</w:t>
            </w:r>
          </w:p>
          <w:p w14:paraId="17C9DFB0" w14:textId="683B710B"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ii.</w:t>
            </w:r>
            <w:r w:rsidR="00662388" w:rsidRPr="00285A3E">
              <w:rPr>
                <w:bCs/>
                <w:color w:val="365F91" w:themeColor="accent1" w:themeShade="BF"/>
                <w:sz w:val="16"/>
                <w:szCs w:val="16"/>
              </w:rPr>
              <w:tab/>
              <w:t>Training and checking conducted by the operator;</w:t>
            </w:r>
          </w:p>
          <w:p w14:paraId="36972EB1" w14:textId="6A10A155"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iii.</w:t>
            </w:r>
            <w:r w:rsidR="00662388" w:rsidRPr="00285A3E">
              <w:rPr>
                <w:bCs/>
                <w:color w:val="365F91" w:themeColor="accent1" w:themeShade="BF"/>
                <w:sz w:val="16"/>
                <w:szCs w:val="16"/>
              </w:rPr>
              <w:tab/>
              <w:t>The way the operator manages operational risk and the methodology for this process;</w:t>
            </w:r>
          </w:p>
          <w:p w14:paraId="60E70847" w14:textId="506047CF"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iv.</w:t>
            </w:r>
            <w:r w:rsidR="00662388" w:rsidRPr="00285A3E">
              <w:rPr>
                <w:bCs/>
                <w:color w:val="365F91" w:themeColor="accent1" w:themeShade="BF"/>
                <w:sz w:val="16"/>
                <w:szCs w:val="16"/>
              </w:rPr>
              <w:tab/>
              <w:t>The way the operator manages the risk of fatigue in its personnel;</w:t>
            </w:r>
          </w:p>
          <w:p w14:paraId="1A356CAE" w14:textId="6D5E2CAB"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 xml:space="preserve">     </w:t>
            </w:r>
            <w:r w:rsidR="00662388" w:rsidRPr="00285A3E">
              <w:rPr>
                <w:bCs/>
                <w:color w:val="365F91" w:themeColor="accent1" w:themeShade="BF"/>
                <w:sz w:val="16"/>
                <w:szCs w:val="16"/>
              </w:rPr>
              <w:t>v.</w:t>
            </w:r>
            <w:r w:rsidR="00662388" w:rsidRPr="00285A3E">
              <w:rPr>
                <w:bCs/>
                <w:color w:val="365F91" w:themeColor="accent1" w:themeShade="BF"/>
                <w:sz w:val="16"/>
                <w:szCs w:val="16"/>
              </w:rPr>
              <w:tab/>
              <w:t>The procedures by which the operator manages the maintenance of the RPA used;</w:t>
            </w:r>
          </w:p>
          <w:p w14:paraId="0E96FD5F" w14:textId="31AF6323" w:rsidR="00662388" w:rsidRPr="00285A3E" w:rsidRDefault="000B64A5" w:rsidP="00662388">
            <w:pPr>
              <w:spacing w:before="120" w:after="120"/>
              <w:rPr>
                <w:bCs/>
                <w:color w:val="365F91" w:themeColor="accent1" w:themeShade="BF"/>
                <w:sz w:val="16"/>
                <w:szCs w:val="16"/>
              </w:rPr>
            </w:pPr>
            <w:r w:rsidRPr="00285A3E">
              <w:rPr>
                <w:bCs/>
                <w:color w:val="365F91" w:themeColor="accent1" w:themeShade="BF"/>
                <w:sz w:val="16"/>
                <w:szCs w:val="16"/>
              </w:rPr>
              <w:t>(</w:t>
            </w:r>
            <w:r w:rsidR="00662388" w:rsidRPr="00285A3E">
              <w:rPr>
                <w:bCs/>
                <w:color w:val="365F91" w:themeColor="accent1" w:themeShade="BF"/>
                <w:sz w:val="16"/>
                <w:szCs w:val="16"/>
              </w:rPr>
              <w:t>c</w:t>
            </w:r>
            <w:r w:rsidRPr="00285A3E">
              <w:rPr>
                <w:bCs/>
                <w:color w:val="365F91" w:themeColor="accent1" w:themeShade="BF"/>
                <w:sz w:val="16"/>
                <w:szCs w:val="16"/>
              </w:rPr>
              <w:t xml:space="preserve">)  </w:t>
            </w:r>
            <w:r w:rsidR="00662388" w:rsidRPr="00285A3E">
              <w:rPr>
                <w:bCs/>
                <w:color w:val="365F91" w:themeColor="accent1" w:themeShade="BF"/>
                <w:sz w:val="16"/>
                <w:szCs w:val="16"/>
              </w:rPr>
              <w:t>Any change that will result in the reissue of the RPA operator’s certificate.</w:t>
            </w:r>
          </w:p>
          <w:p w14:paraId="52C0E360" w14:textId="59323F9C" w:rsidR="00CC7AFC" w:rsidRPr="00E31AD6" w:rsidRDefault="00662388" w:rsidP="00662388">
            <w:pPr>
              <w:spacing w:before="120" w:after="120"/>
              <w:rPr>
                <w:bCs/>
                <w:color w:val="0070C0"/>
                <w:sz w:val="18"/>
                <w:szCs w:val="18"/>
              </w:rPr>
            </w:pPr>
            <w:r w:rsidRPr="00285A3E">
              <w:rPr>
                <w:bCs/>
                <w:color w:val="365F91" w:themeColor="accent1" w:themeShade="BF"/>
                <w:sz w:val="16"/>
                <w:szCs w:val="16"/>
              </w:rPr>
              <w:t>Note</w:t>
            </w:r>
            <w:r w:rsidR="000B64A5" w:rsidRPr="00285A3E">
              <w:rPr>
                <w:bCs/>
                <w:color w:val="365F91" w:themeColor="accent1" w:themeShade="BF"/>
                <w:sz w:val="16"/>
                <w:szCs w:val="16"/>
              </w:rPr>
              <w:t xml:space="preserve">: </w:t>
            </w:r>
            <w:r w:rsidRPr="00285A3E">
              <w:rPr>
                <w:bCs/>
                <w:color w:val="365F91" w:themeColor="accent1" w:themeShade="BF"/>
                <w:sz w:val="16"/>
                <w:szCs w:val="16"/>
              </w:rPr>
              <w:t>A change to the type or category of RPA that is listed on the ReOC, or a change to the type of operations such as RePL training, will require the ReOC to be reissued.</w:t>
            </w:r>
          </w:p>
        </w:tc>
      </w:tr>
    </w:tbl>
    <w:p w14:paraId="091998B1" w14:textId="3CD794F9" w:rsidR="001F2E7D" w:rsidRPr="001F2E7D" w:rsidRDefault="001F2E7D" w:rsidP="001F2E7D">
      <w:pPr>
        <w:spacing w:before="360"/>
      </w:pPr>
      <w:r w:rsidRPr="00A47D11">
        <w:rPr>
          <w:b/>
          <w:bCs/>
          <w:sz w:val="24"/>
          <w:szCs w:val="24"/>
        </w:rPr>
        <w:lastRenderedPageBreak/>
        <w:t xml:space="preserve">Question </w:t>
      </w:r>
      <w:r>
        <w:rPr>
          <w:b/>
          <w:bCs/>
          <w:sz w:val="24"/>
          <w:szCs w:val="24"/>
        </w:rPr>
        <w:t>42</w:t>
      </w:r>
      <w:r w:rsidRPr="00A47D11">
        <w:rPr>
          <w:b/>
          <w:bCs/>
          <w:sz w:val="24"/>
          <w:szCs w:val="24"/>
        </w:rPr>
        <w:t>:</w:t>
      </w:r>
      <w:r>
        <w:rPr>
          <w:sz w:val="24"/>
          <w:szCs w:val="24"/>
        </w:rPr>
        <w:t xml:space="preserve"> Do you agree the drafted definition of ‘significant change’ reflects the policy intent?</w:t>
      </w:r>
    </w:p>
    <w:p w14:paraId="11199203" w14:textId="2174637E" w:rsidR="00036943" w:rsidRPr="002A6AF7" w:rsidRDefault="00036943" w:rsidP="004F1A7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D0341CD" w14:textId="77777777" w:rsidR="00036943" w:rsidRDefault="00456FF6" w:rsidP="00036943">
      <w:pPr>
        <w:pStyle w:val="ListNumber3"/>
        <w:widowControl/>
        <w:numPr>
          <w:ilvl w:val="0"/>
          <w:numId w:val="0"/>
        </w:numPr>
        <w:autoSpaceDE/>
        <w:autoSpaceDN/>
        <w:spacing w:line="276" w:lineRule="auto"/>
        <w:ind w:left="360"/>
      </w:pPr>
      <w:sdt>
        <w:sdtPr>
          <w:id w:val="-60318657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21001E9B" w14:textId="77777777" w:rsidR="00036943" w:rsidRPr="002A6AF7" w:rsidRDefault="00456FF6" w:rsidP="00036943">
      <w:pPr>
        <w:pStyle w:val="ListNumber3"/>
        <w:widowControl/>
        <w:numPr>
          <w:ilvl w:val="0"/>
          <w:numId w:val="0"/>
        </w:numPr>
        <w:autoSpaceDE/>
        <w:autoSpaceDN/>
        <w:spacing w:line="276" w:lineRule="auto"/>
        <w:ind w:left="360"/>
      </w:pPr>
      <w:sdt>
        <w:sdtPr>
          <w:id w:val="117893192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1CA2DE94" w14:textId="77777777" w:rsidR="00036943" w:rsidRPr="002A6AF7" w:rsidRDefault="00456FF6" w:rsidP="00036943">
      <w:pPr>
        <w:pStyle w:val="ListNumber3"/>
        <w:widowControl/>
        <w:numPr>
          <w:ilvl w:val="0"/>
          <w:numId w:val="0"/>
        </w:numPr>
        <w:autoSpaceDE/>
        <w:autoSpaceDN/>
        <w:spacing w:line="276" w:lineRule="auto"/>
        <w:ind w:left="360"/>
      </w:pPr>
      <w:sdt>
        <w:sdtPr>
          <w:id w:val="-90892827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2F418512" w14:textId="50CCC81A" w:rsidR="00036943" w:rsidRPr="002A6AF7" w:rsidRDefault="00456FF6" w:rsidP="00036943">
      <w:pPr>
        <w:pStyle w:val="ListNumber3"/>
        <w:widowControl/>
        <w:numPr>
          <w:ilvl w:val="0"/>
          <w:numId w:val="0"/>
        </w:numPr>
        <w:autoSpaceDE/>
        <w:autoSpaceDN/>
        <w:spacing w:after="120"/>
        <w:ind w:left="357"/>
      </w:pPr>
      <w:sdt>
        <w:sdtPr>
          <w:id w:val="-196210458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5EA5D944"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07825C7F" w14:textId="77777777" w:rsidTr="000F457A">
        <w:tc>
          <w:tcPr>
            <w:tcW w:w="9634" w:type="dxa"/>
          </w:tcPr>
          <w:p w14:paraId="1B8CE6E3" w14:textId="77777777" w:rsidR="003A4D6B" w:rsidRPr="002A6AF7" w:rsidRDefault="003A4D6B" w:rsidP="007521AE">
            <w:pPr>
              <w:spacing w:before="120" w:after="120"/>
            </w:pPr>
          </w:p>
        </w:tc>
      </w:tr>
    </w:tbl>
    <w:p w14:paraId="5BD4FA01" w14:textId="30204DE5" w:rsidR="00C87B9F" w:rsidRPr="00D24E49" w:rsidRDefault="00C87B9F" w:rsidP="00D24E49">
      <w:pPr>
        <w:pStyle w:val="Heading2"/>
        <w:spacing w:before="240" w:after="120"/>
        <w:ind w:left="0"/>
        <w:rPr>
          <w:b/>
          <w:bCs/>
          <w:sz w:val="22"/>
          <w:szCs w:val="22"/>
        </w:rPr>
      </w:pPr>
      <w:r w:rsidRPr="00D24E49">
        <w:rPr>
          <w:b/>
          <w:bCs/>
          <w:sz w:val="22"/>
          <w:szCs w:val="22"/>
        </w:rPr>
        <w:t>Additional policy amendments for information</w:t>
      </w:r>
    </w:p>
    <w:p w14:paraId="62591EA2" w14:textId="26BAE5C6" w:rsidR="0086162B" w:rsidRPr="00F12625" w:rsidRDefault="0086162B" w:rsidP="00C87B9F">
      <w:pPr>
        <w:pStyle w:val="BodyText"/>
        <w:spacing w:before="360" w:after="120"/>
        <w:rPr>
          <w:color w:val="365F91" w:themeColor="accent1" w:themeShade="BF"/>
          <w:sz w:val="22"/>
          <w:szCs w:val="22"/>
        </w:rPr>
      </w:pPr>
      <w:r>
        <w:rPr>
          <w:b/>
          <w:bCs/>
          <w:color w:val="365F91" w:themeColor="accent1" w:themeShade="BF"/>
          <w:sz w:val="22"/>
          <w:szCs w:val="22"/>
        </w:rPr>
        <w:t xml:space="preserve">Fact bank </w:t>
      </w:r>
      <w:r w:rsidR="00823BC2">
        <w:rPr>
          <w:b/>
          <w:bCs/>
          <w:color w:val="365F91" w:themeColor="accent1" w:themeShade="BF"/>
          <w:sz w:val="22"/>
          <w:szCs w:val="22"/>
        </w:rPr>
        <w:t>–</w:t>
      </w:r>
      <w:r>
        <w:rPr>
          <w:b/>
          <w:bCs/>
          <w:color w:val="365F91" w:themeColor="accent1" w:themeShade="BF"/>
          <w:sz w:val="22"/>
          <w:szCs w:val="22"/>
        </w:rPr>
        <w:t xml:space="preserve"> </w:t>
      </w:r>
      <w:r w:rsidR="005B13CC" w:rsidRPr="00F12625">
        <w:rPr>
          <w:color w:val="365F91" w:themeColor="accent1" w:themeShade="BF"/>
          <w:sz w:val="22"/>
          <w:szCs w:val="22"/>
        </w:rPr>
        <w:t>Amendments to reduce or remove requirements, clarify, and align terminology.</w:t>
      </w:r>
    </w:p>
    <w:tbl>
      <w:tblPr>
        <w:tblStyle w:val="TableGrid"/>
        <w:tblW w:w="0" w:type="auto"/>
        <w:tblLook w:val="04A0" w:firstRow="1" w:lastRow="0" w:firstColumn="1" w:lastColumn="0" w:noHBand="0" w:noVBand="1"/>
      </w:tblPr>
      <w:tblGrid>
        <w:gridCol w:w="9632"/>
      </w:tblGrid>
      <w:tr w:rsidR="001E3756" w14:paraId="05266526" w14:textId="77777777" w:rsidTr="001E3756">
        <w:tc>
          <w:tcPr>
            <w:tcW w:w="9632" w:type="dxa"/>
          </w:tcPr>
          <w:p w14:paraId="3E753566" w14:textId="77777777" w:rsidR="001E3756" w:rsidRPr="00CF2B24" w:rsidRDefault="001E3756" w:rsidP="001E3756">
            <w:pPr>
              <w:spacing w:before="240" w:after="120"/>
              <w:rPr>
                <w:b/>
                <w:bCs/>
                <w:caps/>
                <w:color w:val="365F91" w:themeColor="accent1" w:themeShade="BF"/>
                <w:sz w:val="20"/>
                <w:szCs w:val="20"/>
              </w:rPr>
            </w:pPr>
            <w:r w:rsidRPr="00CF2B24">
              <w:rPr>
                <w:b/>
                <w:bCs/>
                <w:color w:val="365F91" w:themeColor="accent1" w:themeShade="BF"/>
                <w:sz w:val="20"/>
                <w:szCs w:val="20"/>
              </w:rPr>
              <w:t>Amendment to title of Division 101.F.5</w:t>
            </w:r>
            <w:r w:rsidRPr="00CF2B24">
              <w:rPr>
                <w:color w:val="365F91" w:themeColor="accent1" w:themeShade="BF"/>
                <w:sz w:val="20"/>
                <w:szCs w:val="20"/>
              </w:rPr>
              <w:t xml:space="preserve"> </w:t>
            </w:r>
            <w:r w:rsidRPr="00CF2B24">
              <w:rPr>
                <w:b/>
                <w:bCs/>
                <w:color w:val="365F91" w:themeColor="accent1" w:themeShade="BF"/>
                <w:sz w:val="20"/>
                <w:szCs w:val="20"/>
              </w:rPr>
              <w:t>to reflect former change (PP ref: 3.9.2)</w:t>
            </w:r>
          </w:p>
          <w:p w14:paraId="318E66D1" w14:textId="77777777" w:rsidR="001E3756" w:rsidRPr="00CF2B24" w:rsidRDefault="001E3756" w:rsidP="001E3756">
            <w:pPr>
              <w:rPr>
                <w:color w:val="365F91" w:themeColor="accent1" w:themeShade="BF"/>
                <w:sz w:val="20"/>
                <w:szCs w:val="20"/>
              </w:rPr>
            </w:pPr>
            <w:r w:rsidRPr="00CF2B24">
              <w:rPr>
                <w:color w:val="365F91" w:themeColor="accent1" w:themeShade="BF"/>
                <w:sz w:val="20"/>
                <w:szCs w:val="20"/>
              </w:rPr>
              <w:t>The application of Division 101.F.5 was changed by the 2019 amendment to Part 101, to apply to all excluded RPA, but the title of this regulation does not reflect the change. The amendment is proposed to align the title.</w:t>
            </w:r>
          </w:p>
          <w:p w14:paraId="1E5F4EFC" w14:textId="1CE6480C" w:rsidR="001E3756" w:rsidRPr="00CF2B24" w:rsidRDefault="001E3756" w:rsidP="001E3756">
            <w:pPr>
              <w:spacing w:before="240" w:after="120"/>
              <w:rPr>
                <w:b/>
                <w:bCs/>
                <w:color w:val="365F91" w:themeColor="accent1" w:themeShade="BF"/>
                <w:sz w:val="20"/>
                <w:szCs w:val="20"/>
              </w:rPr>
            </w:pPr>
            <w:r w:rsidRPr="00CF2B24">
              <w:rPr>
                <w:b/>
                <w:bCs/>
                <w:color w:val="365F91" w:themeColor="accent1" w:themeShade="BF"/>
                <w:sz w:val="20"/>
                <w:szCs w:val="20"/>
              </w:rPr>
              <w:t>Amendment to remove duplicated record-keeping requirements (PP ref: 3.9.</w:t>
            </w:r>
            <w:r w:rsidR="00B024FF">
              <w:rPr>
                <w:b/>
                <w:bCs/>
                <w:color w:val="365F91" w:themeColor="accent1" w:themeShade="BF"/>
                <w:sz w:val="20"/>
                <w:szCs w:val="20"/>
              </w:rPr>
              <w:t>6</w:t>
            </w:r>
            <w:r w:rsidRPr="00CF2B24">
              <w:rPr>
                <w:b/>
                <w:bCs/>
                <w:color w:val="365F91" w:themeColor="accent1" w:themeShade="BF"/>
                <w:sz w:val="20"/>
                <w:szCs w:val="20"/>
              </w:rPr>
              <w:t>)</w:t>
            </w:r>
          </w:p>
          <w:p w14:paraId="7598E216" w14:textId="02BCA6F4" w:rsidR="001E3756" w:rsidRDefault="001E3756" w:rsidP="00527D01">
            <w:pPr>
              <w:spacing w:after="120"/>
              <w:rPr>
                <w:b/>
                <w:bCs/>
              </w:rPr>
            </w:pPr>
            <w:r w:rsidRPr="00CF2B24">
              <w:rPr>
                <w:color w:val="365F91" w:themeColor="accent1" w:themeShade="BF"/>
                <w:sz w:val="20"/>
                <w:szCs w:val="20"/>
              </w:rPr>
              <w:t>Multiple record keeping requirements exist throughout MOS chapters in addition to requirements prescribed in chapter 10. CASA proposes to remove duplicated record keeping requirements by centralising them in Chapter 10 removing requirements in Chapter 2.</w:t>
            </w:r>
          </w:p>
        </w:tc>
      </w:tr>
    </w:tbl>
    <w:p w14:paraId="1C1BF6B1" w14:textId="66C93A30" w:rsidR="00C87B9F" w:rsidRPr="002A6AF7" w:rsidRDefault="00C87B9F" w:rsidP="00C87B9F">
      <w:pPr>
        <w:spacing w:before="240" w:after="120"/>
      </w:pPr>
      <w:r>
        <w:t>Please provide any c</w:t>
      </w:r>
      <w:r w:rsidRPr="002A6AF7">
        <w:t>omment</w:t>
      </w:r>
      <w:r>
        <w:t>s you may have on the additional amendment</w:t>
      </w:r>
      <w:r w:rsidR="008A20B4">
        <w:t>s</w:t>
      </w:r>
      <w:r>
        <w:t xml:space="preserve"> described above</w:t>
      </w:r>
      <w:r w:rsidR="00DE62D8">
        <w:t xml:space="preserve"> in the comments box below.</w:t>
      </w:r>
    </w:p>
    <w:tbl>
      <w:tblPr>
        <w:tblStyle w:val="TableGrid"/>
        <w:tblW w:w="9634" w:type="dxa"/>
        <w:tblLook w:val="04A0" w:firstRow="1" w:lastRow="0" w:firstColumn="1" w:lastColumn="0" w:noHBand="0" w:noVBand="1"/>
      </w:tblPr>
      <w:tblGrid>
        <w:gridCol w:w="9634"/>
      </w:tblGrid>
      <w:tr w:rsidR="00C87B9F" w:rsidRPr="002A6AF7" w14:paraId="0F0A5595" w14:textId="77777777" w:rsidTr="000F457A">
        <w:tc>
          <w:tcPr>
            <w:tcW w:w="9634" w:type="dxa"/>
          </w:tcPr>
          <w:p w14:paraId="77D3AFC0" w14:textId="77777777" w:rsidR="00C87B9F" w:rsidRPr="002A6AF7" w:rsidRDefault="00C87B9F" w:rsidP="00F17047">
            <w:pPr>
              <w:spacing w:before="120" w:after="120"/>
            </w:pPr>
          </w:p>
        </w:tc>
      </w:tr>
    </w:tbl>
    <w:p w14:paraId="12C6239F" w14:textId="77777777" w:rsidR="00C87B9F" w:rsidRDefault="00C87B9F" w:rsidP="003A4D6B">
      <w:pPr>
        <w:pStyle w:val="BodyText"/>
        <w:spacing w:before="10"/>
        <w:rPr>
          <w:sz w:val="22"/>
          <w:szCs w:val="22"/>
        </w:rPr>
      </w:pPr>
    </w:p>
    <w:p w14:paraId="3F7995D4" w14:textId="77777777" w:rsidR="00A930C1" w:rsidRDefault="00A930C1">
      <w:r>
        <w:br w:type="page"/>
      </w:r>
    </w:p>
    <w:p w14:paraId="131F309F" w14:textId="45AB48E4" w:rsidR="00E160D3" w:rsidRPr="00840C8E" w:rsidRDefault="00BF70CB"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00574F">
        <w:rPr>
          <w:rFonts w:eastAsia="Times New Roman"/>
          <w:bCs/>
          <w:color w:val="365F91" w:themeColor="accent1" w:themeShade="BF"/>
          <w:sz w:val="32"/>
          <w:szCs w:val="32"/>
          <w:lang w:val="en" w:eastAsia="en-AU"/>
        </w:rPr>
        <w:t>11</w:t>
      </w:r>
      <w:r w:rsidR="007F07AC">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category 9 – Clarifying/ Definitions</w:t>
      </w:r>
    </w:p>
    <w:p w14:paraId="0F3A5BEB" w14:textId="3BA41D66" w:rsidR="000D1A2D"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3.9.</w:t>
      </w:r>
      <w:r w:rsidR="001B7FB5">
        <w:rPr>
          <w:b/>
          <w:bCs/>
          <w:sz w:val="22"/>
          <w:szCs w:val="22"/>
        </w:rPr>
        <w:t>9</w:t>
      </w:r>
      <w:r w:rsidR="00E93006">
        <w:rPr>
          <w:b/>
          <w:bCs/>
          <w:sz w:val="22"/>
          <w:szCs w:val="22"/>
        </w:rPr>
        <w:t xml:space="preserve"> and 3.9.1</w:t>
      </w:r>
      <w:r w:rsidR="001B7FB5">
        <w:rPr>
          <w:b/>
          <w:bCs/>
          <w:sz w:val="22"/>
          <w:szCs w:val="22"/>
        </w:rPr>
        <w:t>0</w:t>
      </w:r>
      <w:r w:rsidRPr="00D24E49">
        <w:rPr>
          <w:b/>
          <w:bCs/>
          <w:sz w:val="22"/>
          <w:szCs w:val="22"/>
        </w:rPr>
        <w:t xml:space="preserve"> </w:t>
      </w:r>
      <w:r w:rsidR="008042EC" w:rsidRPr="00D24E49">
        <w:rPr>
          <w:b/>
          <w:bCs/>
          <w:sz w:val="22"/>
          <w:szCs w:val="22"/>
        </w:rPr>
        <w:t>–</w:t>
      </w:r>
      <w:r w:rsidR="000D1A2D" w:rsidRPr="00D24E49">
        <w:rPr>
          <w:b/>
          <w:bCs/>
          <w:sz w:val="22"/>
          <w:szCs w:val="22"/>
        </w:rPr>
        <w:t xml:space="preserve"> </w:t>
      </w:r>
      <w:r w:rsidR="008042EC" w:rsidRPr="00D24E49">
        <w:rPr>
          <w:b/>
          <w:bCs/>
          <w:sz w:val="22"/>
          <w:szCs w:val="22"/>
        </w:rPr>
        <w:t>Terminology shift from ‘unmanned’ to ‘uncrewed’</w:t>
      </w:r>
    </w:p>
    <w:p w14:paraId="67CC4EC4" w14:textId="77777777" w:rsidR="000D1A2D" w:rsidRDefault="000D1A2D"/>
    <w:p w14:paraId="4C171EEA" w14:textId="596464C5" w:rsidR="006C6653" w:rsidRPr="00DB72B3" w:rsidRDefault="0073063D" w:rsidP="00DB72B3">
      <w:r w:rsidRPr="00DB72B3">
        <w:t xml:space="preserve">As well as incorporating </w:t>
      </w:r>
      <w:r w:rsidR="0038171B" w:rsidRPr="00DB72B3">
        <w:t>gender neutral language into Part 101</w:t>
      </w:r>
      <w:r w:rsidR="00ED2121">
        <w:t xml:space="preserve"> </w:t>
      </w:r>
      <w:r w:rsidR="00620307">
        <w:t xml:space="preserve">of CASR </w:t>
      </w:r>
      <w:r w:rsidR="00ED2121">
        <w:t>(for example by replacing instances of ‘he or she’ with ‘they’</w:t>
      </w:r>
      <w:r w:rsidR="002C6643">
        <w:t xml:space="preserve"> or ‘a person’)</w:t>
      </w:r>
      <w:r w:rsidR="0038171B" w:rsidRPr="00DB72B3">
        <w:t xml:space="preserve">, </w:t>
      </w:r>
      <w:r w:rsidR="008042EC" w:rsidRPr="00DB72B3">
        <w:t xml:space="preserve">CASA also proposes to reduce or eliminate language that reflects intentional or unintentional bias such as with the term ‘unmanned’. </w:t>
      </w:r>
    </w:p>
    <w:p w14:paraId="5D5C4A19" w14:textId="7D5E62A6" w:rsidR="004F5A9D" w:rsidRPr="00854148" w:rsidRDefault="004F5A9D" w:rsidP="002D246C">
      <w:pPr>
        <w:spacing w:before="360"/>
        <w:rPr>
          <w:rStyle w:val="AUTHORTOREVIEW"/>
          <w:shd w:val="clear" w:color="auto" w:fill="auto"/>
          <w14:textOutline w14:w="0" w14:cap="rnd" w14:cmpd="sng" w14:algn="ctr">
            <w14:noFill/>
            <w14:prstDash w14:val="solid"/>
            <w14:bevel/>
          </w14:textOutline>
        </w:rPr>
      </w:pPr>
      <w:r w:rsidRPr="00A47D11">
        <w:rPr>
          <w:b/>
          <w:bCs/>
          <w:sz w:val="24"/>
          <w:szCs w:val="24"/>
        </w:rPr>
        <w:t xml:space="preserve">Question </w:t>
      </w:r>
      <w:r w:rsidR="00030ACC">
        <w:rPr>
          <w:b/>
          <w:bCs/>
          <w:sz w:val="24"/>
          <w:szCs w:val="24"/>
        </w:rPr>
        <w:t>4</w:t>
      </w:r>
      <w:r w:rsidR="000C4DD3">
        <w:rPr>
          <w:b/>
          <w:bCs/>
          <w:sz w:val="24"/>
          <w:szCs w:val="24"/>
        </w:rPr>
        <w:t>3</w:t>
      </w:r>
      <w:r w:rsidRPr="00A47D11">
        <w:rPr>
          <w:b/>
          <w:bCs/>
          <w:sz w:val="24"/>
          <w:szCs w:val="24"/>
        </w:rPr>
        <w:t>:</w:t>
      </w:r>
      <w:r>
        <w:rPr>
          <w:sz w:val="24"/>
          <w:szCs w:val="24"/>
        </w:rPr>
        <w:t xml:space="preserve"> </w:t>
      </w:r>
      <w:r w:rsidR="008E18B9">
        <w:rPr>
          <w:sz w:val="24"/>
          <w:szCs w:val="24"/>
        </w:rPr>
        <w:t>D</w:t>
      </w:r>
      <w:r>
        <w:rPr>
          <w:sz w:val="24"/>
          <w:szCs w:val="24"/>
        </w:rPr>
        <w:t xml:space="preserve">o you agree </w:t>
      </w:r>
      <w:r w:rsidR="00854148">
        <w:rPr>
          <w:sz w:val="24"/>
          <w:szCs w:val="24"/>
        </w:rPr>
        <w:t>with</w:t>
      </w:r>
      <w:r w:rsidR="00B244FD">
        <w:rPr>
          <w:sz w:val="24"/>
          <w:szCs w:val="24"/>
        </w:rPr>
        <w:t xml:space="preserve"> replacing the </w:t>
      </w:r>
      <w:r>
        <w:rPr>
          <w:sz w:val="24"/>
          <w:szCs w:val="24"/>
        </w:rPr>
        <w:t>term ‘</w:t>
      </w:r>
      <w:r w:rsidR="00B244FD">
        <w:rPr>
          <w:sz w:val="24"/>
          <w:szCs w:val="24"/>
        </w:rPr>
        <w:t>unmanned’ to ‘uncrewed’ (or something similar)</w:t>
      </w:r>
      <w:r w:rsidR="002C6643" w:rsidRPr="002C6643">
        <w:t xml:space="preserve"> </w:t>
      </w:r>
      <w:r w:rsidR="002C6643">
        <w:t>and the use of more inclusive language more generally</w:t>
      </w:r>
      <w:r w:rsidR="00DB72B3">
        <w:rPr>
          <w:sz w:val="24"/>
          <w:szCs w:val="24"/>
        </w:rPr>
        <w:t>?</w:t>
      </w:r>
    </w:p>
    <w:p w14:paraId="4E9FF59A" w14:textId="77777777" w:rsidR="004F5A9D" w:rsidRPr="002A6AF7" w:rsidRDefault="004F5A9D" w:rsidP="004F5A9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99E04BC" w14:textId="77777777" w:rsidR="004F5A9D" w:rsidRDefault="00456FF6" w:rsidP="004F5A9D">
      <w:pPr>
        <w:pStyle w:val="ListNumber3"/>
        <w:widowControl/>
        <w:numPr>
          <w:ilvl w:val="0"/>
          <w:numId w:val="0"/>
        </w:numPr>
        <w:autoSpaceDE/>
        <w:autoSpaceDN/>
        <w:spacing w:line="276" w:lineRule="auto"/>
        <w:ind w:left="360"/>
      </w:pPr>
      <w:sdt>
        <w:sdtPr>
          <w:id w:val="-985092223"/>
          <w14:checkbox>
            <w14:checked w14:val="0"/>
            <w14:checkedState w14:val="2612" w14:font="MS Gothic"/>
            <w14:uncheckedState w14:val="2610" w14:font="MS Gothic"/>
          </w14:checkbox>
        </w:sdtPr>
        <w:sdtEndPr/>
        <w:sdtContent>
          <w:r w:rsidR="004F5A9D">
            <w:rPr>
              <w:rFonts w:ascii="MS Gothic" w:eastAsia="MS Gothic" w:hAnsi="MS Gothic" w:hint="eastAsia"/>
            </w:rPr>
            <w:t>☐</w:t>
          </w:r>
        </w:sdtContent>
      </w:sdt>
      <w:r w:rsidR="004F5A9D">
        <w:t xml:space="preserve"> </w:t>
      </w:r>
      <w:r w:rsidR="004F5A9D" w:rsidRPr="002A6AF7">
        <w:t>Agree</w:t>
      </w:r>
    </w:p>
    <w:p w14:paraId="6E28A0CC" w14:textId="77777777" w:rsidR="004F5A9D" w:rsidRPr="002A6AF7" w:rsidRDefault="00456FF6" w:rsidP="004F5A9D">
      <w:pPr>
        <w:pStyle w:val="ListNumber3"/>
        <w:widowControl/>
        <w:numPr>
          <w:ilvl w:val="0"/>
          <w:numId w:val="0"/>
        </w:numPr>
        <w:autoSpaceDE/>
        <w:autoSpaceDN/>
        <w:spacing w:line="276" w:lineRule="auto"/>
        <w:ind w:left="360"/>
      </w:pPr>
      <w:sdt>
        <w:sdtPr>
          <w:id w:val="1279374978"/>
          <w14:checkbox>
            <w14:checked w14:val="0"/>
            <w14:checkedState w14:val="2612" w14:font="MS Gothic"/>
            <w14:uncheckedState w14:val="2610" w14:font="MS Gothic"/>
          </w14:checkbox>
        </w:sdtPr>
        <w:sdtEndPr/>
        <w:sdtContent>
          <w:r w:rsidR="004F5A9D">
            <w:rPr>
              <w:rFonts w:ascii="MS Gothic" w:eastAsia="MS Gothic" w:hAnsi="MS Gothic" w:hint="eastAsia"/>
            </w:rPr>
            <w:t>☐</w:t>
          </w:r>
        </w:sdtContent>
      </w:sdt>
      <w:r w:rsidR="004F5A9D">
        <w:t xml:space="preserve"> </w:t>
      </w:r>
      <w:r w:rsidR="004F5A9D" w:rsidRPr="00CB65B6">
        <w:t>Agree with changes (please specify suggested changes below)</w:t>
      </w:r>
    </w:p>
    <w:p w14:paraId="27AD9FA8" w14:textId="77777777" w:rsidR="004F5A9D" w:rsidRPr="002A6AF7" w:rsidRDefault="00456FF6" w:rsidP="004F5A9D">
      <w:pPr>
        <w:pStyle w:val="ListNumber3"/>
        <w:widowControl/>
        <w:numPr>
          <w:ilvl w:val="0"/>
          <w:numId w:val="0"/>
        </w:numPr>
        <w:autoSpaceDE/>
        <w:autoSpaceDN/>
        <w:spacing w:line="276" w:lineRule="auto"/>
        <w:ind w:left="360"/>
      </w:pPr>
      <w:sdt>
        <w:sdtPr>
          <w:id w:val="-214351515"/>
          <w14:checkbox>
            <w14:checked w14:val="0"/>
            <w14:checkedState w14:val="2612" w14:font="MS Gothic"/>
            <w14:uncheckedState w14:val="2610" w14:font="MS Gothic"/>
          </w14:checkbox>
        </w:sdtPr>
        <w:sdtEndPr/>
        <w:sdtContent>
          <w:r w:rsidR="004F5A9D">
            <w:rPr>
              <w:rFonts w:ascii="MS Gothic" w:eastAsia="MS Gothic" w:hAnsi="MS Gothic" w:hint="eastAsia"/>
            </w:rPr>
            <w:t>☐</w:t>
          </w:r>
        </w:sdtContent>
      </w:sdt>
      <w:r w:rsidR="004F5A9D">
        <w:t xml:space="preserve"> </w:t>
      </w:r>
      <w:r w:rsidR="004F5A9D" w:rsidRPr="002A6AF7">
        <w:t xml:space="preserve">Disagree (please </w:t>
      </w:r>
      <w:r w:rsidR="004F5A9D">
        <w:t>explain why and provide any alternative suggestions below</w:t>
      </w:r>
      <w:r w:rsidR="004F5A9D" w:rsidRPr="002A6AF7">
        <w:t>)</w:t>
      </w:r>
    </w:p>
    <w:p w14:paraId="4AD2B916" w14:textId="46EC56B0" w:rsidR="004F5A9D" w:rsidRPr="002A6AF7" w:rsidRDefault="00456FF6" w:rsidP="004F5A9D">
      <w:pPr>
        <w:pStyle w:val="ListNumber3"/>
        <w:widowControl/>
        <w:numPr>
          <w:ilvl w:val="0"/>
          <w:numId w:val="0"/>
        </w:numPr>
        <w:autoSpaceDE/>
        <w:autoSpaceDN/>
        <w:spacing w:after="120"/>
        <w:ind w:left="357"/>
      </w:pPr>
      <w:sdt>
        <w:sdtPr>
          <w:id w:val="127362048"/>
          <w14:checkbox>
            <w14:checked w14:val="0"/>
            <w14:checkedState w14:val="2612" w14:font="MS Gothic"/>
            <w14:uncheckedState w14:val="2610" w14:font="MS Gothic"/>
          </w14:checkbox>
        </w:sdtPr>
        <w:sdtEndPr/>
        <w:sdtContent>
          <w:r w:rsidR="004F5A9D">
            <w:rPr>
              <w:rFonts w:ascii="MS Gothic" w:eastAsia="MS Gothic" w:hAnsi="MS Gothic" w:hint="eastAsia"/>
            </w:rPr>
            <w:t>☐</w:t>
          </w:r>
        </w:sdtContent>
      </w:sdt>
      <w:r w:rsidR="004F5A9D">
        <w:t xml:space="preserve"> </w:t>
      </w:r>
      <w:r w:rsidR="004F5A9D" w:rsidRPr="002A6AF7">
        <w:t xml:space="preserve">Undecided / </w:t>
      </w:r>
      <w:r w:rsidR="008E18B9">
        <w:t>n</w:t>
      </w:r>
      <w:r w:rsidR="004F5A9D" w:rsidRPr="002A6AF7">
        <w:t>ot my area of expertise</w:t>
      </w:r>
    </w:p>
    <w:p w14:paraId="11135EA8" w14:textId="77777777" w:rsidR="004F5A9D" w:rsidRPr="002A6AF7" w:rsidRDefault="004F5A9D" w:rsidP="004F5A9D">
      <w:pPr>
        <w:spacing w:before="60" w:after="60"/>
      </w:pPr>
      <w:r w:rsidRPr="002A6AF7">
        <w:t>Comment</w:t>
      </w:r>
    </w:p>
    <w:tbl>
      <w:tblPr>
        <w:tblStyle w:val="TableGrid"/>
        <w:tblW w:w="9634" w:type="dxa"/>
        <w:tblLook w:val="04A0" w:firstRow="1" w:lastRow="0" w:firstColumn="1" w:lastColumn="0" w:noHBand="0" w:noVBand="1"/>
      </w:tblPr>
      <w:tblGrid>
        <w:gridCol w:w="9634"/>
      </w:tblGrid>
      <w:tr w:rsidR="004F5A9D" w:rsidRPr="002A6AF7" w14:paraId="6E083789" w14:textId="77777777" w:rsidTr="000F457A">
        <w:tc>
          <w:tcPr>
            <w:tcW w:w="9634" w:type="dxa"/>
          </w:tcPr>
          <w:p w14:paraId="2F230875" w14:textId="77777777" w:rsidR="004F5A9D" w:rsidRPr="002A6AF7" w:rsidRDefault="004F5A9D" w:rsidP="00151FF2">
            <w:pPr>
              <w:spacing w:before="120" w:after="120"/>
            </w:pPr>
          </w:p>
        </w:tc>
      </w:tr>
    </w:tbl>
    <w:p w14:paraId="14A7255B" w14:textId="43FEDBE0" w:rsidR="00DE62D8" w:rsidRPr="00D24E49" w:rsidRDefault="00DE62D8" w:rsidP="00D24E49">
      <w:pPr>
        <w:pStyle w:val="Heading2"/>
        <w:spacing w:before="240" w:after="120"/>
        <w:ind w:left="0"/>
        <w:rPr>
          <w:b/>
          <w:bCs/>
          <w:sz w:val="22"/>
          <w:szCs w:val="22"/>
        </w:rPr>
      </w:pPr>
      <w:r w:rsidRPr="00D24E49">
        <w:rPr>
          <w:b/>
          <w:bCs/>
          <w:sz w:val="22"/>
          <w:szCs w:val="22"/>
        </w:rPr>
        <w:t>Additional policy amendments for information</w:t>
      </w:r>
    </w:p>
    <w:p w14:paraId="28F4999A" w14:textId="6C08C211" w:rsidR="002D1122" w:rsidRPr="00F12625" w:rsidRDefault="002D1122" w:rsidP="00DE62D8">
      <w:pPr>
        <w:pStyle w:val="BodyText"/>
        <w:spacing w:before="360" w:after="120"/>
        <w:rPr>
          <w:b/>
          <w:bCs/>
          <w:color w:val="365F91" w:themeColor="accent1" w:themeShade="BF"/>
          <w:sz w:val="22"/>
          <w:szCs w:val="22"/>
        </w:rPr>
      </w:pPr>
      <w:r>
        <w:rPr>
          <w:b/>
          <w:bCs/>
          <w:color w:val="365F91" w:themeColor="accent1" w:themeShade="BF"/>
          <w:sz w:val="22"/>
          <w:szCs w:val="22"/>
        </w:rPr>
        <w:t xml:space="preserve">Fact bank: </w:t>
      </w:r>
      <w:r w:rsidRPr="00F12625">
        <w:rPr>
          <w:color w:val="365F91" w:themeColor="accent1" w:themeShade="BF"/>
          <w:sz w:val="22"/>
          <w:szCs w:val="22"/>
        </w:rPr>
        <w:t xml:space="preserve">Amendments to clarify and </w:t>
      </w:r>
      <w:r w:rsidR="004757B1" w:rsidRPr="00F12625">
        <w:rPr>
          <w:color w:val="365F91" w:themeColor="accent1" w:themeShade="BF"/>
          <w:sz w:val="22"/>
          <w:szCs w:val="22"/>
        </w:rPr>
        <w:t>provide plain English</w:t>
      </w:r>
      <w:r w:rsidRPr="00F12625">
        <w:rPr>
          <w:color w:val="365F91" w:themeColor="accent1" w:themeShade="BF"/>
          <w:sz w:val="22"/>
          <w:szCs w:val="22"/>
        </w:rPr>
        <w:t xml:space="preserve"> terminology</w:t>
      </w:r>
    </w:p>
    <w:tbl>
      <w:tblPr>
        <w:tblStyle w:val="TableGrid"/>
        <w:tblW w:w="0" w:type="auto"/>
        <w:tblLook w:val="04A0" w:firstRow="1" w:lastRow="0" w:firstColumn="1" w:lastColumn="0" w:noHBand="0" w:noVBand="1"/>
      </w:tblPr>
      <w:tblGrid>
        <w:gridCol w:w="9632"/>
      </w:tblGrid>
      <w:tr w:rsidR="002D1122" w14:paraId="0C5AEF54" w14:textId="77777777" w:rsidTr="002D1122">
        <w:tc>
          <w:tcPr>
            <w:tcW w:w="9632" w:type="dxa"/>
          </w:tcPr>
          <w:p w14:paraId="1A43D093" w14:textId="3B9761BF" w:rsidR="002D1122" w:rsidRPr="00495744" w:rsidRDefault="002D1122" w:rsidP="002D1122">
            <w:pPr>
              <w:spacing w:before="240" w:after="120"/>
              <w:rPr>
                <w:b/>
                <w:bCs/>
                <w:color w:val="365F91" w:themeColor="accent1" w:themeShade="BF"/>
                <w:sz w:val="16"/>
                <w:szCs w:val="16"/>
              </w:rPr>
            </w:pPr>
            <w:r w:rsidRPr="00495744">
              <w:rPr>
                <w:b/>
                <w:bCs/>
                <w:color w:val="365F91" w:themeColor="accent1" w:themeShade="BF"/>
                <w:sz w:val="16"/>
                <w:szCs w:val="16"/>
              </w:rPr>
              <w:t>Amendment to Part 101 to incorporate gender neutral and plain English language (PP ref: 3.9.</w:t>
            </w:r>
            <w:r w:rsidR="001B7FB5">
              <w:rPr>
                <w:b/>
                <w:bCs/>
                <w:color w:val="365F91" w:themeColor="accent1" w:themeShade="BF"/>
                <w:sz w:val="16"/>
                <w:szCs w:val="16"/>
              </w:rPr>
              <w:t>9</w:t>
            </w:r>
            <w:r w:rsidRPr="00495744">
              <w:rPr>
                <w:b/>
                <w:bCs/>
                <w:color w:val="365F91" w:themeColor="accent1" w:themeShade="BF"/>
                <w:sz w:val="16"/>
                <w:szCs w:val="16"/>
              </w:rPr>
              <w:t xml:space="preserve"> and 3.9.1</w:t>
            </w:r>
            <w:r w:rsidR="001B7FB5">
              <w:rPr>
                <w:b/>
                <w:bCs/>
                <w:color w:val="365F91" w:themeColor="accent1" w:themeShade="BF"/>
                <w:sz w:val="16"/>
                <w:szCs w:val="16"/>
              </w:rPr>
              <w:t>0</w:t>
            </w:r>
            <w:r w:rsidRPr="00495744">
              <w:rPr>
                <w:b/>
                <w:bCs/>
                <w:color w:val="365F91" w:themeColor="accent1" w:themeShade="BF"/>
                <w:sz w:val="16"/>
                <w:szCs w:val="16"/>
              </w:rPr>
              <w:t>)</w:t>
            </w:r>
          </w:p>
          <w:p w14:paraId="36A5482E" w14:textId="77777777" w:rsidR="002D1122" w:rsidRPr="00495744" w:rsidRDefault="002D1122" w:rsidP="002D1122">
            <w:pPr>
              <w:rPr>
                <w:color w:val="365F91" w:themeColor="accent1" w:themeShade="BF"/>
                <w:sz w:val="16"/>
                <w:szCs w:val="16"/>
              </w:rPr>
            </w:pPr>
            <w:r w:rsidRPr="00495744">
              <w:rPr>
                <w:color w:val="365F91" w:themeColor="accent1" w:themeShade="BF"/>
                <w:sz w:val="16"/>
                <w:szCs w:val="16"/>
              </w:rPr>
              <w:t>Part 101 will be amended to incorporate gender neutral plain English language.</w:t>
            </w:r>
          </w:p>
          <w:p w14:paraId="7DCEF010" w14:textId="398DA717" w:rsidR="002D1122" w:rsidRPr="00495744" w:rsidRDefault="002D1122" w:rsidP="002D1122">
            <w:pPr>
              <w:spacing w:before="240" w:after="120"/>
              <w:rPr>
                <w:b/>
                <w:bCs/>
                <w:color w:val="365F91" w:themeColor="accent1" w:themeShade="BF"/>
                <w:sz w:val="16"/>
                <w:szCs w:val="16"/>
              </w:rPr>
            </w:pPr>
            <w:r w:rsidRPr="00495744">
              <w:rPr>
                <w:b/>
                <w:bCs/>
                <w:color w:val="365F91" w:themeColor="accent1" w:themeShade="BF"/>
                <w:sz w:val="16"/>
                <w:szCs w:val="16"/>
              </w:rPr>
              <w:t>Amendment to</w:t>
            </w:r>
            <w:r w:rsidRPr="00495744" w:rsidDel="003C1040">
              <w:rPr>
                <w:b/>
                <w:bCs/>
                <w:color w:val="365F91" w:themeColor="accent1" w:themeShade="BF"/>
                <w:sz w:val="16"/>
                <w:szCs w:val="16"/>
              </w:rPr>
              <w:t xml:space="preserve"> </w:t>
            </w:r>
            <w:r w:rsidRPr="00495744">
              <w:rPr>
                <w:b/>
                <w:bCs/>
                <w:color w:val="365F91" w:themeColor="accent1" w:themeShade="BF"/>
                <w:sz w:val="16"/>
                <w:szCs w:val="16"/>
              </w:rPr>
              <w:t>clarify intent of ‘gross weight’ for types of RPA (PP ref: 3.9.1</w:t>
            </w:r>
            <w:r w:rsidR="00620307">
              <w:rPr>
                <w:b/>
                <w:bCs/>
                <w:color w:val="365F91" w:themeColor="accent1" w:themeShade="BF"/>
                <w:sz w:val="16"/>
                <w:szCs w:val="16"/>
              </w:rPr>
              <w:t>1</w:t>
            </w:r>
            <w:r w:rsidRPr="00495744">
              <w:rPr>
                <w:b/>
                <w:bCs/>
                <w:color w:val="365F91" w:themeColor="accent1" w:themeShade="BF"/>
                <w:sz w:val="16"/>
                <w:szCs w:val="16"/>
              </w:rPr>
              <w:t>)</w:t>
            </w:r>
          </w:p>
          <w:p w14:paraId="06DC9079" w14:textId="77777777" w:rsidR="002D1122" w:rsidRPr="00495744" w:rsidRDefault="002D1122" w:rsidP="002D1122">
            <w:pPr>
              <w:rPr>
                <w:color w:val="365F91" w:themeColor="accent1" w:themeShade="BF"/>
                <w:sz w:val="16"/>
                <w:szCs w:val="16"/>
              </w:rPr>
            </w:pPr>
            <w:r w:rsidRPr="00495744">
              <w:rPr>
                <w:color w:val="365F91" w:themeColor="accent1" w:themeShade="BF"/>
                <w:sz w:val="16"/>
                <w:szCs w:val="16"/>
              </w:rPr>
              <w:t>CASA will clarify the policy intent of ‘gross weight’ (regulation 101.022 of CASR).</w:t>
            </w:r>
          </w:p>
          <w:p w14:paraId="569F32C5" w14:textId="0A4FFADF" w:rsidR="002D1122" w:rsidRPr="00495744" w:rsidRDefault="002D1122" w:rsidP="002D1122">
            <w:pPr>
              <w:spacing w:before="240" w:after="120"/>
              <w:rPr>
                <w:b/>
                <w:bCs/>
                <w:color w:val="365F91" w:themeColor="accent1" w:themeShade="BF"/>
                <w:sz w:val="16"/>
                <w:szCs w:val="16"/>
              </w:rPr>
            </w:pPr>
            <w:r w:rsidRPr="00495744">
              <w:rPr>
                <w:b/>
                <w:bCs/>
                <w:color w:val="365F91" w:themeColor="accent1" w:themeShade="BF"/>
                <w:sz w:val="16"/>
                <w:szCs w:val="16"/>
              </w:rPr>
              <w:t>Amendment to</w:t>
            </w:r>
            <w:r w:rsidRPr="00495744" w:rsidDel="003C1040">
              <w:rPr>
                <w:b/>
                <w:bCs/>
                <w:color w:val="365F91" w:themeColor="accent1" w:themeShade="BF"/>
                <w:sz w:val="16"/>
                <w:szCs w:val="16"/>
              </w:rPr>
              <w:t xml:space="preserve"> </w:t>
            </w:r>
            <w:r w:rsidRPr="00495744">
              <w:rPr>
                <w:b/>
                <w:bCs/>
                <w:color w:val="365F91" w:themeColor="accent1" w:themeShade="BF"/>
                <w:sz w:val="16"/>
                <w:szCs w:val="16"/>
              </w:rPr>
              <w:t>clarify where RPA can be operated (PP ref: 3.9.1</w:t>
            </w:r>
            <w:r w:rsidR="00620307">
              <w:rPr>
                <w:b/>
                <w:bCs/>
                <w:color w:val="365F91" w:themeColor="accent1" w:themeShade="BF"/>
                <w:sz w:val="16"/>
                <w:szCs w:val="16"/>
              </w:rPr>
              <w:t>2</w:t>
            </w:r>
            <w:r w:rsidRPr="00495744">
              <w:rPr>
                <w:b/>
                <w:bCs/>
                <w:color w:val="365F91" w:themeColor="accent1" w:themeShade="BF"/>
                <w:sz w:val="16"/>
                <w:szCs w:val="16"/>
              </w:rPr>
              <w:t>)</w:t>
            </w:r>
          </w:p>
          <w:p w14:paraId="346B8DFA" w14:textId="48A2F975" w:rsidR="002D1122" w:rsidRPr="00495744" w:rsidRDefault="002D1122" w:rsidP="002D1122">
            <w:pPr>
              <w:rPr>
                <w:color w:val="365F91" w:themeColor="accent1" w:themeShade="BF"/>
                <w:sz w:val="16"/>
                <w:szCs w:val="16"/>
              </w:rPr>
            </w:pPr>
            <w:r w:rsidRPr="00495744">
              <w:rPr>
                <w:color w:val="365F91" w:themeColor="accent1" w:themeShade="BF"/>
                <w:sz w:val="16"/>
                <w:szCs w:val="16"/>
              </w:rPr>
              <w:t xml:space="preserve">CASA will clarify where RPA can be operated by removing duplication and ambiguity by repealing </w:t>
            </w:r>
            <w:r w:rsidR="00620307">
              <w:rPr>
                <w:color w:val="365F91" w:themeColor="accent1" w:themeShade="BF"/>
                <w:sz w:val="16"/>
                <w:szCs w:val="16"/>
              </w:rPr>
              <w:t xml:space="preserve">regulation </w:t>
            </w:r>
            <w:r w:rsidRPr="00495744">
              <w:rPr>
                <w:color w:val="365F91" w:themeColor="accent1" w:themeShade="BF"/>
                <w:sz w:val="16"/>
                <w:szCs w:val="16"/>
              </w:rPr>
              <w:t>101.250 CASR.</w:t>
            </w:r>
          </w:p>
          <w:p w14:paraId="1D328491" w14:textId="3957E480" w:rsidR="002D1122" w:rsidRPr="00495744" w:rsidRDefault="002D1122" w:rsidP="002D1122">
            <w:pPr>
              <w:spacing w:before="240" w:after="120"/>
              <w:rPr>
                <w:b/>
                <w:bCs/>
                <w:color w:val="365F91" w:themeColor="accent1" w:themeShade="BF"/>
                <w:sz w:val="16"/>
                <w:szCs w:val="16"/>
              </w:rPr>
            </w:pPr>
            <w:r w:rsidRPr="00495744">
              <w:rPr>
                <w:b/>
                <w:bCs/>
                <w:color w:val="365F91" w:themeColor="accent1" w:themeShade="BF"/>
                <w:sz w:val="16"/>
                <w:szCs w:val="16"/>
              </w:rPr>
              <w:t>Amendment to</w:t>
            </w:r>
            <w:r w:rsidRPr="00495744" w:rsidDel="00FE087B">
              <w:rPr>
                <w:b/>
                <w:bCs/>
                <w:color w:val="365F91" w:themeColor="accent1" w:themeShade="BF"/>
                <w:sz w:val="16"/>
                <w:szCs w:val="16"/>
              </w:rPr>
              <w:t xml:space="preserve"> </w:t>
            </w:r>
            <w:r w:rsidRPr="00495744">
              <w:rPr>
                <w:b/>
                <w:bCs/>
                <w:color w:val="365F91" w:themeColor="accent1" w:themeShade="BF"/>
                <w:sz w:val="16"/>
                <w:szCs w:val="16"/>
              </w:rPr>
              <w:t>remove term ‘restricted aerodrome’ (PP ref: 3.9.1</w:t>
            </w:r>
            <w:r w:rsidR="00620307">
              <w:rPr>
                <w:b/>
                <w:bCs/>
                <w:color w:val="365F91" w:themeColor="accent1" w:themeShade="BF"/>
                <w:sz w:val="16"/>
                <w:szCs w:val="16"/>
              </w:rPr>
              <w:t>3</w:t>
            </w:r>
            <w:r w:rsidRPr="00495744">
              <w:rPr>
                <w:b/>
                <w:bCs/>
                <w:color w:val="365F91" w:themeColor="accent1" w:themeShade="BF"/>
                <w:sz w:val="16"/>
                <w:szCs w:val="16"/>
              </w:rPr>
              <w:t>)</w:t>
            </w:r>
          </w:p>
          <w:p w14:paraId="53520371" w14:textId="3AAD7983" w:rsidR="002D1122" w:rsidRDefault="002D1122" w:rsidP="0066289E">
            <w:pPr>
              <w:spacing w:after="120"/>
              <w:rPr>
                <w:b/>
                <w:bCs/>
              </w:rPr>
            </w:pPr>
            <w:r w:rsidRPr="00495744">
              <w:rPr>
                <w:color w:val="365F91" w:themeColor="accent1" w:themeShade="BF"/>
                <w:sz w:val="16"/>
                <w:szCs w:val="16"/>
              </w:rPr>
              <w:t>Section 9.06 of the MOS makes use of the term ‘restricted aerodrome’ (non-controlled).Part 139</w:t>
            </w:r>
            <w:r w:rsidR="00620307">
              <w:rPr>
                <w:color w:val="365F91" w:themeColor="accent1" w:themeShade="BF"/>
                <w:sz w:val="16"/>
                <w:szCs w:val="16"/>
              </w:rPr>
              <w:t xml:space="preserve"> of CASR</w:t>
            </w:r>
            <w:r w:rsidRPr="00495744">
              <w:rPr>
                <w:color w:val="365F91" w:themeColor="accent1" w:themeShade="BF"/>
                <w:sz w:val="16"/>
                <w:szCs w:val="16"/>
              </w:rPr>
              <w:t xml:space="preserve"> only makes mention of ‘certified’ aerodromes. Proposal to align terminology.</w:t>
            </w:r>
          </w:p>
        </w:tc>
      </w:tr>
    </w:tbl>
    <w:p w14:paraId="182EFC85" w14:textId="4CF0E528" w:rsidR="00DE62D8" w:rsidRPr="002A6AF7" w:rsidRDefault="00DE62D8" w:rsidP="00DE62D8">
      <w:pPr>
        <w:spacing w:before="240" w:after="120"/>
      </w:pPr>
      <w:r>
        <w:t>Please provide any c</w:t>
      </w:r>
      <w:r w:rsidRPr="002A6AF7">
        <w:t>omment</w:t>
      </w:r>
      <w:r>
        <w:t>s you may have on the additional amendments described above in the comments box below.</w:t>
      </w:r>
    </w:p>
    <w:tbl>
      <w:tblPr>
        <w:tblStyle w:val="TableGrid"/>
        <w:tblW w:w="9634" w:type="dxa"/>
        <w:tblLook w:val="04A0" w:firstRow="1" w:lastRow="0" w:firstColumn="1" w:lastColumn="0" w:noHBand="0" w:noVBand="1"/>
      </w:tblPr>
      <w:tblGrid>
        <w:gridCol w:w="9634"/>
      </w:tblGrid>
      <w:tr w:rsidR="00DE62D8" w:rsidRPr="002A6AF7" w14:paraId="0284AC43" w14:textId="77777777" w:rsidTr="000F457A">
        <w:tc>
          <w:tcPr>
            <w:tcW w:w="9634" w:type="dxa"/>
          </w:tcPr>
          <w:p w14:paraId="5D9A4638" w14:textId="77777777" w:rsidR="00DE62D8" w:rsidRPr="002A6AF7" w:rsidRDefault="00DE62D8" w:rsidP="00F17047">
            <w:pPr>
              <w:spacing w:before="120" w:after="120"/>
            </w:pPr>
          </w:p>
        </w:tc>
      </w:tr>
    </w:tbl>
    <w:p w14:paraId="4955E05A" w14:textId="77777777" w:rsidR="00F044B7" w:rsidRDefault="00F044B7"/>
    <w:p w14:paraId="1FC4E37F" w14:textId="27081C81" w:rsidR="00FC3590" w:rsidRDefault="00FC3590">
      <w:r>
        <w:br w:type="page"/>
      </w:r>
    </w:p>
    <w:p w14:paraId="0A11FC89" w14:textId="2F2DFB99" w:rsidR="00FC3590" w:rsidRPr="00840C8E" w:rsidRDefault="00FC3590"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102FDE">
        <w:rPr>
          <w:rFonts w:eastAsia="Times New Roman"/>
          <w:bCs/>
          <w:color w:val="365F91" w:themeColor="accent1" w:themeShade="BF"/>
          <w:sz w:val="32"/>
          <w:szCs w:val="32"/>
          <w:lang w:val="en" w:eastAsia="en-AU"/>
        </w:rPr>
        <w:t>1</w:t>
      </w:r>
      <w:r w:rsidR="0000574F">
        <w:rPr>
          <w:rFonts w:eastAsia="Times New Roman"/>
          <w:bCs/>
          <w:color w:val="365F91" w:themeColor="accent1" w:themeShade="BF"/>
          <w:sz w:val="32"/>
          <w:szCs w:val="32"/>
          <w:lang w:val="en" w:eastAsia="en-AU"/>
        </w:rPr>
        <w:t>2</w:t>
      </w:r>
      <w:r w:rsidR="00102FDE">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category 10 – RePL</w:t>
      </w:r>
      <w:r w:rsidR="00C8307A">
        <w:rPr>
          <w:rFonts w:eastAsia="Times New Roman"/>
          <w:bCs/>
          <w:color w:val="365F91" w:themeColor="accent1" w:themeShade="BF"/>
          <w:sz w:val="32"/>
          <w:szCs w:val="32"/>
          <w:lang w:val="en" w:eastAsia="en-AU"/>
        </w:rPr>
        <w:t xml:space="preserve"> holders/ Instructors</w:t>
      </w:r>
    </w:p>
    <w:p w14:paraId="0F55DF9F" w14:textId="5165E02D" w:rsidR="007C6EB9" w:rsidRPr="00D24E49" w:rsidRDefault="00D76F9F"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3.10.2</w:t>
      </w:r>
      <w:r w:rsidRPr="00D24E49">
        <w:rPr>
          <w:b/>
          <w:bCs/>
          <w:sz w:val="22"/>
          <w:szCs w:val="22"/>
        </w:rPr>
        <w:t xml:space="preserve"> </w:t>
      </w:r>
      <w:r w:rsidR="00A179EC" w:rsidRPr="00D24E49">
        <w:rPr>
          <w:b/>
          <w:bCs/>
          <w:sz w:val="22"/>
          <w:szCs w:val="22"/>
        </w:rPr>
        <w:t xml:space="preserve">– Eligibility for RePLs: remove outdated provisions </w:t>
      </w:r>
    </w:p>
    <w:p w14:paraId="44196FFC" w14:textId="294520AC" w:rsidR="00781BC4" w:rsidRPr="00AE31C8" w:rsidRDefault="00781BC4" w:rsidP="00781BC4">
      <w:r w:rsidRPr="00AE31C8">
        <w:t>Paragraph 101.295 (2) (b) (ii)</w:t>
      </w:r>
      <w:r w:rsidR="00A457FA">
        <w:t xml:space="preserve"> of CASR</w:t>
      </w:r>
      <w:r w:rsidRPr="00AE31C8">
        <w:t xml:space="preserve"> provides for a person to be eligible for a remote pilot licence if, before 1 June 2017, the person completed a training course in the operation of a category of RPA that the person proposes to operate, conducted by the RPA’s manufacturer or agent of the manufacturer. </w:t>
      </w:r>
      <w:r>
        <w:t>CASA propose</w:t>
      </w:r>
      <w:r w:rsidR="00704D4F">
        <w:t>s</w:t>
      </w:r>
      <w:r>
        <w:t xml:space="preserve"> to remove this out</w:t>
      </w:r>
      <w:r w:rsidR="00C86593">
        <w:t>dated provision</w:t>
      </w:r>
      <w:r w:rsidR="00704D4F">
        <w:t xml:space="preserve">, as it was intended to be a limited window of opportunity - </w:t>
      </w:r>
      <w:r w:rsidR="00704D4F" w:rsidRPr="00AE31C8">
        <w:t>between 29 September 2016 and 1 June 2017</w:t>
      </w:r>
      <w:r w:rsidR="00704D4F">
        <w:t xml:space="preserve">. </w:t>
      </w:r>
    </w:p>
    <w:p w14:paraId="3A17BC95" w14:textId="4CBD10D7" w:rsidR="00FC3590" w:rsidRPr="00EB7DD3" w:rsidRDefault="00456FF6" w:rsidP="00EB7DD3">
      <w:pPr>
        <w:spacing w:before="120" w:after="120"/>
        <w:rPr>
          <w:bCs/>
          <w:color w:val="365F91" w:themeColor="accent1" w:themeShade="BF"/>
        </w:rPr>
      </w:pPr>
      <w:hyperlink r:id="rId62" w:history="1">
        <w:r w:rsidR="00FC3590" w:rsidRPr="00840C8E">
          <w:rPr>
            <w:b/>
            <w:color w:val="365F91" w:themeColor="accent1" w:themeShade="BF"/>
          </w:rPr>
          <w:t>Fact</w:t>
        </w:r>
      </w:hyperlink>
      <w:r w:rsidR="00FC3590" w:rsidRPr="00840C8E">
        <w:rPr>
          <w:b/>
          <w:color w:val="365F91" w:themeColor="accent1" w:themeShade="BF"/>
        </w:rPr>
        <w:t xml:space="preserve"> bank: </w:t>
      </w:r>
      <w:r w:rsidR="005331C3" w:rsidRPr="00146991">
        <w:rPr>
          <w:bCs/>
          <w:color w:val="365F91" w:themeColor="accent1" w:themeShade="BF"/>
        </w:rPr>
        <w:t>subparagraph</w:t>
      </w:r>
      <w:r w:rsidR="005331C3">
        <w:rPr>
          <w:b/>
          <w:color w:val="365F91" w:themeColor="accent1" w:themeShade="BF"/>
        </w:rPr>
        <w:t xml:space="preserve"> </w:t>
      </w:r>
      <w:r w:rsidR="0039713F" w:rsidRPr="00EB7DD3">
        <w:rPr>
          <w:bCs/>
          <w:color w:val="365F91" w:themeColor="accent1" w:themeShade="BF"/>
        </w:rPr>
        <w:t>101.295 (2)</w:t>
      </w:r>
      <w:r w:rsidR="009F46DD">
        <w:rPr>
          <w:bCs/>
          <w:color w:val="365F91" w:themeColor="accent1" w:themeShade="BF"/>
        </w:rPr>
        <w:t xml:space="preserve"> </w:t>
      </w:r>
      <w:r w:rsidR="0039713F" w:rsidRPr="00EB7DD3">
        <w:rPr>
          <w:bCs/>
          <w:color w:val="365F91" w:themeColor="accent1" w:themeShade="BF"/>
        </w:rPr>
        <w:t>(b)</w:t>
      </w:r>
      <w:r w:rsidR="009F46DD">
        <w:rPr>
          <w:bCs/>
          <w:color w:val="365F91" w:themeColor="accent1" w:themeShade="BF"/>
        </w:rPr>
        <w:t xml:space="preserve"> </w:t>
      </w:r>
      <w:r w:rsidR="0039713F" w:rsidRPr="00EB7DD3">
        <w:rPr>
          <w:bCs/>
          <w:color w:val="365F91" w:themeColor="accent1" w:themeShade="BF"/>
        </w:rPr>
        <w:t>(ii) CASR</w:t>
      </w:r>
    </w:p>
    <w:tbl>
      <w:tblPr>
        <w:tblStyle w:val="TableGrid"/>
        <w:tblW w:w="0" w:type="auto"/>
        <w:tblLook w:val="04A0" w:firstRow="1" w:lastRow="0" w:firstColumn="1" w:lastColumn="0" w:noHBand="0" w:noVBand="1"/>
      </w:tblPr>
      <w:tblGrid>
        <w:gridCol w:w="9632"/>
      </w:tblGrid>
      <w:tr w:rsidR="00CC7AFC" w14:paraId="7F2F3B3D" w14:textId="77777777" w:rsidTr="007521AE">
        <w:tc>
          <w:tcPr>
            <w:tcW w:w="9632" w:type="dxa"/>
          </w:tcPr>
          <w:p w14:paraId="30B9D01C" w14:textId="77777777" w:rsidR="00695EE3" w:rsidRPr="00BD3A1D" w:rsidRDefault="00695EE3" w:rsidP="00146991">
            <w:pPr>
              <w:spacing w:before="120" w:after="120"/>
              <w:ind w:left="118"/>
              <w:rPr>
                <w:bCs/>
                <w:color w:val="365F91" w:themeColor="accent1" w:themeShade="BF"/>
                <w:sz w:val="16"/>
                <w:szCs w:val="16"/>
              </w:rPr>
            </w:pPr>
            <w:r w:rsidRPr="00BD3A1D">
              <w:rPr>
                <w:bCs/>
                <w:color w:val="365F91" w:themeColor="accent1" w:themeShade="BF"/>
                <w:sz w:val="16"/>
                <w:szCs w:val="16"/>
              </w:rPr>
              <w:t>101.295 Eligibility for remote pilot licence</w:t>
            </w:r>
          </w:p>
          <w:p w14:paraId="43602777" w14:textId="025A4BA5" w:rsidR="00CC7AFC" w:rsidRPr="00BD3A1D" w:rsidRDefault="00146991" w:rsidP="00146991">
            <w:pPr>
              <w:spacing w:before="120" w:after="120"/>
              <w:ind w:left="118"/>
              <w:rPr>
                <w:bCs/>
                <w:color w:val="365F91" w:themeColor="accent1" w:themeShade="BF"/>
                <w:sz w:val="16"/>
                <w:szCs w:val="16"/>
              </w:rPr>
            </w:pPr>
            <w:r w:rsidRPr="00BD3A1D">
              <w:rPr>
                <w:bCs/>
                <w:color w:val="365F91" w:themeColor="accent1" w:themeShade="BF"/>
                <w:sz w:val="16"/>
                <w:szCs w:val="16"/>
              </w:rPr>
              <w:t xml:space="preserve">   </w:t>
            </w:r>
            <w:r w:rsidR="00695EE3" w:rsidRPr="00BD3A1D">
              <w:rPr>
                <w:bCs/>
                <w:color w:val="365F91" w:themeColor="accent1" w:themeShade="BF"/>
                <w:sz w:val="16"/>
                <w:szCs w:val="16"/>
              </w:rPr>
              <w:t>(2) Subject to regulation 11.055, CASA must grant a remote pilot licence to the applicant if he or she:</w:t>
            </w:r>
          </w:p>
          <w:p w14:paraId="10E931AD" w14:textId="77777777" w:rsidR="00695EE3" w:rsidRPr="00BD3A1D" w:rsidRDefault="00695EE3" w:rsidP="00146991">
            <w:pPr>
              <w:spacing w:before="120" w:after="120"/>
              <w:ind w:left="118"/>
              <w:rPr>
                <w:bCs/>
                <w:color w:val="365F91" w:themeColor="accent1" w:themeShade="BF"/>
                <w:sz w:val="16"/>
                <w:szCs w:val="16"/>
              </w:rPr>
            </w:pPr>
            <w:r w:rsidRPr="00BD3A1D">
              <w:rPr>
                <w:bCs/>
                <w:color w:val="365F91" w:themeColor="accent1" w:themeShade="BF"/>
                <w:sz w:val="16"/>
                <w:szCs w:val="16"/>
              </w:rPr>
              <w:t>…</w:t>
            </w:r>
          </w:p>
          <w:p w14:paraId="1CAA442C" w14:textId="6827BBC2" w:rsidR="00695EE3" w:rsidRPr="00BD3A1D" w:rsidRDefault="00146991" w:rsidP="00146991">
            <w:pPr>
              <w:spacing w:before="120" w:after="120"/>
              <w:rPr>
                <w:bCs/>
                <w:color w:val="365F91" w:themeColor="accent1" w:themeShade="BF"/>
                <w:sz w:val="16"/>
                <w:szCs w:val="16"/>
              </w:rPr>
            </w:pPr>
            <w:r w:rsidRPr="00BD3A1D">
              <w:rPr>
                <w:bCs/>
                <w:color w:val="365F91" w:themeColor="accent1" w:themeShade="BF"/>
                <w:sz w:val="16"/>
                <w:szCs w:val="16"/>
              </w:rPr>
              <w:t xml:space="preserve">           (b)  has completed:</w:t>
            </w:r>
          </w:p>
          <w:p w14:paraId="19BDE5C0" w14:textId="3574EFF7" w:rsidR="00146991" w:rsidRPr="00BD3A1D" w:rsidRDefault="00146991" w:rsidP="00146991">
            <w:pPr>
              <w:spacing w:before="120" w:after="120"/>
              <w:ind w:left="118"/>
              <w:rPr>
                <w:bCs/>
                <w:color w:val="365F91" w:themeColor="accent1" w:themeShade="BF"/>
                <w:sz w:val="16"/>
                <w:szCs w:val="16"/>
              </w:rPr>
            </w:pPr>
            <w:r w:rsidRPr="00BD3A1D">
              <w:rPr>
                <w:bCs/>
                <w:color w:val="365F91" w:themeColor="accent1" w:themeShade="BF"/>
                <w:sz w:val="16"/>
                <w:szCs w:val="16"/>
              </w:rPr>
              <w:t>…</w:t>
            </w:r>
          </w:p>
          <w:p w14:paraId="597BD88B" w14:textId="2864154C" w:rsidR="00146991" w:rsidRPr="00146991" w:rsidRDefault="00146991" w:rsidP="00146991">
            <w:pPr>
              <w:spacing w:before="120" w:after="120"/>
              <w:ind w:left="118"/>
              <w:rPr>
                <w:bCs/>
                <w:color w:val="0070C0"/>
                <w:sz w:val="18"/>
                <w:szCs w:val="18"/>
              </w:rPr>
            </w:pPr>
            <w:r w:rsidRPr="00BD3A1D">
              <w:rPr>
                <w:bCs/>
                <w:color w:val="365F91" w:themeColor="accent1" w:themeShade="BF"/>
                <w:sz w:val="16"/>
                <w:szCs w:val="16"/>
              </w:rPr>
              <w:t xml:space="preserve">               (ii) before 1 June 2017, a training course in the operation of a category of RPA that he or she proposes to </w:t>
            </w:r>
            <w:r w:rsidRPr="00BD3A1D">
              <w:rPr>
                <w:bCs/>
                <w:color w:val="365F91" w:themeColor="accent1" w:themeShade="BF"/>
                <w:sz w:val="16"/>
                <w:szCs w:val="16"/>
              </w:rPr>
              <w:br/>
              <w:t xml:space="preserve">                    operate, conducted by the RPA’s manufacturer or an agent of the manufacturer; or</w:t>
            </w:r>
          </w:p>
        </w:tc>
      </w:tr>
    </w:tbl>
    <w:p w14:paraId="5500FF5B" w14:textId="16A8367F" w:rsidR="001F2E7D" w:rsidRPr="001F2E7D" w:rsidRDefault="001F2E7D" w:rsidP="001F2E7D">
      <w:pPr>
        <w:spacing w:before="360"/>
      </w:pPr>
      <w:r w:rsidRPr="00A47D11">
        <w:rPr>
          <w:b/>
          <w:bCs/>
          <w:sz w:val="24"/>
          <w:szCs w:val="24"/>
        </w:rPr>
        <w:t xml:space="preserve">Question </w:t>
      </w:r>
      <w:r>
        <w:rPr>
          <w:b/>
          <w:bCs/>
          <w:sz w:val="24"/>
          <w:szCs w:val="24"/>
        </w:rPr>
        <w:t>44</w:t>
      </w:r>
      <w:r w:rsidRPr="00A47D11">
        <w:rPr>
          <w:b/>
          <w:bCs/>
          <w:sz w:val="24"/>
          <w:szCs w:val="24"/>
        </w:rPr>
        <w:t>:</w:t>
      </w:r>
      <w:r>
        <w:rPr>
          <w:sz w:val="24"/>
          <w:szCs w:val="24"/>
        </w:rPr>
        <w:t xml:space="preserve"> Do you agree to the repeal of subparagraph 101.295 (2) (b) (ii)</w:t>
      </w:r>
      <w:r w:rsidR="00A457FA">
        <w:rPr>
          <w:sz w:val="24"/>
          <w:szCs w:val="24"/>
        </w:rPr>
        <w:t xml:space="preserve"> of CASR</w:t>
      </w:r>
      <w:r>
        <w:rPr>
          <w:sz w:val="24"/>
          <w:szCs w:val="24"/>
        </w:rPr>
        <w:t>?</w:t>
      </w:r>
    </w:p>
    <w:p w14:paraId="47BC5E15" w14:textId="38028DA7"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0722CE3" w14:textId="77777777" w:rsidR="00036943" w:rsidRDefault="00456FF6" w:rsidP="00036943">
      <w:pPr>
        <w:pStyle w:val="ListNumber3"/>
        <w:widowControl/>
        <w:numPr>
          <w:ilvl w:val="0"/>
          <w:numId w:val="0"/>
        </w:numPr>
        <w:autoSpaceDE/>
        <w:autoSpaceDN/>
        <w:spacing w:line="276" w:lineRule="auto"/>
        <w:ind w:left="360"/>
      </w:pPr>
      <w:sdt>
        <w:sdtPr>
          <w:id w:val="-10589366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5730D176" w14:textId="77777777" w:rsidR="00036943" w:rsidRPr="002A6AF7" w:rsidRDefault="00456FF6" w:rsidP="00036943">
      <w:pPr>
        <w:pStyle w:val="ListNumber3"/>
        <w:widowControl/>
        <w:numPr>
          <w:ilvl w:val="0"/>
          <w:numId w:val="0"/>
        </w:numPr>
        <w:autoSpaceDE/>
        <w:autoSpaceDN/>
        <w:spacing w:line="276" w:lineRule="auto"/>
        <w:ind w:left="360"/>
      </w:pPr>
      <w:sdt>
        <w:sdtPr>
          <w:id w:val="-60141231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06E08346" w14:textId="77777777" w:rsidR="00036943" w:rsidRPr="002A6AF7" w:rsidRDefault="00456FF6" w:rsidP="00036943">
      <w:pPr>
        <w:pStyle w:val="ListNumber3"/>
        <w:widowControl/>
        <w:numPr>
          <w:ilvl w:val="0"/>
          <w:numId w:val="0"/>
        </w:numPr>
        <w:autoSpaceDE/>
        <w:autoSpaceDN/>
        <w:spacing w:line="276" w:lineRule="auto"/>
        <w:ind w:left="360"/>
      </w:pPr>
      <w:sdt>
        <w:sdtPr>
          <w:id w:val="-85587906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6E18BB04" w14:textId="4FF9DD2E" w:rsidR="00036943" w:rsidRPr="002A6AF7" w:rsidRDefault="00456FF6" w:rsidP="00036943">
      <w:pPr>
        <w:pStyle w:val="ListNumber3"/>
        <w:widowControl/>
        <w:numPr>
          <w:ilvl w:val="0"/>
          <w:numId w:val="0"/>
        </w:numPr>
        <w:autoSpaceDE/>
        <w:autoSpaceDN/>
        <w:spacing w:after="120"/>
        <w:ind w:left="357"/>
      </w:pPr>
      <w:sdt>
        <w:sdtPr>
          <w:id w:val="163036349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05A4BC46"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3604D4C3" w14:textId="77777777" w:rsidTr="000F457A">
        <w:tc>
          <w:tcPr>
            <w:tcW w:w="9634" w:type="dxa"/>
          </w:tcPr>
          <w:p w14:paraId="1BD7848D" w14:textId="77777777" w:rsidR="003A4D6B" w:rsidRPr="002A6AF7" w:rsidRDefault="003A4D6B" w:rsidP="007521AE">
            <w:pPr>
              <w:spacing w:before="120" w:after="120"/>
            </w:pPr>
          </w:p>
        </w:tc>
      </w:tr>
    </w:tbl>
    <w:p w14:paraId="53BB60AB" w14:textId="6F60EDB7" w:rsidR="00EE3121" w:rsidRPr="00D24E49" w:rsidRDefault="00D76F9F"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3.10.2</w:t>
      </w:r>
      <w:r w:rsidRPr="00D24E49">
        <w:rPr>
          <w:b/>
          <w:bCs/>
          <w:sz w:val="22"/>
          <w:szCs w:val="22"/>
        </w:rPr>
        <w:t xml:space="preserve"> </w:t>
      </w:r>
      <w:r w:rsidR="00866BAE" w:rsidRPr="00D24E49">
        <w:rPr>
          <w:b/>
          <w:bCs/>
          <w:sz w:val="22"/>
          <w:szCs w:val="22"/>
        </w:rPr>
        <w:t>- Eligibility for RePLs: experience requirement</w:t>
      </w:r>
      <w:r w:rsidR="00A930C1" w:rsidRPr="00D24E49">
        <w:rPr>
          <w:b/>
          <w:bCs/>
          <w:sz w:val="22"/>
          <w:szCs w:val="22"/>
        </w:rPr>
        <w:t xml:space="preserve"> </w:t>
      </w:r>
    </w:p>
    <w:p w14:paraId="273BB2FA" w14:textId="5D528BB4" w:rsidR="002C43B1" w:rsidRDefault="00892D21" w:rsidP="001F2E7D">
      <w:r>
        <w:t>The current flight experience requirements</w:t>
      </w:r>
      <w:r w:rsidRPr="00AE31C8">
        <w:t>, in paragraph 101.295 (2) (c)</w:t>
      </w:r>
      <w:r w:rsidR="00233E8E">
        <w:t xml:space="preserve"> of CASR</w:t>
      </w:r>
      <w:r w:rsidRPr="00AE31C8">
        <w:t xml:space="preserve">, require applicants to have at least 5 hours experience operating an RPA under standard operating conditions. CASA </w:t>
      </w:r>
      <w:r w:rsidR="002C6643">
        <w:t xml:space="preserve">proposes </w:t>
      </w:r>
      <w:r w:rsidRPr="00AE31C8">
        <w:t xml:space="preserve">to clarify this subregulation further by changing “an” to “any”. </w:t>
      </w:r>
    </w:p>
    <w:p w14:paraId="1F31DE20" w14:textId="15725ECB" w:rsidR="002C43B1" w:rsidRPr="00EB7DD3" w:rsidRDefault="00456FF6" w:rsidP="00EB7DD3">
      <w:pPr>
        <w:spacing w:before="120" w:after="120"/>
        <w:rPr>
          <w:bCs/>
          <w:color w:val="365F91" w:themeColor="accent1" w:themeShade="BF"/>
        </w:rPr>
      </w:pPr>
      <w:hyperlink r:id="rId63" w:history="1">
        <w:r w:rsidR="002C43B1" w:rsidRPr="00840C8E">
          <w:rPr>
            <w:b/>
            <w:color w:val="365F91" w:themeColor="accent1" w:themeShade="BF"/>
          </w:rPr>
          <w:t>Fact</w:t>
        </w:r>
      </w:hyperlink>
      <w:r w:rsidR="002C43B1" w:rsidRPr="00840C8E">
        <w:rPr>
          <w:b/>
          <w:color w:val="365F91" w:themeColor="accent1" w:themeShade="BF"/>
        </w:rPr>
        <w:t xml:space="preserve"> bank: </w:t>
      </w:r>
      <w:r w:rsidR="00647C85" w:rsidRPr="0032634D">
        <w:rPr>
          <w:bCs/>
          <w:color w:val="365F91" w:themeColor="accent1" w:themeShade="BF"/>
        </w:rPr>
        <w:t>paragraph</w:t>
      </w:r>
      <w:r w:rsidR="00647C85">
        <w:rPr>
          <w:b/>
          <w:color w:val="365F91" w:themeColor="accent1" w:themeShade="BF"/>
        </w:rPr>
        <w:t xml:space="preserve"> </w:t>
      </w:r>
      <w:r w:rsidR="002C43B1" w:rsidRPr="00EB7DD3">
        <w:rPr>
          <w:bCs/>
          <w:color w:val="365F91" w:themeColor="accent1" w:themeShade="BF"/>
        </w:rPr>
        <w:t>101.295 (2)</w:t>
      </w:r>
      <w:r w:rsidR="007B5C2B" w:rsidRPr="00EB7DD3">
        <w:rPr>
          <w:bCs/>
          <w:color w:val="365F91" w:themeColor="accent1" w:themeShade="BF"/>
        </w:rPr>
        <w:t xml:space="preserve"> (c)</w:t>
      </w:r>
      <w:r w:rsidR="002C43B1" w:rsidRPr="00EB7DD3">
        <w:rPr>
          <w:bCs/>
          <w:color w:val="365F91" w:themeColor="accent1" w:themeShade="BF"/>
        </w:rPr>
        <w:t xml:space="preserve"> CASR</w:t>
      </w:r>
    </w:p>
    <w:tbl>
      <w:tblPr>
        <w:tblStyle w:val="TableGrid"/>
        <w:tblW w:w="0" w:type="auto"/>
        <w:tblLook w:val="04A0" w:firstRow="1" w:lastRow="0" w:firstColumn="1" w:lastColumn="0" w:noHBand="0" w:noVBand="1"/>
      </w:tblPr>
      <w:tblGrid>
        <w:gridCol w:w="9632"/>
      </w:tblGrid>
      <w:tr w:rsidR="00CC7AFC" w14:paraId="38532F20" w14:textId="77777777" w:rsidTr="007521AE">
        <w:tc>
          <w:tcPr>
            <w:tcW w:w="9632" w:type="dxa"/>
          </w:tcPr>
          <w:p w14:paraId="11FFDD9E" w14:textId="77777777" w:rsidR="00653A7A" w:rsidRPr="00685E85" w:rsidRDefault="00653A7A" w:rsidP="00653A7A">
            <w:pPr>
              <w:spacing w:before="120" w:after="120"/>
              <w:rPr>
                <w:bCs/>
                <w:color w:val="365F91" w:themeColor="accent1" w:themeShade="BF"/>
                <w:sz w:val="16"/>
                <w:szCs w:val="16"/>
              </w:rPr>
            </w:pPr>
            <w:r w:rsidRPr="00685E85">
              <w:rPr>
                <w:bCs/>
                <w:color w:val="365F91" w:themeColor="accent1" w:themeShade="BF"/>
                <w:sz w:val="16"/>
                <w:szCs w:val="16"/>
              </w:rPr>
              <w:t>101.295 Eligibility for remote pilot licence</w:t>
            </w:r>
          </w:p>
          <w:p w14:paraId="1121BE8F" w14:textId="77777777" w:rsidR="00CC7AFC" w:rsidRPr="00685E85" w:rsidRDefault="00653A7A" w:rsidP="00653A7A">
            <w:pPr>
              <w:spacing w:before="120" w:after="120"/>
              <w:rPr>
                <w:bCs/>
                <w:color w:val="365F91" w:themeColor="accent1" w:themeShade="BF"/>
                <w:sz w:val="16"/>
                <w:szCs w:val="16"/>
              </w:rPr>
            </w:pPr>
            <w:r w:rsidRPr="00685E85">
              <w:rPr>
                <w:bCs/>
                <w:color w:val="365F91" w:themeColor="accent1" w:themeShade="BF"/>
                <w:sz w:val="16"/>
                <w:szCs w:val="16"/>
              </w:rPr>
              <w:t xml:space="preserve">   (2) Subject to regulation 11.055, CASA must grant a remote pilot licence to the applicant if he or she:</w:t>
            </w:r>
          </w:p>
          <w:p w14:paraId="18FDA111" w14:textId="77777777" w:rsidR="00653A7A" w:rsidRPr="00685E85" w:rsidRDefault="00653A7A" w:rsidP="00653A7A">
            <w:pPr>
              <w:spacing w:before="120" w:after="120"/>
              <w:rPr>
                <w:bCs/>
                <w:color w:val="365F91" w:themeColor="accent1" w:themeShade="BF"/>
                <w:sz w:val="16"/>
                <w:szCs w:val="16"/>
              </w:rPr>
            </w:pPr>
            <w:r w:rsidRPr="00685E85">
              <w:rPr>
                <w:bCs/>
                <w:color w:val="365F91" w:themeColor="accent1" w:themeShade="BF"/>
                <w:sz w:val="16"/>
                <w:szCs w:val="16"/>
              </w:rPr>
              <w:t>…</w:t>
            </w:r>
          </w:p>
          <w:p w14:paraId="1F70755D" w14:textId="72C1DA86" w:rsidR="00653A7A" w:rsidRPr="00E31AD6" w:rsidRDefault="0032634D" w:rsidP="00653A7A">
            <w:pPr>
              <w:spacing w:before="120" w:after="120"/>
              <w:rPr>
                <w:bCs/>
                <w:color w:val="0070C0"/>
                <w:sz w:val="18"/>
                <w:szCs w:val="18"/>
              </w:rPr>
            </w:pPr>
            <w:r w:rsidRPr="00685E85">
              <w:rPr>
                <w:bCs/>
                <w:color w:val="365F91" w:themeColor="accent1" w:themeShade="BF"/>
                <w:sz w:val="16"/>
                <w:szCs w:val="16"/>
              </w:rPr>
              <w:t xml:space="preserve">        </w:t>
            </w:r>
            <w:r w:rsidR="00653A7A" w:rsidRPr="00685E85">
              <w:rPr>
                <w:bCs/>
                <w:color w:val="365F91" w:themeColor="accent1" w:themeShade="BF"/>
                <w:sz w:val="16"/>
                <w:szCs w:val="16"/>
              </w:rPr>
              <w:t>(c) has at least 5 hours experience in operating an RPA under standard RPA operating conditions.</w:t>
            </w:r>
          </w:p>
        </w:tc>
      </w:tr>
    </w:tbl>
    <w:p w14:paraId="30F15E45" w14:textId="63AD3DD0" w:rsidR="001F2E7D" w:rsidRDefault="001F2E7D" w:rsidP="00F466BD">
      <w:pPr>
        <w:spacing w:before="240" w:after="120"/>
        <w:rPr>
          <w:i/>
          <w:iCs/>
          <w:color w:val="808080" w:themeColor="background1" w:themeShade="80"/>
          <w:sz w:val="18"/>
          <w:szCs w:val="18"/>
        </w:rPr>
      </w:pPr>
      <w:r w:rsidRPr="00A47D11">
        <w:rPr>
          <w:b/>
          <w:bCs/>
          <w:sz w:val="24"/>
          <w:szCs w:val="24"/>
        </w:rPr>
        <w:t xml:space="preserve">Question </w:t>
      </w:r>
      <w:r>
        <w:rPr>
          <w:b/>
          <w:bCs/>
          <w:sz w:val="24"/>
          <w:szCs w:val="24"/>
        </w:rPr>
        <w:t>45</w:t>
      </w:r>
      <w:r w:rsidRPr="00A47D11">
        <w:rPr>
          <w:b/>
          <w:bCs/>
          <w:sz w:val="24"/>
          <w:szCs w:val="24"/>
        </w:rPr>
        <w:t>:</w:t>
      </w:r>
      <w:r>
        <w:rPr>
          <w:sz w:val="24"/>
          <w:szCs w:val="24"/>
        </w:rPr>
        <w:t xml:space="preserve"> Do you agree to the amendment to 101.295 (2) (c)</w:t>
      </w:r>
      <w:r w:rsidR="0074622B">
        <w:rPr>
          <w:sz w:val="24"/>
          <w:szCs w:val="24"/>
        </w:rPr>
        <w:t xml:space="preserve"> of CASR</w:t>
      </w:r>
      <w:r>
        <w:rPr>
          <w:sz w:val="24"/>
          <w:szCs w:val="24"/>
        </w:rPr>
        <w:t>?</w:t>
      </w:r>
    </w:p>
    <w:p w14:paraId="39892297" w14:textId="3D66EF26"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D00CE66" w14:textId="77777777" w:rsidR="00036943" w:rsidRDefault="00456FF6" w:rsidP="00036943">
      <w:pPr>
        <w:pStyle w:val="ListNumber3"/>
        <w:widowControl/>
        <w:numPr>
          <w:ilvl w:val="0"/>
          <w:numId w:val="0"/>
        </w:numPr>
        <w:autoSpaceDE/>
        <w:autoSpaceDN/>
        <w:spacing w:line="276" w:lineRule="auto"/>
        <w:ind w:left="360"/>
      </w:pPr>
      <w:sdt>
        <w:sdtPr>
          <w:id w:val="2676692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02FB0D34" w14:textId="77777777" w:rsidR="00036943" w:rsidRPr="002A6AF7" w:rsidRDefault="00456FF6" w:rsidP="00036943">
      <w:pPr>
        <w:pStyle w:val="ListNumber3"/>
        <w:widowControl/>
        <w:numPr>
          <w:ilvl w:val="0"/>
          <w:numId w:val="0"/>
        </w:numPr>
        <w:autoSpaceDE/>
        <w:autoSpaceDN/>
        <w:spacing w:line="276" w:lineRule="auto"/>
        <w:ind w:left="360"/>
      </w:pPr>
      <w:sdt>
        <w:sdtPr>
          <w:id w:val="214199839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743637D0" w14:textId="77777777" w:rsidR="00036943" w:rsidRPr="002A6AF7" w:rsidRDefault="00456FF6" w:rsidP="00036943">
      <w:pPr>
        <w:pStyle w:val="ListNumber3"/>
        <w:widowControl/>
        <w:numPr>
          <w:ilvl w:val="0"/>
          <w:numId w:val="0"/>
        </w:numPr>
        <w:autoSpaceDE/>
        <w:autoSpaceDN/>
        <w:spacing w:line="276" w:lineRule="auto"/>
        <w:ind w:left="360"/>
      </w:pPr>
      <w:sdt>
        <w:sdtPr>
          <w:id w:val="-174402227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5F08220C" w14:textId="080A04AE" w:rsidR="00036943" w:rsidRPr="002A6AF7" w:rsidRDefault="00456FF6" w:rsidP="00036943">
      <w:pPr>
        <w:pStyle w:val="ListNumber3"/>
        <w:widowControl/>
        <w:numPr>
          <w:ilvl w:val="0"/>
          <w:numId w:val="0"/>
        </w:numPr>
        <w:autoSpaceDE/>
        <w:autoSpaceDN/>
        <w:spacing w:after="120"/>
        <w:ind w:left="357"/>
      </w:pPr>
      <w:sdt>
        <w:sdtPr>
          <w:id w:val="198573487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10C1928D"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78DABFC7" w14:textId="77777777" w:rsidTr="000F457A">
        <w:tc>
          <w:tcPr>
            <w:tcW w:w="9634" w:type="dxa"/>
          </w:tcPr>
          <w:p w14:paraId="6D1FD27C" w14:textId="77777777" w:rsidR="003A4D6B" w:rsidRPr="002A6AF7" w:rsidRDefault="003A4D6B" w:rsidP="007521AE">
            <w:pPr>
              <w:spacing w:before="120" w:after="120"/>
            </w:pPr>
          </w:p>
        </w:tc>
      </w:tr>
    </w:tbl>
    <w:p w14:paraId="1EC79BBD" w14:textId="0A221F6C" w:rsidR="00D7026C" w:rsidRPr="00D24E49" w:rsidRDefault="00D76F9F"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3.10.3</w:t>
      </w:r>
      <w:r w:rsidRPr="00D24E49">
        <w:rPr>
          <w:b/>
          <w:bCs/>
          <w:sz w:val="22"/>
          <w:szCs w:val="22"/>
        </w:rPr>
        <w:t xml:space="preserve"> </w:t>
      </w:r>
      <w:r w:rsidR="003E7DCB" w:rsidRPr="00D24E49">
        <w:rPr>
          <w:b/>
          <w:bCs/>
          <w:sz w:val="22"/>
          <w:szCs w:val="22"/>
        </w:rPr>
        <w:t>–</w:t>
      </w:r>
      <w:r w:rsidR="00866BAE" w:rsidRPr="00D24E49">
        <w:rPr>
          <w:b/>
          <w:bCs/>
          <w:sz w:val="22"/>
          <w:szCs w:val="22"/>
        </w:rPr>
        <w:t xml:space="preserve"> </w:t>
      </w:r>
      <w:r w:rsidR="003E7DCB" w:rsidRPr="00D24E49">
        <w:rPr>
          <w:b/>
          <w:bCs/>
          <w:sz w:val="22"/>
          <w:szCs w:val="22"/>
        </w:rPr>
        <w:t>General competency requirements for RePL holders</w:t>
      </w:r>
      <w:r w:rsidR="00A930C1" w:rsidRPr="00D24E49">
        <w:rPr>
          <w:b/>
          <w:bCs/>
          <w:sz w:val="22"/>
          <w:szCs w:val="22"/>
        </w:rPr>
        <w:t xml:space="preserve"> </w:t>
      </w:r>
    </w:p>
    <w:p w14:paraId="1448A027" w14:textId="12C07F42" w:rsidR="004E68E6" w:rsidRPr="00251BDC" w:rsidRDefault="002C6643" w:rsidP="004E68E6">
      <w:r>
        <w:t>CASA proposes a</w:t>
      </w:r>
      <w:r w:rsidR="004E68E6">
        <w:t xml:space="preserve"> new regulation </w:t>
      </w:r>
      <w:r>
        <w:t xml:space="preserve">that would </w:t>
      </w:r>
      <w:r w:rsidR="004E68E6">
        <w:t xml:space="preserve">require </w:t>
      </w:r>
      <w:r w:rsidR="004E68E6" w:rsidRPr="00251BDC">
        <w:t>RePL holders to be competent or to maintain competency to exercise the privileges of an RePL. A ReOC</w:t>
      </w:r>
      <w:r w:rsidR="00A457FA">
        <w:t xml:space="preserve"> holders</w:t>
      </w:r>
      <w:r w:rsidR="004E68E6" w:rsidRPr="00251BDC">
        <w:t xml:space="preserve"> </w:t>
      </w:r>
      <w:r w:rsidR="00780964">
        <w:t>o</w:t>
      </w:r>
      <w:r w:rsidR="004E68E6" w:rsidRPr="00251BDC">
        <w:t xml:space="preserve">perations manual has a soft requirement for remote pilots to be competent and </w:t>
      </w:r>
      <w:r w:rsidR="00780964">
        <w:t>current</w:t>
      </w:r>
      <w:r w:rsidR="004E68E6" w:rsidRPr="00251BDC">
        <w:t>, but this doesn’t affect RePL holders not working for a ReOC i.e.</w:t>
      </w:r>
      <w:r w:rsidR="001F2E7D">
        <w:t>,</w:t>
      </w:r>
      <w:r w:rsidR="004E68E6" w:rsidRPr="00251BDC">
        <w:t xml:space="preserve"> medium category excluded RPA.</w:t>
      </w:r>
      <w:r w:rsidR="00D854B1">
        <w:t xml:space="preserve"> </w:t>
      </w:r>
      <w:r w:rsidR="00353747">
        <w:t>A RePL holder w</w:t>
      </w:r>
      <w:r w:rsidR="007F162F">
        <w:t>ould</w:t>
      </w:r>
      <w:r w:rsidR="00353747">
        <w:t xml:space="preserve"> be authorised to exercise the privileges of their RePL only if they are competent </w:t>
      </w:r>
      <w:r w:rsidR="006B1B7E">
        <w:t>in operating the RPAS in accordance with standards specified in the MOS.</w:t>
      </w:r>
    </w:p>
    <w:p w14:paraId="76A60C1D" w14:textId="616F8BD3" w:rsidR="00473B54" w:rsidRPr="00EB7DD3" w:rsidRDefault="00456FF6" w:rsidP="00EB7DD3">
      <w:pPr>
        <w:spacing w:before="120" w:after="120"/>
        <w:rPr>
          <w:bCs/>
          <w:color w:val="365F91" w:themeColor="accent1" w:themeShade="BF"/>
        </w:rPr>
      </w:pPr>
      <w:hyperlink r:id="rId64" w:history="1">
        <w:r w:rsidR="00473B54" w:rsidRPr="00840C8E">
          <w:rPr>
            <w:b/>
            <w:color w:val="365F91" w:themeColor="accent1" w:themeShade="BF"/>
          </w:rPr>
          <w:t>Fact</w:t>
        </w:r>
      </w:hyperlink>
      <w:r w:rsidR="00473B54" w:rsidRPr="00840C8E">
        <w:rPr>
          <w:b/>
          <w:color w:val="365F91" w:themeColor="accent1" w:themeShade="BF"/>
        </w:rPr>
        <w:t xml:space="preserve"> bank: </w:t>
      </w:r>
      <w:r w:rsidR="006B53A7">
        <w:rPr>
          <w:bCs/>
          <w:color w:val="365F91" w:themeColor="accent1" w:themeShade="BF"/>
        </w:rPr>
        <w:t>p</w:t>
      </w:r>
      <w:r w:rsidR="00C0296D" w:rsidRPr="00C0296D">
        <w:rPr>
          <w:bCs/>
          <w:color w:val="365F91" w:themeColor="accent1" w:themeShade="BF"/>
        </w:rPr>
        <w:t>roposed</w:t>
      </w:r>
      <w:r w:rsidR="00C0296D">
        <w:rPr>
          <w:b/>
          <w:color w:val="365F91" w:themeColor="accent1" w:themeShade="BF"/>
        </w:rPr>
        <w:t xml:space="preserve"> </w:t>
      </w:r>
      <w:r w:rsidR="00473B54" w:rsidRPr="00EB7DD3">
        <w:rPr>
          <w:bCs/>
          <w:color w:val="365F91" w:themeColor="accent1" w:themeShade="BF"/>
        </w:rPr>
        <w:t xml:space="preserve">new </w:t>
      </w:r>
      <w:r w:rsidR="001535A7">
        <w:rPr>
          <w:bCs/>
          <w:color w:val="365F91" w:themeColor="accent1" w:themeShade="BF"/>
        </w:rPr>
        <w:t xml:space="preserve">regulation and new </w:t>
      </w:r>
      <w:r w:rsidR="00473B54" w:rsidRPr="00EB7DD3">
        <w:rPr>
          <w:bCs/>
          <w:color w:val="365F91" w:themeColor="accent1" w:themeShade="BF"/>
        </w:rPr>
        <w:t xml:space="preserve">subregulation </w:t>
      </w:r>
      <w:r w:rsidR="008426F5" w:rsidRPr="00EB7DD3">
        <w:rPr>
          <w:bCs/>
          <w:color w:val="365F91" w:themeColor="accent1" w:themeShade="BF"/>
        </w:rPr>
        <w:t>in</w:t>
      </w:r>
      <w:r w:rsidR="00473B54" w:rsidRPr="00EB7DD3">
        <w:rPr>
          <w:bCs/>
          <w:color w:val="365F91" w:themeColor="accent1" w:themeShade="BF"/>
        </w:rPr>
        <w:t xml:space="preserve"> 101.300 CASR</w:t>
      </w:r>
    </w:p>
    <w:tbl>
      <w:tblPr>
        <w:tblStyle w:val="TableGrid"/>
        <w:tblW w:w="0" w:type="auto"/>
        <w:tblLook w:val="04A0" w:firstRow="1" w:lastRow="0" w:firstColumn="1" w:lastColumn="0" w:noHBand="0" w:noVBand="1"/>
      </w:tblPr>
      <w:tblGrid>
        <w:gridCol w:w="9632"/>
      </w:tblGrid>
      <w:tr w:rsidR="0070188C" w14:paraId="03ADD33B" w14:textId="77777777" w:rsidTr="007521AE">
        <w:tc>
          <w:tcPr>
            <w:tcW w:w="9632" w:type="dxa"/>
          </w:tcPr>
          <w:p w14:paraId="2E029725" w14:textId="4347483D" w:rsidR="0047020D" w:rsidRPr="005A1E5F" w:rsidRDefault="0047020D" w:rsidP="0047020D">
            <w:pPr>
              <w:spacing w:before="120" w:after="120"/>
              <w:rPr>
                <w:bCs/>
                <w:color w:val="365F91" w:themeColor="accent1" w:themeShade="BF"/>
                <w:sz w:val="16"/>
                <w:szCs w:val="16"/>
              </w:rPr>
            </w:pPr>
            <w:r w:rsidRPr="005A1E5F">
              <w:rPr>
                <w:bCs/>
                <w:color w:val="365F91" w:themeColor="accent1" w:themeShade="BF"/>
                <w:sz w:val="16"/>
                <w:szCs w:val="16"/>
              </w:rPr>
              <w:t xml:space="preserve">[NEW] 101.XXX Limitations on exercise of privileges of remote pilot licences—general competency requirement </w:t>
            </w:r>
          </w:p>
          <w:p w14:paraId="1CB8E0E7" w14:textId="2C9926C0" w:rsidR="0070188C" w:rsidRPr="005A1E5F" w:rsidRDefault="0047020D" w:rsidP="0047020D">
            <w:pPr>
              <w:spacing w:before="120" w:after="120"/>
              <w:rPr>
                <w:bCs/>
                <w:color w:val="365F91" w:themeColor="accent1" w:themeShade="BF"/>
                <w:sz w:val="16"/>
                <w:szCs w:val="16"/>
              </w:rPr>
            </w:pPr>
            <w:r w:rsidRPr="005A1E5F">
              <w:rPr>
                <w:bCs/>
                <w:color w:val="365F91" w:themeColor="accent1" w:themeShade="BF"/>
                <w:sz w:val="16"/>
                <w:szCs w:val="16"/>
              </w:rPr>
              <w:t xml:space="preserve">(1) The holder of a remote pilot licence is authorised to exercise the privileges of the RePL only if the holder is </w:t>
            </w:r>
            <w:r w:rsidRPr="005A1E5F">
              <w:rPr>
                <w:bCs/>
                <w:color w:val="365F91" w:themeColor="accent1" w:themeShade="BF"/>
                <w:sz w:val="16"/>
                <w:szCs w:val="16"/>
              </w:rPr>
              <w:br/>
              <w:t xml:space="preserve">      competent in operating the RPAS to the standards specified in the Part 101 MOS.</w:t>
            </w:r>
          </w:p>
          <w:p w14:paraId="2B9B0436" w14:textId="77777777" w:rsidR="0047020D" w:rsidRPr="005A1E5F" w:rsidRDefault="0047020D" w:rsidP="0047020D">
            <w:pPr>
              <w:spacing w:before="120" w:after="120"/>
              <w:rPr>
                <w:bCs/>
                <w:color w:val="365F91" w:themeColor="accent1" w:themeShade="BF"/>
                <w:sz w:val="16"/>
                <w:szCs w:val="16"/>
              </w:rPr>
            </w:pPr>
          </w:p>
          <w:p w14:paraId="346FB61D" w14:textId="3C2250BD" w:rsidR="0047020D" w:rsidRPr="005A1E5F" w:rsidRDefault="00C72B2E" w:rsidP="0047020D">
            <w:pPr>
              <w:spacing w:before="120" w:after="120"/>
              <w:rPr>
                <w:bCs/>
                <w:color w:val="365F91" w:themeColor="accent1" w:themeShade="BF"/>
                <w:sz w:val="16"/>
                <w:szCs w:val="16"/>
              </w:rPr>
            </w:pPr>
            <w:r w:rsidRPr="005A1E5F">
              <w:rPr>
                <w:bCs/>
                <w:color w:val="365F91" w:themeColor="accent1" w:themeShade="BF"/>
                <w:sz w:val="16"/>
                <w:szCs w:val="16"/>
              </w:rPr>
              <w:t>Add new subregulation to 101.300:</w:t>
            </w:r>
          </w:p>
          <w:p w14:paraId="7BFC5339" w14:textId="569439BA" w:rsidR="00BD0899" w:rsidRPr="005A1E5F" w:rsidRDefault="00BD0899" w:rsidP="00BD0899">
            <w:pPr>
              <w:spacing w:before="120" w:after="120"/>
              <w:rPr>
                <w:bCs/>
                <w:color w:val="365F91" w:themeColor="accent1" w:themeShade="BF"/>
                <w:sz w:val="16"/>
                <w:szCs w:val="16"/>
              </w:rPr>
            </w:pPr>
            <w:r w:rsidRPr="005A1E5F">
              <w:rPr>
                <w:bCs/>
                <w:color w:val="365F91" w:themeColor="accent1" w:themeShade="BF"/>
                <w:sz w:val="16"/>
                <w:szCs w:val="16"/>
              </w:rPr>
              <w:t xml:space="preserve">(1A) Subregulation (1B) applies if the holder of a remote pilot licence also holds a type rating for a medium of large </w:t>
            </w:r>
            <w:r w:rsidR="008F612E" w:rsidRPr="005A1E5F">
              <w:rPr>
                <w:bCs/>
                <w:color w:val="365F91" w:themeColor="accent1" w:themeShade="BF"/>
                <w:sz w:val="16"/>
                <w:szCs w:val="16"/>
              </w:rPr>
              <w:br/>
              <w:t xml:space="preserve">        </w:t>
            </w:r>
            <w:r w:rsidRPr="005A1E5F">
              <w:rPr>
                <w:bCs/>
                <w:color w:val="365F91" w:themeColor="accent1" w:themeShade="BF"/>
                <w:sz w:val="16"/>
                <w:szCs w:val="16"/>
              </w:rPr>
              <w:t xml:space="preserve">RPA. </w:t>
            </w:r>
          </w:p>
          <w:p w14:paraId="53D789C7" w14:textId="27CD9CFC" w:rsidR="00BD0899" w:rsidRPr="005A1E5F" w:rsidRDefault="00BD0899" w:rsidP="00BD0899">
            <w:pPr>
              <w:spacing w:before="120" w:after="120"/>
              <w:rPr>
                <w:bCs/>
                <w:color w:val="365F91" w:themeColor="accent1" w:themeShade="BF"/>
                <w:sz w:val="16"/>
                <w:szCs w:val="16"/>
              </w:rPr>
            </w:pPr>
            <w:r w:rsidRPr="005A1E5F">
              <w:rPr>
                <w:bCs/>
                <w:color w:val="365F91" w:themeColor="accent1" w:themeShade="BF"/>
                <w:sz w:val="16"/>
                <w:szCs w:val="16"/>
              </w:rPr>
              <w:t xml:space="preserve">(1B) The holder is authorised to exercise the privileges of their remote pilot licence in an activity involving an RPAS </w:t>
            </w:r>
            <w:r w:rsidR="008F612E" w:rsidRPr="005A1E5F">
              <w:rPr>
                <w:bCs/>
                <w:color w:val="365F91" w:themeColor="accent1" w:themeShade="BF"/>
                <w:sz w:val="16"/>
                <w:szCs w:val="16"/>
              </w:rPr>
              <w:br/>
              <w:t xml:space="preserve">        </w:t>
            </w:r>
            <w:r w:rsidRPr="005A1E5F">
              <w:rPr>
                <w:bCs/>
                <w:color w:val="365F91" w:themeColor="accent1" w:themeShade="BF"/>
                <w:sz w:val="16"/>
                <w:szCs w:val="16"/>
              </w:rPr>
              <w:t>only if the holder is competent in operating the RPA in the activity to the standards mentioned in the Part 101</w:t>
            </w:r>
            <w:r w:rsidR="008F612E" w:rsidRPr="005A1E5F">
              <w:rPr>
                <w:bCs/>
                <w:color w:val="365F91" w:themeColor="accent1" w:themeShade="BF"/>
                <w:sz w:val="16"/>
                <w:szCs w:val="16"/>
              </w:rPr>
              <w:br/>
              <w:t xml:space="preserve">       </w:t>
            </w:r>
            <w:r w:rsidRPr="005A1E5F">
              <w:rPr>
                <w:bCs/>
                <w:color w:val="365F91" w:themeColor="accent1" w:themeShade="BF"/>
                <w:sz w:val="16"/>
                <w:szCs w:val="16"/>
              </w:rPr>
              <w:t xml:space="preserve"> Manual of Standards (if any) for: </w:t>
            </w:r>
          </w:p>
          <w:p w14:paraId="0ECD8178" w14:textId="601CEEDD" w:rsidR="00BD0899" w:rsidRPr="005A1E5F" w:rsidRDefault="008F612E" w:rsidP="00BD0899">
            <w:pPr>
              <w:spacing w:before="120" w:after="120"/>
              <w:rPr>
                <w:bCs/>
                <w:color w:val="365F91" w:themeColor="accent1" w:themeShade="BF"/>
                <w:sz w:val="16"/>
                <w:szCs w:val="16"/>
              </w:rPr>
            </w:pPr>
            <w:r w:rsidRPr="005A1E5F">
              <w:rPr>
                <w:bCs/>
                <w:color w:val="365F91" w:themeColor="accent1" w:themeShade="BF"/>
                <w:sz w:val="16"/>
                <w:szCs w:val="16"/>
              </w:rPr>
              <w:t xml:space="preserve">       </w:t>
            </w:r>
            <w:r w:rsidR="00BD0899" w:rsidRPr="005A1E5F">
              <w:rPr>
                <w:bCs/>
                <w:color w:val="365F91" w:themeColor="accent1" w:themeShade="BF"/>
                <w:sz w:val="16"/>
                <w:szCs w:val="16"/>
              </w:rPr>
              <w:t xml:space="preserve">(a) the class or type to which the RPA belongs; and </w:t>
            </w:r>
          </w:p>
          <w:p w14:paraId="0B80498A" w14:textId="7FB20897" w:rsidR="00C72B2E" w:rsidRPr="005A1E5F" w:rsidRDefault="008F612E" w:rsidP="00BD0899">
            <w:pPr>
              <w:spacing w:before="120" w:after="120"/>
              <w:rPr>
                <w:bCs/>
                <w:color w:val="365F91" w:themeColor="accent1" w:themeShade="BF"/>
                <w:sz w:val="16"/>
                <w:szCs w:val="16"/>
              </w:rPr>
            </w:pPr>
            <w:r w:rsidRPr="005A1E5F">
              <w:rPr>
                <w:bCs/>
                <w:color w:val="365F91" w:themeColor="accent1" w:themeShade="BF"/>
                <w:sz w:val="16"/>
                <w:szCs w:val="16"/>
              </w:rPr>
              <w:t xml:space="preserve">       </w:t>
            </w:r>
            <w:r w:rsidR="00BD0899" w:rsidRPr="005A1E5F">
              <w:rPr>
                <w:bCs/>
                <w:color w:val="365F91" w:themeColor="accent1" w:themeShade="BF"/>
                <w:sz w:val="16"/>
                <w:szCs w:val="16"/>
              </w:rPr>
              <w:t>(b) the activity.</w:t>
            </w:r>
          </w:p>
          <w:p w14:paraId="3529123F" w14:textId="247C1B4B" w:rsidR="0047020D" w:rsidRPr="00E31AD6" w:rsidRDefault="008F612E" w:rsidP="0047020D">
            <w:pPr>
              <w:spacing w:before="120" w:after="120"/>
              <w:rPr>
                <w:bCs/>
                <w:color w:val="0070C0"/>
                <w:sz w:val="18"/>
                <w:szCs w:val="18"/>
              </w:rPr>
            </w:pPr>
            <w:r w:rsidRPr="005A1E5F">
              <w:rPr>
                <w:bCs/>
                <w:color w:val="365F91" w:themeColor="accent1" w:themeShade="BF"/>
                <w:sz w:val="16"/>
                <w:szCs w:val="16"/>
              </w:rPr>
              <w:t>A penalty provision would be applicable to this provision.</w:t>
            </w:r>
          </w:p>
        </w:tc>
      </w:tr>
    </w:tbl>
    <w:p w14:paraId="5FB93AF0" w14:textId="76493886" w:rsidR="007F162F" w:rsidRPr="00EB7DD3" w:rsidRDefault="00456FF6" w:rsidP="007F162F">
      <w:pPr>
        <w:spacing w:before="120" w:after="120"/>
        <w:rPr>
          <w:bCs/>
          <w:color w:val="365F91" w:themeColor="accent1" w:themeShade="BF"/>
        </w:rPr>
      </w:pPr>
      <w:hyperlink r:id="rId65" w:history="1">
        <w:r w:rsidR="007F162F" w:rsidRPr="00840C8E">
          <w:rPr>
            <w:b/>
            <w:color w:val="365F91" w:themeColor="accent1" w:themeShade="BF"/>
          </w:rPr>
          <w:t>Fact</w:t>
        </w:r>
      </w:hyperlink>
      <w:r w:rsidR="007F162F" w:rsidRPr="00840C8E">
        <w:rPr>
          <w:b/>
          <w:color w:val="365F91" w:themeColor="accent1" w:themeShade="BF"/>
        </w:rPr>
        <w:t xml:space="preserve"> bank:</w:t>
      </w:r>
      <w:r w:rsidR="007F162F" w:rsidRPr="00EB7DD3">
        <w:rPr>
          <w:bCs/>
          <w:color w:val="365F91" w:themeColor="accent1" w:themeShade="BF"/>
        </w:rPr>
        <w:t xml:space="preserve"> </w:t>
      </w:r>
      <w:r w:rsidR="006B53A7">
        <w:rPr>
          <w:bCs/>
          <w:color w:val="365F91" w:themeColor="accent1" w:themeShade="BF"/>
        </w:rPr>
        <w:t>p</w:t>
      </w:r>
      <w:r w:rsidR="007F162F">
        <w:rPr>
          <w:bCs/>
          <w:color w:val="365F91" w:themeColor="accent1" w:themeShade="BF"/>
        </w:rPr>
        <w:t xml:space="preserve">roposed </w:t>
      </w:r>
      <w:r w:rsidR="007F162F" w:rsidRPr="00EB7DD3">
        <w:rPr>
          <w:bCs/>
          <w:color w:val="365F91" w:themeColor="accent1" w:themeShade="BF"/>
        </w:rPr>
        <w:t xml:space="preserve">new </w:t>
      </w:r>
      <w:r w:rsidR="007F162F">
        <w:rPr>
          <w:bCs/>
          <w:color w:val="365F91" w:themeColor="accent1" w:themeShade="BF"/>
        </w:rPr>
        <w:t xml:space="preserve">Part 101 </w:t>
      </w:r>
      <w:r w:rsidR="007F162F" w:rsidRPr="00EB7DD3">
        <w:rPr>
          <w:bCs/>
          <w:color w:val="365F91" w:themeColor="accent1" w:themeShade="BF"/>
        </w:rPr>
        <w:t>MOS provision</w:t>
      </w:r>
    </w:p>
    <w:tbl>
      <w:tblPr>
        <w:tblStyle w:val="TableGrid"/>
        <w:tblW w:w="0" w:type="auto"/>
        <w:tblLook w:val="04A0" w:firstRow="1" w:lastRow="0" w:firstColumn="1" w:lastColumn="0" w:noHBand="0" w:noVBand="1"/>
      </w:tblPr>
      <w:tblGrid>
        <w:gridCol w:w="9632"/>
      </w:tblGrid>
      <w:tr w:rsidR="007F162F" w14:paraId="77432DBB" w14:textId="77777777" w:rsidTr="00CF11AE">
        <w:tc>
          <w:tcPr>
            <w:tcW w:w="9632" w:type="dxa"/>
          </w:tcPr>
          <w:p w14:paraId="6016E7BF" w14:textId="77777777" w:rsidR="007F162F" w:rsidRPr="007101B4" w:rsidRDefault="007F162F" w:rsidP="00CF11AE">
            <w:pPr>
              <w:spacing w:before="120" w:after="120"/>
              <w:rPr>
                <w:bCs/>
                <w:color w:val="365F91" w:themeColor="accent1" w:themeShade="BF"/>
                <w:sz w:val="16"/>
                <w:szCs w:val="16"/>
              </w:rPr>
            </w:pPr>
            <w:r w:rsidRPr="007101B4">
              <w:rPr>
                <w:bCs/>
                <w:color w:val="365F91" w:themeColor="accent1" w:themeShade="BF"/>
                <w:sz w:val="16"/>
                <w:szCs w:val="16"/>
              </w:rPr>
              <w:t>The standards for competency for an RePL holder to operate an RPA are the standards prescribed in the Part 101 MOS for the category and type to which the aircraft belongs, including in all the following areas:</w:t>
            </w:r>
          </w:p>
          <w:p w14:paraId="69C56D11" w14:textId="77777777" w:rsidR="007F162F" w:rsidRPr="007101B4" w:rsidRDefault="007F162F" w:rsidP="00CF11AE">
            <w:pPr>
              <w:spacing w:before="120" w:after="120"/>
              <w:rPr>
                <w:bCs/>
                <w:color w:val="365F91" w:themeColor="accent1" w:themeShade="BF"/>
                <w:sz w:val="16"/>
                <w:szCs w:val="16"/>
              </w:rPr>
            </w:pPr>
            <w:r w:rsidRPr="007101B4">
              <w:rPr>
                <w:bCs/>
                <w:color w:val="365F91" w:themeColor="accent1" w:themeShade="BF"/>
                <w:sz w:val="16"/>
                <w:szCs w:val="16"/>
              </w:rPr>
              <w:t>(a)  operating the aircraft’s navigation and operating systems;</w:t>
            </w:r>
          </w:p>
          <w:p w14:paraId="55F6077B" w14:textId="77777777" w:rsidR="007F162F" w:rsidRPr="007101B4" w:rsidRDefault="007F162F" w:rsidP="00CF11AE">
            <w:pPr>
              <w:spacing w:before="120" w:after="120"/>
              <w:rPr>
                <w:bCs/>
                <w:color w:val="365F91" w:themeColor="accent1" w:themeShade="BF"/>
                <w:sz w:val="16"/>
                <w:szCs w:val="16"/>
              </w:rPr>
            </w:pPr>
            <w:r w:rsidRPr="007101B4">
              <w:rPr>
                <w:bCs/>
                <w:color w:val="365F91" w:themeColor="accent1" w:themeShade="BF"/>
                <w:sz w:val="16"/>
                <w:szCs w:val="16"/>
              </w:rPr>
              <w:t>(b)  conducting all normal, abnormal, and emergency flight procedures for the aircraft;</w:t>
            </w:r>
          </w:p>
          <w:p w14:paraId="5A89DF83" w14:textId="77777777" w:rsidR="007F162F" w:rsidRPr="007101B4" w:rsidRDefault="007F162F" w:rsidP="00CF11AE">
            <w:pPr>
              <w:spacing w:before="120" w:after="120"/>
              <w:rPr>
                <w:bCs/>
                <w:color w:val="365F91" w:themeColor="accent1" w:themeShade="BF"/>
                <w:sz w:val="16"/>
                <w:szCs w:val="16"/>
              </w:rPr>
            </w:pPr>
            <w:r w:rsidRPr="007101B4">
              <w:rPr>
                <w:bCs/>
                <w:color w:val="365F91" w:themeColor="accent1" w:themeShade="BF"/>
                <w:sz w:val="16"/>
                <w:szCs w:val="16"/>
              </w:rPr>
              <w:t>(c)  applying operating limitations;</w:t>
            </w:r>
          </w:p>
          <w:p w14:paraId="765078A8" w14:textId="77777777" w:rsidR="007F162F" w:rsidRPr="007101B4" w:rsidRDefault="007F162F" w:rsidP="00CF11AE">
            <w:pPr>
              <w:spacing w:before="120" w:after="120"/>
              <w:rPr>
                <w:bCs/>
                <w:color w:val="365F91" w:themeColor="accent1" w:themeShade="BF"/>
                <w:sz w:val="16"/>
                <w:szCs w:val="16"/>
              </w:rPr>
            </w:pPr>
            <w:r w:rsidRPr="007101B4">
              <w:rPr>
                <w:bCs/>
                <w:color w:val="365F91" w:themeColor="accent1" w:themeShade="BF"/>
                <w:sz w:val="16"/>
                <w:szCs w:val="16"/>
              </w:rPr>
              <w:t>(d)  weight and balance requirements;</w:t>
            </w:r>
          </w:p>
          <w:p w14:paraId="0831BD98" w14:textId="71BD92EC" w:rsidR="007F162F" w:rsidRPr="00E31AD6" w:rsidRDefault="007F162F" w:rsidP="00CF11AE">
            <w:pPr>
              <w:spacing w:before="120" w:after="120"/>
              <w:rPr>
                <w:bCs/>
                <w:color w:val="0070C0"/>
                <w:sz w:val="18"/>
                <w:szCs w:val="18"/>
              </w:rPr>
            </w:pPr>
            <w:r w:rsidRPr="007101B4">
              <w:rPr>
                <w:bCs/>
                <w:color w:val="365F91" w:themeColor="accent1" w:themeShade="BF"/>
                <w:sz w:val="16"/>
                <w:szCs w:val="16"/>
              </w:rPr>
              <w:t xml:space="preserve">(e)  applying aircraft performance data, including </w:t>
            </w:r>
            <w:r w:rsidR="0052400F" w:rsidRPr="007101B4">
              <w:rPr>
                <w:bCs/>
                <w:color w:val="365F91" w:themeColor="accent1" w:themeShade="BF"/>
                <w:sz w:val="16"/>
                <w:szCs w:val="16"/>
              </w:rPr>
              <w:t>take-off</w:t>
            </w:r>
            <w:r w:rsidRPr="007101B4">
              <w:rPr>
                <w:bCs/>
                <w:color w:val="365F91" w:themeColor="accent1" w:themeShade="BF"/>
                <w:sz w:val="16"/>
                <w:szCs w:val="16"/>
              </w:rPr>
              <w:t xml:space="preserve"> and landing performance data, for the aircraft.</w:t>
            </w:r>
          </w:p>
        </w:tc>
      </w:tr>
    </w:tbl>
    <w:p w14:paraId="70573764" w14:textId="5FF37C3F" w:rsidR="001F2E7D" w:rsidRPr="001F2E7D" w:rsidRDefault="001F2E7D" w:rsidP="001F2E7D">
      <w:pPr>
        <w:spacing w:before="360"/>
      </w:pPr>
      <w:r w:rsidRPr="00A47D11">
        <w:rPr>
          <w:b/>
          <w:bCs/>
          <w:sz w:val="24"/>
          <w:szCs w:val="24"/>
        </w:rPr>
        <w:t xml:space="preserve">Question </w:t>
      </w:r>
      <w:r>
        <w:rPr>
          <w:b/>
          <w:bCs/>
          <w:sz w:val="24"/>
          <w:szCs w:val="24"/>
        </w:rPr>
        <w:t>46</w:t>
      </w:r>
      <w:r w:rsidRPr="00A47D11">
        <w:rPr>
          <w:b/>
          <w:bCs/>
          <w:sz w:val="24"/>
          <w:szCs w:val="24"/>
        </w:rPr>
        <w:t>:</w:t>
      </w:r>
      <w:r>
        <w:rPr>
          <w:sz w:val="24"/>
          <w:szCs w:val="24"/>
        </w:rPr>
        <w:t xml:space="preserve"> Do you agree there should be a general competency requirement for RePL holders?</w:t>
      </w:r>
    </w:p>
    <w:p w14:paraId="138CEA23" w14:textId="7660883B"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FFEEF2C" w14:textId="77777777" w:rsidR="00036943" w:rsidRDefault="00456FF6" w:rsidP="00036943">
      <w:pPr>
        <w:pStyle w:val="ListNumber3"/>
        <w:widowControl/>
        <w:numPr>
          <w:ilvl w:val="0"/>
          <w:numId w:val="0"/>
        </w:numPr>
        <w:autoSpaceDE/>
        <w:autoSpaceDN/>
        <w:spacing w:line="276" w:lineRule="auto"/>
        <w:ind w:left="360"/>
      </w:pPr>
      <w:sdt>
        <w:sdtPr>
          <w:id w:val="-175912887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22A3624" w14:textId="77777777" w:rsidR="00036943" w:rsidRPr="002A6AF7" w:rsidRDefault="00456FF6" w:rsidP="00036943">
      <w:pPr>
        <w:pStyle w:val="ListNumber3"/>
        <w:widowControl/>
        <w:numPr>
          <w:ilvl w:val="0"/>
          <w:numId w:val="0"/>
        </w:numPr>
        <w:autoSpaceDE/>
        <w:autoSpaceDN/>
        <w:spacing w:line="276" w:lineRule="auto"/>
        <w:ind w:left="360"/>
      </w:pPr>
      <w:sdt>
        <w:sdtPr>
          <w:id w:val="60215871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786BBDAB" w14:textId="77777777" w:rsidR="00036943" w:rsidRPr="002A6AF7" w:rsidRDefault="00456FF6" w:rsidP="00036943">
      <w:pPr>
        <w:pStyle w:val="ListNumber3"/>
        <w:widowControl/>
        <w:numPr>
          <w:ilvl w:val="0"/>
          <w:numId w:val="0"/>
        </w:numPr>
        <w:autoSpaceDE/>
        <w:autoSpaceDN/>
        <w:spacing w:line="276" w:lineRule="auto"/>
        <w:ind w:left="360"/>
      </w:pPr>
      <w:sdt>
        <w:sdtPr>
          <w:id w:val="-123585600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58584AF8" w14:textId="6AAEA0E4" w:rsidR="00036943" w:rsidRPr="002A6AF7" w:rsidRDefault="00456FF6" w:rsidP="00036943">
      <w:pPr>
        <w:pStyle w:val="ListNumber3"/>
        <w:widowControl/>
        <w:numPr>
          <w:ilvl w:val="0"/>
          <w:numId w:val="0"/>
        </w:numPr>
        <w:autoSpaceDE/>
        <w:autoSpaceDN/>
        <w:spacing w:after="120"/>
        <w:ind w:left="357"/>
      </w:pPr>
      <w:sdt>
        <w:sdtPr>
          <w:id w:val="1250558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621F92FA"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405323DB" w14:textId="77777777" w:rsidTr="007F162F">
        <w:tc>
          <w:tcPr>
            <w:tcW w:w="9634" w:type="dxa"/>
          </w:tcPr>
          <w:p w14:paraId="70567854" w14:textId="77777777" w:rsidR="003A4D6B" w:rsidRPr="002A6AF7" w:rsidRDefault="003A4D6B" w:rsidP="007521AE">
            <w:pPr>
              <w:spacing w:before="120" w:after="120"/>
            </w:pPr>
          </w:p>
        </w:tc>
      </w:tr>
    </w:tbl>
    <w:p w14:paraId="528AED4D" w14:textId="44F5072A" w:rsidR="007F162F" w:rsidRPr="007F162F" w:rsidRDefault="007F162F" w:rsidP="007F162F">
      <w:pPr>
        <w:spacing w:before="360"/>
        <w:rPr>
          <w:sz w:val="24"/>
          <w:szCs w:val="24"/>
        </w:rPr>
      </w:pPr>
      <w:r w:rsidRPr="00F22452">
        <w:rPr>
          <w:b/>
          <w:bCs/>
          <w:sz w:val="24"/>
          <w:szCs w:val="24"/>
        </w:rPr>
        <w:t>Question 4</w:t>
      </w:r>
      <w:r>
        <w:rPr>
          <w:b/>
          <w:bCs/>
          <w:sz w:val="24"/>
          <w:szCs w:val="24"/>
        </w:rPr>
        <w:t>7</w:t>
      </w:r>
      <w:r w:rsidRPr="00F22452">
        <w:rPr>
          <w:b/>
          <w:bCs/>
          <w:sz w:val="24"/>
          <w:szCs w:val="24"/>
        </w:rPr>
        <w:t>:</w:t>
      </w:r>
      <w:r w:rsidRPr="00F22452">
        <w:rPr>
          <w:sz w:val="24"/>
          <w:szCs w:val="24"/>
        </w:rPr>
        <w:t xml:space="preserve"> </w:t>
      </w:r>
      <w:r>
        <w:rPr>
          <w:sz w:val="24"/>
          <w:szCs w:val="24"/>
        </w:rPr>
        <w:t>D</w:t>
      </w:r>
      <w:r w:rsidRPr="00F22452">
        <w:rPr>
          <w:sz w:val="24"/>
          <w:szCs w:val="24"/>
        </w:rPr>
        <w:t>o you agree with the proposed standards in the MOS in relation to competency?</w:t>
      </w:r>
    </w:p>
    <w:p w14:paraId="710527A9" w14:textId="7AA6229D"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lastRenderedPageBreak/>
        <w:t>Radio buttons</w:t>
      </w:r>
    </w:p>
    <w:p w14:paraId="6DCF789A" w14:textId="77777777" w:rsidR="00036943" w:rsidRDefault="00456FF6" w:rsidP="00036943">
      <w:pPr>
        <w:pStyle w:val="ListNumber3"/>
        <w:widowControl/>
        <w:numPr>
          <w:ilvl w:val="0"/>
          <w:numId w:val="0"/>
        </w:numPr>
        <w:autoSpaceDE/>
        <w:autoSpaceDN/>
        <w:spacing w:line="276" w:lineRule="auto"/>
        <w:ind w:left="360"/>
      </w:pPr>
      <w:sdt>
        <w:sdtPr>
          <w:id w:val="32393620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4B528FAD" w14:textId="77777777" w:rsidR="00036943" w:rsidRPr="002A6AF7" w:rsidRDefault="00456FF6" w:rsidP="00036943">
      <w:pPr>
        <w:pStyle w:val="ListNumber3"/>
        <w:widowControl/>
        <w:numPr>
          <w:ilvl w:val="0"/>
          <w:numId w:val="0"/>
        </w:numPr>
        <w:autoSpaceDE/>
        <w:autoSpaceDN/>
        <w:spacing w:line="276" w:lineRule="auto"/>
        <w:ind w:left="360"/>
      </w:pPr>
      <w:sdt>
        <w:sdtPr>
          <w:id w:val="-135634198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395EB0B2" w14:textId="77777777" w:rsidR="00036943" w:rsidRPr="002A6AF7" w:rsidRDefault="00456FF6" w:rsidP="00036943">
      <w:pPr>
        <w:pStyle w:val="ListNumber3"/>
        <w:widowControl/>
        <w:numPr>
          <w:ilvl w:val="0"/>
          <w:numId w:val="0"/>
        </w:numPr>
        <w:autoSpaceDE/>
        <w:autoSpaceDN/>
        <w:spacing w:line="276" w:lineRule="auto"/>
        <w:ind w:left="360"/>
      </w:pPr>
      <w:sdt>
        <w:sdtPr>
          <w:id w:val="-76845866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00AD7622" w14:textId="0944754D" w:rsidR="00036943" w:rsidRPr="002A6AF7" w:rsidRDefault="00456FF6" w:rsidP="00036943">
      <w:pPr>
        <w:pStyle w:val="ListNumber3"/>
        <w:widowControl/>
        <w:numPr>
          <w:ilvl w:val="0"/>
          <w:numId w:val="0"/>
        </w:numPr>
        <w:autoSpaceDE/>
        <w:autoSpaceDN/>
        <w:spacing w:after="120"/>
        <w:ind w:left="357"/>
      </w:pPr>
      <w:sdt>
        <w:sdtPr>
          <w:id w:val="41443994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D13C326"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4B9D12FD" w14:textId="77777777" w:rsidTr="007F162F">
        <w:tc>
          <w:tcPr>
            <w:tcW w:w="9634" w:type="dxa"/>
          </w:tcPr>
          <w:p w14:paraId="0A326D70" w14:textId="77777777" w:rsidR="003A4D6B" w:rsidRPr="002A6AF7" w:rsidRDefault="003A4D6B" w:rsidP="007521AE">
            <w:pPr>
              <w:spacing w:before="120" w:after="120"/>
            </w:pPr>
          </w:p>
        </w:tc>
      </w:tr>
    </w:tbl>
    <w:p w14:paraId="14B0E133" w14:textId="7547D369" w:rsidR="000E598E" w:rsidRDefault="000E598E" w:rsidP="002D246C">
      <w:pPr>
        <w:spacing w:before="360"/>
      </w:pPr>
      <w:r w:rsidRPr="00A47D11">
        <w:rPr>
          <w:b/>
          <w:bCs/>
          <w:sz w:val="24"/>
          <w:szCs w:val="24"/>
        </w:rPr>
        <w:t xml:space="preserve">Question </w:t>
      </w:r>
      <w:r>
        <w:rPr>
          <w:b/>
          <w:bCs/>
          <w:sz w:val="24"/>
          <w:szCs w:val="24"/>
        </w:rPr>
        <w:t>4</w:t>
      </w:r>
      <w:r w:rsidR="000C4DD3">
        <w:rPr>
          <w:b/>
          <w:bCs/>
          <w:sz w:val="24"/>
          <w:szCs w:val="24"/>
        </w:rPr>
        <w:t>8</w:t>
      </w:r>
      <w:r w:rsidRPr="00A47D11">
        <w:rPr>
          <w:b/>
          <w:bCs/>
          <w:sz w:val="24"/>
          <w:szCs w:val="24"/>
        </w:rPr>
        <w:t>:</w:t>
      </w:r>
      <w:r>
        <w:rPr>
          <w:sz w:val="24"/>
          <w:szCs w:val="24"/>
        </w:rPr>
        <w:t xml:space="preserve"> In line with the general competency requirement, do you agree </w:t>
      </w:r>
      <w:r w:rsidR="00EC47D8">
        <w:rPr>
          <w:sz w:val="24"/>
          <w:szCs w:val="24"/>
        </w:rPr>
        <w:t>there should be a penalty provision for exercising the privileges of a RePL</w:t>
      </w:r>
      <w:r w:rsidR="00734A7B">
        <w:rPr>
          <w:sz w:val="24"/>
          <w:szCs w:val="24"/>
        </w:rPr>
        <w:t xml:space="preserve"> when a person is not competent?</w:t>
      </w:r>
    </w:p>
    <w:p w14:paraId="432F929C" w14:textId="77777777"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31840FE" w14:textId="77777777" w:rsidR="00036943" w:rsidRDefault="00456FF6" w:rsidP="00036943">
      <w:pPr>
        <w:pStyle w:val="ListNumber3"/>
        <w:widowControl/>
        <w:numPr>
          <w:ilvl w:val="0"/>
          <w:numId w:val="0"/>
        </w:numPr>
        <w:autoSpaceDE/>
        <w:autoSpaceDN/>
        <w:spacing w:line="276" w:lineRule="auto"/>
        <w:ind w:left="360"/>
      </w:pPr>
      <w:sdt>
        <w:sdtPr>
          <w:id w:val="-193882706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24820D58" w14:textId="77777777" w:rsidR="00036943" w:rsidRPr="002A6AF7" w:rsidRDefault="00456FF6" w:rsidP="00036943">
      <w:pPr>
        <w:pStyle w:val="ListNumber3"/>
        <w:widowControl/>
        <w:numPr>
          <w:ilvl w:val="0"/>
          <w:numId w:val="0"/>
        </w:numPr>
        <w:autoSpaceDE/>
        <w:autoSpaceDN/>
        <w:spacing w:line="276" w:lineRule="auto"/>
        <w:ind w:left="360"/>
      </w:pPr>
      <w:sdt>
        <w:sdtPr>
          <w:id w:val="-25961170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2C469DDF" w14:textId="77777777" w:rsidR="00036943" w:rsidRPr="002A6AF7" w:rsidRDefault="00456FF6" w:rsidP="00036943">
      <w:pPr>
        <w:pStyle w:val="ListNumber3"/>
        <w:widowControl/>
        <w:numPr>
          <w:ilvl w:val="0"/>
          <w:numId w:val="0"/>
        </w:numPr>
        <w:autoSpaceDE/>
        <w:autoSpaceDN/>
        <w:spacing w:line="276" w:lineRule="auto"/>
        <w:ind w:left="360"/>
      </w:pPr>
      <w:sdt>
        <w:sdtPr>
          <w:id w:val="-26407672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2C2330A1" w14:textId="266906FB" w:rsidR="00036943" w:rsidRPr="002A6AF7" w:rsidRDefault="00456FF6" w:rsidP="00036943">
      <w:pPr>
        <w:pStyle w:val="ListNumber3"/>
        <w:widowControl/>
        <w:numPr>
          <w:ilvl w:val="0"/>
          <w:numId w:val="0"/>
        </w:numPr>
        <w:autoSpaceDE/>
        <w:autoSpaceDN/>
        <w:spacing w:after="120"/>
        <w:ind w:left="357"/>
      </w:pPr>
      <w:sdt>
        <w:sdtPr>
          <w:id w:val="95298101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4C2ADBE5"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5043E976" w14:textId="77777777" w:rsidTr="007521AE">
        <w:tc>
          <w:tcPr>
            <w:tcW w:w="9016" w:type="dxa"/>
          </w:tcPr>
          <w:p w14:paraId="2342AF18" w14:textId="77777777" w:rsidR="003A4D6B" w:rsidRPr="002A6AF7" w:rsidRDefault="003A4D6B" w:rsidP="007521AE">
            <w:pPr>
              <w:spacing w:before="120" w:after="120"/>
            </w:pPr>
          </w:p>
        </w:tc>
      </w:tr>
    </w:tbl>
    <w:p w14:paraId="1472024D" w14:textId="5D053AD7" w:rsidR="004C6FA3" w:rsidRPr="00D24E49" w:rsidRDefault="00D76F9F"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3.10.4</w:t>
      </w:r>
      <w:r w:rsidRPr="00D24E49">
        <w:rPr>
          <w:b/>
          <w:bCs/>
          <w:sz w:val="22"/>
          <w:szCs w:val="22"/>
        </w:rPr>
        <w:t xml:space="preserve"> </w:t>
      </w:r>
      <w:r w:rsidR="00BD4023" w:rsidRPr="00D24E49">
        <w:rPr>
          <w:b/>
          <w:bCs/>
          <w:sz w:val="22"/>
          <w:szCs w:val="22"/>
        </w:rPr>
        <w:t xml:space="preserve">– Remove </w:t>
      </w:r>
      <w:r w:rsidR="005779CA" w:rsidRPr="00D24E49">
        <w:rPr>
          <w:b/>
          <w:bCs/>
          <w:sz w:val="22"/>
          <w:szCs w:val="22"/>
        </w:rPr>
        <w:t>condition requirements on a RePL</w:t>
      </w:r>
      <w:r w:rsidR="00A930C1" w:rsidRPr="00D24E49">
        <w:rPr>
          <w:b/>
          <w:bCs/>
          <w:sz w:val="22"/>
          <w:szCs w:val="22"/>
        </w:rPr>
        <w:t xml:space="preserve"> </w:t>
      </w:r>
    </w:p>
    <w:p w14:paraId="2609872D" w14:textId="5EEA1C90" w:rsidR="002E6173" w:rsidRDefault="002E6173" w:rsidP="002E6173">
      <w:pPr>
        <w:pStyle w:val="ListBullet2"/>
        <w:numPr>
          <w:ilvl w:val="0"/>
          <w:numId w:val="0"/>
        </w:numPr>
      </w:pPr>
      <w:r>
        <w:t xml:space="preserve">CASA proposes to remove the 2.06 (1) Note in the MOS </w:t>
      </w:r>
      <w:r w:rsidR="002425AB">
        <w:t>which will remove the condition requirements on a RePL</w:t>
      </w:r>
      <w:r w:rsidR="004233A2">
        <w:t xml:space="preserve">. </w:t>
      </w:r>
    </w:p>
    <w:p w14:paraId="1E51C6D6" w14:textId="64BC0D8C" w:rsidR="004233A2" w:rsidRPr="00EB7DD3" w:rsidRDefault="00456FF6" w:rsidP="00EB7DD3">
      <w:pPr>
        <w:spacing w:before="120" w:after="120"/>
        <w:rPr>
          <w:bCs/>
          <w:color w:val="365F91" w:themeColor="accent1" w:themeShade="BF"/>
        </w:rPr>
      </w:pPr>
      <w:hyperlink r:id="rId66" w:history="1">
        <w:r w:rsidR="004233A2" w:rsidRPr="00840C8E">
          <w:rPr>
            <w:b/>
            <w:color w:val="365F91" w:themeColor="accent1" w:themeShade="BF"/>
          </w:rPr>
          <w:t>Fact</w:t>
        </w:r>
      </w:hyperlink>
      <w:r w:rsidR="004233A2" w:rsidRPr="00840C8E">
        <w:rPr>
          <w:b/>
          <w:color w:val="365F91" w:themeColor="accent1" w:themeShade="BF"/>
        </w:rPr>
        <w:t xml:space="preserve"> bank:</w:t>
      </w:r>
      <w:r w:rsidR="004233A2" w:rsidRPr="00EB7DD3">
        <w:rPr>
          <w:bCs/>
          <w:color w:val="365F91" w:themeColor="accent1" w:themeShade="BF"/>
        </w:rPr>
        <w:t xml:space="preserve"> </w:t>
      </w:r>
      <w:r w:rsidR="004F7F87">
        <w:rPr>
          <w:bCs/>
          <w:color w:val="365F91" w:themeColor="accent1" w:themeShade="BF"/>
        </w:rPr>
        <w:t>sub</w:t>
      </w:r>
      <w:r w:rsidR="00D2752B">
        <w:rPr>
          <w:bCs/>
          <w:color w:val="365F91" w:themeColor="accent1" w:themeShade="BF"/>
        </w:rPr>
        <w:t xml:space="preserve">section </w:t>
      </w:r>
      <w:r w:rsidR="00D166FE" w:rsidRPr="00EB7DD3">
        <w:rPr>
          <w:bCs/>
          <w:color w:val="365F91" w:themeColor="accent1" w:themeShade="BF"/>
        </w:rPr>
        <w:t>2.06 (1) Note</w:t>
      </w:r>
      <w:r w:rsidR="0085347C">
        <w:rPr>
          <w:bCs/>
          <w:color w:val="365F91" w:themeColor="accent1" w:themeShade="BF"/>
        </w:rPr>
        <w:t xml:space="preserve"> </w:t>
      </w:r>
      <w:r w:rsidR="00D42927">
        <w:rPr>
          <w:bCs/>
          <w:color w:val="365F91" w:themeColor="accent1" w:themeShade="BF"/>
        </w:rPr>
        <w:t>Part 101</w:t>
      </w:r>
      <w:r w:rsidR="00D166FE" w:rsidRPr="00EB7DD3">
        <w:rPr>
          <w:bCs/>
          <w:color w:val="365F91" w:themeColor="accent1" w:themeShade="BF"/>
        </w:rPr>
        <w:t xml:space="preserve"> MOS</w:t>
      </w:r>
    </w:p>
    <w:tbl>
      <w:tblPr>
        <w:tblStyle w:val="TableGrid"/>
        <w:tblW w:w="0" w:type="auto"/>
        <w:tblLook w:val="04A0" w:firstRow="1" w:lastRow="0" w:firstColumn="1" w:lastColumn="0" w:noHBand="0" w:noVBand="1"/>
      </w:tblPr>
      <w:tblGrid>
        <w:gridCol w:w="9632"/>
      </w:tblGrid>
      <w:tr w:rsidR="0070188C" w14:paraId="1C2775C9" w14:textId="77777777" w:rsidTr="007521AE">
        <w:tc>
          <w:tcPr>
            <w:tcW w:w="9632" w:type="dxa"/>
          </w:tcPr>
          <w:p w14:paraId="0259D95D" w14:textId="77777777" w:rsidR="00706663" w:rsidRPr="00AE3EE7" w:rsidRDefault="00706663" w:rsidP="00706663">
            <w:pPr>
              <w:spacing w:before="120" w:after="120"/>
              <w:rPr>
                <w:bCs/>
                <w:color w:val="365F91" w:themeColor="accent1" w:themeShade="BF"/>
                <w:sz w:val="16"/>
                <w:szCs w:val="16"/>
              </w:rPr>
            </w:pPr>
            <w:r w:rsidRPr="00AE3EE7">
              <w:rPr>
                <w:bCs/>
                <w:color w:val="365F91" w:themeColor="accent1" w:themeShade="BF"/>
                <w:sz w:val="16"/>
                <w:szCs w:val="16"/>
              </w:rPr>
              <w:t>2.06     Practical competency standards</w:t>
            </w:r>
          </w:p>
          <w:p w14:paraId="7CBC33C1" w14:textId="6CD29AE5" w:rsidR="00706663" w:rsidRPr="00AE3EE7" w:rsidRDefault="00706663" w:rsidP="00706663">
            <w:pPr>
              <w:spacing w:before="120" w:after="120"/>
              <w:rPr>
                <w:bCs/>
                <w:color w:val="365F91" w:themeColor="accent1" w:themeShade="BF"/>
                <w:sz w:val="16"/>
                <w:szCs w:val="16"/>
              </w:rPr>
            </w:pPr>
            <w:r w:rsidRPr="00AE3EE7">
              <w:rPr>
                <w:bCs/>
                <w:color w:val="365F91" w:themeColor="accent1" w:themeShade="BF"/>
                <w:sz w:val="16"/>
                <w:szCs w:val="16"/>
              </w:rPr>
              <w:t xml:space="preserve">        (1)    The practical competency component of a RePL training course for a category of RPA (including with a </w:t>
            </w:r>
            <w:r w:rsidRPr="00AE3EE7">
              <w:rPr>
                <w:bCs/>
                <w:color w:val="365F91" w:themeColor="accent1" w:themeShade="BF"/>
                <w:sz w:val="16"/>
                <w:szCs w:val="16"/>
              </w:rPr>
              <w:br/>
              <w:t xml:space="preserve">                 liquid-fuel system or otherwise) must be for 1 of the following:</w:t>
            </w:r>
          </w:p>
          <w:p w14:paraId="1D2C05C3" w14:textId="53796153" w:rsidR="00706663" w:rsidRPr="00AE3EE7" w:rsidRDefault="00706663" w:rsidP="00706663">
            <w:pPr>
              <w:spacing w:before="120" w:after="120"/>
              <w:rPr>
                <w:bCs/>
                <w:color w:val="365F91" w:themeColor="accent1" w:themeShade="BF"/>
                <w:sz w:val="16"/>
                <w:szCs w:val="16"/>
              </w:rPr>
            </w:pPr>
            <w:r w:rsidRPr="00AE3EE7">
              <w:rPr>
                <w:bCs/>
                <w:color w:val="365F91" w:themeColor="accent1" w:themeShade="BF"/>
                <w:sz w:val="16"/>
                <w:szCs w:val="16"/>
              </w:rPr>
              <w:t xml:space="preserve">                 (a)   the automated operation mode — for an applicant for a RePL for automated operation mode only;</w:t>
            </w:r>
          </w:p>
          <w:p w14:paraId="596806E0" w14:textId="562EDA6A" w:rsidR="00706663" w:rsidRPr="00AE3EE7" w:rsidRDefault="00706663" w:rsidP="00706663">
            <w:pPr>
              <w:spacing w:before="120" w:after="120"/>
              <w:rPr>
                <w:bCs/>
                <w:color w:val="365F91" w:themeColor="accent1" w:themeShade="BF"/>
                <w:sz w:val="16"/>
                <w:szCs w:val="16"/>
              </w:rPr>
            </w:pPr>
            <w:r w:rsidRPr="00AE3EE7">
              <w:rPr>
                <w:bCs/>
                <w:color w:val="365F91" w:themeColor="accent1" w:themeShade="BF"/>
                <w:sz w:val="16"/>
                <w:szCs w:val="16"/>
              </w:rPr>
              <w:t xml:space="preserve">                 (b)   both the automated operation mode and the manual mode — for an applicant for a RePL for the </w:t>
            </w:r>
            <w:r w:rsidRPr="00AE3EE7">
              <w:rPr>
                <w:bCs/>
                <w:color w:val="365F91" w:themeColor="accent1" w:themeShade="BF"/>
                <w:sz w:val="16"/>
                <w:szCs w:val="16"/>
              </w:rPr>
              <w:br/>
              <w:t xml:space="preserve">                        manual operation mode.</w:t>
            </w:r>
          </w:p>
          <w:p w14:paraId="617D3A03" w14:textId="70255F0B" w:rsidR="0070188C" w:rsidRPr="00AE3EE7" w:rsidRDefault="00706663" w:rsidP="00706663">
            <w:pPr>
              <w:spacing w:before="120" w:after="120"/>
              <w:rPr>
                <w:bCs/>
                <w:color w:val="365F91" w:themeColor="accent1" w:themeShade="BF"/>
                <w:sz w:val="16"/>
                <w:szCs w:val="16"/>
              </w:rPr>
            </w:pPr>
            <w:r w:rsidRPr="00AE3EE7">
              <w:rPr>
                <w:bCs/>
                <w:color w:val="365F91" w:themeColor="accent1" w:themeShade="BF"/>
                <w:sz w:val="16"/>
                <w:szCs w:val="16"/>
              </w:rPr>
              <w:t xml:space="preserve">                </w:t>
            </w:r>
            <w:r w:rsidRPr="00AE3EE7">
              <w:rPr>
                <w:bCs/>
                <w:i/>
                <w:iCs/>
                <w:color w:val="365F91" w:themeColor="accent1" w:themeShade="BF"/>
                <w:sz w:val="16"/>
                <w:szCs w:val="16"/>
              </w:rPr>
              <w:t>Note</w:t>
            </w:r>
            <w:r w:rsidRPr="00AE3EE7">
              <w:rPr>
                <w:bCs/>
                <w:color w:val="365F91" w:themeColor="accent1" w:themeShade="BF"/>
                <w:sz w:val="16"/>
                <w:szCs w:val="16"/>
              </w:rPr>
              <w:t xml:space="preserve">   A condition to the effect of the relevant operational mode limitation will be imposed on the RePL </w:t>
            </w:r>
            <w:r w:rsidR="003F67A4" w:rsidRPr="00AE3EE7">
              <w:rPr>
                <w:bCs/>
                <w:color w:val="365F91" w:themeColor="accent1" w:themeShade="BF"/>
                <w:sz w:val="16"/>
                <w:szCs w:val="16"/>
              </w:rPr>
              <w:br/>
              <w:t xml:space="preserve">                </w:t>
            </w:r>
            <w:r w:rsidRPr="00AE3EE7">
              <w:rPr>
                <w:bCs/>
                <w:color w:val="365F91" w:themeColor="accent1" w:themeShade="BF"/>
                <w:sz w:val="16"/>
                <w:szCs w:val="16"/>
              </w:rPr>
              <w:t xml:space="preserve">under regulation 11.056 and paragraph 101.300 (2) (a) of CASR. If a RePL for a category of RPA is granted </w:t>
            </w:r>
            <w:r w:rsidR="003F67A4" w:rsidRPr="00AE3EE7">
              <w:rPr>
                <w:bCs/>
                <w:color w:val="365F91" w:themeColor="accent1" w:themeShade="BF"/>
                <w:sz w:val="16"/>
                <w:szCs w:val="16"/>
              </w:rPr>
              <w:br/>
              <w:t xml:space="preserve">                </w:t>
            </w:r>
            <w:r w:rsidRPr="00AE3EE7">
              <w:rPr>
                <w:bCs/>
                <w:color w:val="365F91" w:themeColor="accent1" w:themeShade="BF"/>
                <w:sz w:val="16"/>
                <w:szCs w:val="16"/>
              </w:rPr>
              <w:t xml:space="preserve">with a condition limiting RPA operations to automated operation only, the condition may be removed and the </w:t>
            </w:r>
            <w:r w:rsidR="003F67A4" w:rsidRPr="00AE3EE7">
              <w:rPr>
                <w:bCs/>
                <w:color w:val="365F91" w:themeColor="accent1" w:themeShade="BF"/>
                <w:sz w:val="16"/>
                <w:szCs w:val="16"/>
              </w:rPr>
              <w:br/>
              <w:t xml:space="preserve">                </w:t>
            </w:r>
            <w:r w:rsidRPr="00AE3EE7">
              <w:rPr>
                <w:bCs/>
                <w:color w:val="365F91" w:themeColor="accent1" w:themeShade="BF"/>
                <w:sz w:val="16"/>
                <w:szCs w:val="16"/>
              </w:rPr>
              <w:t xml:space="preserve">limitation lifted only if the applicant successfully completes the practical competency component of a RePL </w:t>
            </w:r>
            <w:r w:rsidR="003F67A4" w:rsidRPr="00AE3EE7">
              <w:rPr>
                <w:bCs/>
                <w:color w:val="365F91" w:themeColor="accent1" w:themeShade="BF"/>
                <w:sz w:val="16"/>
                <w:szCs w:val="16"/>
              </w:rPr>
              <w:br/>
              <w:t xml:space="preserve">                </w:t>
            </w:r>
            <w:r w:rsidRPr="00AE3EE7">
              <w:rPr>
                <w:bCs/>
                <w:color w:val="365F91" w:themeColor="accent1" w:themeShade="BF"/>
                <w:sz w:val="16"/>
                <w:szCs w:val="16"/>
              </w:rPr>
              <w:t>training course for the same RPA category.</w:t>
            </w:r>
          </w:p>
        </w:tc>
      </w:tr>
    </w:tbl>
    <w:p w14:paraId="57FB3FC9" w14:textId="2CAF400B" w:rsidR="007F162F" w:rsidRPr="007F162F" w:rsidRDefault="007F162F" w:rsidP="007F162F">
      <w:pPr>
        <w:spacing w:before="360"/>
        <w:rPr>
          <w:sz w:val="24"/>
          <w:szCs w:val="24"/>
        </w:rPr>
      </w:pPr>
      <w:r w:rsidRPr="00F22452">
        <w:rPr>
          <w:b/>
          <w:bCs/>
          <w:sz w:val="24"/>
          <w:szCs w:val="24"/>
        </w:rPr>
        <w:t xml:space="preserve">Question </w:t>
      </w:r>
      <w:r w:rsidR="0096089A">
        <w:rPr>
          <w:b/>
          <w:bCs/>
          <w:sz w:val="24"/>
          <w:szCs w:val="24"/>
        </w:rPr>
        <w:t>49</w:t>
      </w:r>
      <w:r w:rsidRPr="00F22452">
        <w:rPr>
          <w:b/>
          <w:bCs/>
          <w:sz w:val="24"/>
          <w:szCs w:val="24"/>
        </w:rPr>
        <w:t>:</w:t>
      </w:r>
      <w:r w:rsidRPr="00F22452">
        <w:rPr>
          <w:sz w:val="24"/>
          <w:szCs w:val="24"/>
        </w:rPr>
        <w:t xml:space="preserve"> </w:t>
      </w:r>
      <w:r>
        <w:rPr>
          <w:sz w:val="24"/>
          <w:szCs w:val="24"/>
        </w:rPr>
        <w:t>D</w:t>
      </w:r>
      <w:r w:rsidRPr="00F22452">
        <w:rPr>
          <w:sz w:val="24"/>
          <w:szCs w:val="24"/>
        </w:rPr>
        <w:t xml:space="preserve">o you agree with the </w:t>
      </w:r>
      <w:r>
        <w:rPr>
          <w:sz w:val="24"/>
          <w:szCs w:val="24"/>
        </w:rPr>
        <w:t>removal of condition requirements on a RePL, noting that a competency requirement will be introduced?</w:t>
      </w:r>
    </w:p>
    <w:p w14:paraId="65297BF5" w14:textId="2EC1B2F5"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38556ED" w14:textId="77777777" w:rsidR="00036943" w:rsidRDefault="00456FF6" w:rsidP="00036943">
      <w:pPr>
        <w:pStyle w:val="ListNumber3"/>
        <w:widowControl/>
        <w:numPr>
          <w:ilvl w:val="0"/>
          <w:numId w:val="0"/>
        </w:numPr>
        <w:autoSpaceDE/>
        <w:autoSpaceDN/>
        <w:spacing w:line="276" w:lineRule="auto"/>
        <w:ind w:left="360"/>
      </w:pPr>
      <w:sdt>
        <w:sdtPr>
          <w:id w:val="153538633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2D646B4F" w14:textId="77777777" w:rsidR="00036943" w:rsidRPr="002A6AF7" w:rsidRDefault="00456FF6" w:rsidP="00036943">
      <w:pPr>
        <w:pStyle w:val="ListNumber3"/>
        <w:widowControl/>
        <w:numPr>
          <w:ilvl w:val="0"/>
          <w:numId w:val="0"/>
        </w:numPr>
        <w:autoSpaceDE/>
        <w:autoSpaceDN/>
        <w:spacing w:line="276" w:lineRule="auto"/>
        <w:ind w:left="360"/>
      </w:pPr>
      <w:sdt>
        <w:sdtPr>
          <w:id w:val="-211119443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00758BCC" w14:textId="77777777" w:rsidR="00036943" w:rsidRPr="002A6AF7" w:rsidRDefault="00456FF6" w:rsidP="00036943">
      <w:pPr>
        <w:pStyle w:val="ListNumber3"/>
        <w:widowControl/>
        <w:numPr>
          <w:ilvl w:val="0"/>
          <w:numId w:val="0"/>
        </w:numPr>
        <w:autoSpaceDE/>
        <w:autoSpaceDN/>
        <w:spacing w:line="276" w:lineRule="auto"/>
        <w:ind w:left="360"/>
      </w:pPr>
      <w:sdt>
        <w:sdtPr>
          <w:id w:val="-116199744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3880B946" w14:textId="3528711E" w:rsidR="00036943" w:rsidRPr="002A6AF7" w:rsidRDefault="00456FF6" w:rsidP="00036943">
      <w:pPr>
        <w:pStyle w:val="ListNumber3"/>
        <w:widowControl/>
        <w:numPr>
          <w:ilvl w:val="0"/>
          <w:numId w:val="0"/>
        </w:numPr>
        <w:autoSpaceDE/>
        <w:autoSpaceDN/>
        <w:spacing w:after="120"/>
        <w:ind w:left="357"/>
      </w:pPr>
      <w:sdt>
        <w:sdtPr>
          <w:id w:val="-205591191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7F162F">
        <w:t>n</w:t>
      </w:r>
      <w:r w:rsidR="00036943" w:rsidRPr="002A6AF7">
        <w:t>ot my area of expertise</w:t>
      </w:r>
    </w:p>
    <w:p w14:paraId="2086E5EB"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151B1C32" w14:textId="77777777" w:rsidTr="007F162F">
        <w:tc>
          <w:tcPr>
            <w:tcW w:w="9634" w:type="dxa"/>
          </w:tcPr>
          <w:p w14:paraId="722F213D" w14:textId="77777777" w:rsidR="003A4D6B" w:rsidRPr="002A6AF7" w:rsidRDefault="003A4D6B" w:rsidP="007521AE">
            <w:pPr>
              <w:spacing w:before="120" w:after="120"/>
            </w:pPr>
          </w:p>
        </w:tc>
      </w:tr>
    </w:tbl>
    <w:p w14:paraId="29E5C2DD" w14:textId="482DF5F5" w:rsidR="00112A8B" w:rsidRPr="00D24E49" w:rsidRDefault="00D76F9F"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3.10.5</w:t>
      </w:r>
      <w:r w:rsidRPr="00D24E49">
        <w:rPr>
          <w:b/>
          <w:bCs/>
          <w:sz w:val="22"/>
          <w:szCs w:val="22"/>
        </w:rPr>
        <w:t xml:space="preserve"> </w:t>
      </w:r>
      <w:r w:rsidR="00E01A4E" w:rsidRPr="00D24E49">
        <w:rPr>
          <w:b/>
          <w:bCs/>
          <w:sz w:val="22"/>
          <w:szCs w:val="22"/>
        </w:rPr>
        <w:t>–</w:t>
      </w:r>
      <w:r w:rsidR="00744B02" w:rsidRPr="00D24E49">
        <w:rPr>
          <w:b/>
          <w:bCs/>
          <w:sz w:val="22"/>
          <w:szCs w:val="22"/>
        </w:rPr>
        <w:t xml:space="preserve"> </w:t>
      </w:r>
      <w:r w:rsidR="00E01A4E" w:rsidRPr="00D24E49">
        <w:rPr>
          <w:b/>
          <w:bCs/>
          <w:sz w:val="22"/>
          <w:szCs w:val="22"/>
        </w:rPr>
        <w:t xml:space="preserve">Requirements for </w:t>
      </w:r>
      <w:r w:rsidR="00871C2C" w:rsidRPr="00D24E49">
        <w:rPr>
          <w:b/>
          <w:bCs/>
          <w:sz w:val="22"/>
          <w:szCs w:val="22"/>
        </w:rPr>
        <w:t>RePL training units based on length of time since RePL last issued</w:t>
      </w:r>
      <w:r w:rsidR="00A930C1" w:rsidRPr="00D24E49">
        <w:rPr>
          <w:b/>
          <w:bCs/>
          <w:sz w:val="22"/>
          <w:szCs w:val="22"/>
        </w:rPr>
        <w:t xml:space="preserve"> </w:t>
      </w:r>
    </w:p>
    <w:p w14:paraId="6C27A9C0" w14:textId="2429E432" w:rsidR="00466159" w:rsidRDefault="00466159" w:rsidP="00466159">
      <w:r w:rsidRPr="003F2B73">
        <w:t xml:space="preserve">CASA is proposing to remove </w:t>
      </w:r>
      <w:r w:rsidR="00B74F53">
        <w:t>sub</w:t>
      </w:r>
      <w:r w:rsidRPr="003F2B73">
        <w:t>section</w:t>
      </w:r>
      <w:r w:rsidR="00A457FA">
        <w:t>s</w:t>
      </w:r>
      <w:r w:rsidRPr="003F2B73">
        <w:t xml:space="preserve"> 2.05 (6), (7) and (8) </w:t>
      </w:r>
      <w:r w:rsidR="003F6D53">
        <w:t xml:space="preserve">of the MOS </w:t>
      </w:r>
      <w:r w:rsidR="00E75E20">
        <w:t>relating</w:t>
      </w:r>
      <w:r w:rsidR="00E75E20" w:rsidRPr="003F2B73">
        <w:t xml:space="preserve"> </w:t>
      </w:r>
      <w:r w:rsidRPr="003F2B73">
        <w:t>to an involved RPA participant.</w:t>
      </w:r>
      <w:r>
        <w:t xml:space="preserve"> </w:t>
      </w:r>
      <w:r w:rsidR="00850FC0" w:rsidRPr="003F2B73">
        <w:t>The requirement for an applicant to re-sit all theory components of a RePL course is not reasonable or practical. As an analogy, a private pilot or commercial pilot is not required to re-sit examinations once they have successfully passed</w:t>
      </w:r>
      <w:r w:rsidR="003E1F73">
        <w:t>.</w:t>
      </w:r>
      <w:r w:rsidR="00B05D40">
        <w:t xml:space="preserve"> </w:t>
      </w:r>
    </w:p>
    <w:p w14:paraId="2298EA15" w14:textId="607F3EDC" w:rsidR="003F6D53" w:rsidRPr="00EB7DD3" w:rsidRDefault="00456FF6" w:rsidP="00EB7DD3">
      <w:pPr>
        <w:spacing w:before="120" w:after="120"/>
        <w:rPr>
          <w:bCs/>
          <w:color w:val="365F91" w:themeColor="accent1" w:themeShade="BF"/>
        </w:rPr>
      </w:pPr>
      <w:hyperlink r:id="rId67" w:history="1">
        <w:r w:rsidR="003F6D53" w:rsidRPr="00840C8E">
          <w:rPr>
            <w:b/>
            <w:color w:val="365F91" w:themeColor="accent1" w:themeShade="BF"/>
          </w:rPr>
          <w:t>Fact</w:t>
        </w:r>
      </w:hyperlink>
      <w:r w:rsidR="003F6D53" w:rsidRPr="00840C8E">
        <w:rPr>
          <w:b/>
          <w:color w:val="365F91" w:themeColor="accent1" w:themeShade="BF"/>
        </w:rPr>
        <w:t xml:space="preserve"> bank: </w:t>
      </w:r>
      <w:r w:rsidR="00D42927" w:rsidRPr="005608B8">
        <w:rPr>
          <w:bCs/>
          <w:color w:val="365F91" w:themeColor="accent1" w:themeShade="BF"/>
        </w:rPr>
        <w:t xml:space="preserve">subsections </w:t>
      </w:r>
      <w:r w:rsidR="003F6D53" w:rsidRPr="00EB7DD3">
        <w:rPr>
          <w:bCs/>
          <w:color w:val="365F91" w:themeColor="accent1" w:themeShade="BF"/>
        </w:rPr>
        <w:t xml:space="preserve">2.05 (6), (7) and (8) </w:t>
      </w:r>
      <w:r w:rsidR="00D42927">
        <w:rPr>
          <w:bCs/>
          <w:color w:val="365F91" w:themeColor="accent1" w:themeShade="BF"/>
        </w:rPr>
        <w:t>Part 101 MOS</w:t>
      </w:r>
    </w:p>
    <w:tbl>
      <w:tblPr>
        <w:tblStyle w:val="TableGrid"/>
        <w:tblW w:w="0" w:type="auto"/>
        <w:tblLook w:val="04A0" w:firstRow="1" w:lastRow="0" w:firstColumn="1" w:lastColumn="0" w:noHBand="0" w:noVBand="1"/>
      </w:tblPr>
      <w:tblGrid>
        <w:gridCol w:w="9632"/>
      </w:tblGrid>
      <w:tr w:rsidR="0070188C" w14:paraId="6715A67D" w14:textId="77777777" w:rsidTr="007521AE">
        <w:tc>
          <w:tcPr>
            <w:tcW w:w="9632" w:type="dxa"/>
          </w:tcPr>
          <w:p w14:paraId="19367712" w14:textId="77777777" w:rsidR="0070188C" w:rsidRPr="002151E4" w:rsidRDefault="005608B8" w:rsidP="007521AE">
            <w:pPr>
              <w:spacing w:before="120" w:after="120"/>
              <w:rPr>
                <w:bCs/>
                <w:color w:val="365F91" w:themeColor="accent1" w:themeShade="BF"/>
                <w:sz w:val="16"/>
                <w:szCs w:val="16"/>
              </w:rPr>
            </w:pPr>
            <w:r w:rsidRPr="002151E4">
              <w:rPr>
                <w:bCs/>
                <w:color w:val="365F91" w:themeColor="accent1" w:themeShade="BF"/>
                <w:sz w:val="16"/>
                <w:szCs w:val="16"/>
              </w:rPr>
              <w:t>2.05     Aeronautical knowledge standards</w:t>
            </w:r>
          </w:p>
          <w:p w14:paraId="06676599" w14:textId="42262A9E" w:rsidR="005608B8" w:rsidRPr="002151E4" w:rsidRDefault="005608B8" w:rsidP="007521AE">
            <w:pPr>
              <w:spacing w:before="120" w:after="120"/>
              <w:rPr>
                <w:bCs/>
                <w:color w:val="365F91" w:themeColor="accent1" w:themeShade="BF"/>
                <w:sz w:val="16"/>
                <w:szCs w:val="16"/>
              </w:rPr>
            </w:pPr>
            <w:r w:rsidRPr="002151E4">
              <w:rPr>
                <w:bCs/>
                <w:color w:val="365F91" w:themeColor="accent1" w:themeShade="BF"/>
                <w:sz w:val="16"/>
                <w:szCs w:val="16"/>
              </w:rPr>
              <w:t>…</w:t>
            </w:r>
          </w:p>
          <w:p w14:paraId="1AF09CAA" w14:textId="77777777" w:rsidR="005608B8" w:rsidRPr="002151E4" w:rsidRDefault="005608B8" w:rsidP="005608B8">
            <w:pPr>
              <w:spacing w:before="120" w:after="120"/>
              <w:rPr>
                <w:bCs/>
                <w:color w:val="365F91" w:themeColor="accent1" w:themeShade="BF"/>
                <w:sz w:val="16"/>
                <w:szCs w:val="16"/>
              </w:rPr>
            </w:pPr>
            <w:r w:rsidRPr="002151E4">
              <w:rPr>
                <w:bCs/>
                <w:color w:val="365F91" w:themeColor="accent1" w:themeShade="BF"/>
                <w:sz w:val="16"/>
                <w:szCs w:val="16"/>
              </w:rPr>
              <w:t xml:space="preserve">        (6)     If:</w:t>
            </w:r>
          </w:p>
          <w:p w14:paraId="52341366" w14:textId="1E6D8CA1" w:rsidR="005608B8" w:rsidRPr="002151E4" w:rsidRDefault="005608B8" w:rsidP="005608B8">
            <w:pPr>
              <w:spacing w:before="120" w:after="120"/>
              <w:rPr>
                <w:bCs/>
                <w:color w:val="365F91" w:themeColor="accent1" w:themeShade="BF"/>
                <w:sz w:val="16"/>
                <w:szCs w:val="16"/>
              </w:rPr>
            </w:pPr>
            <w:r w:rsidRPr="002151E4">
              <w:rPr>
                <w:bCs/>
                <w:color w:val="365F91" w:themeColor="accent1" w:themeShade="BF"/>
                <w:sz w:val="16"/>
                <w:szCs w:val="16"/>
              </w:rPr>
              <w:t xml:space="preserve">                (a)   on a particular date — a person was granted a RePL in a category of RPA; and</w:t>
            </w:r>
          </w:p>
          <w:p w14:paraId="4A43B489" w14:textId="359B462C" w:rsidR="005608B8" w:rsidRPr="002151E4" w:rsidRDefault="005608B8" w:rsidP="005608B8">
            <w:pPr>
              <w:spacing w:before="120" w:after="120"/>
              <w:rPr>
                <w:bCs/>
                <w:color w:val="365F91" w:themeColor="accent1" w:themeShade="BF"/>
                <w:sz w:val="16"/>
                <w:szCs w:val="16"/>
              </w:rPr>
            </w:pPr>
            <w:r w:rsidRPr="002151E4">
              <w:rPr>
                <w:bCs/>
                <w:color w:val="365F91" w:themeColor="accent1" w:themeShade="BF"/>
                <w:sz w:val="16"/>
                <w:szCs w:val="16"/>
              </w:rPr>
              <w:t xml:space="preserve">                (b)   not more than 3 years after the particular date — the person is an applicant for a RePL in a different </w:t>
            </w:r>
            <w:r w:rsidRPr="002151E4">
              <w:rPr>
                <w:bCs/>
                <w:color w:val="365F91" w:themeColor="accent1" w:themeShade="BF"/>
                <w:sz w:val="16"/>
                <w:szCs w:val="16"/>
              </w:rPr>
              <w:br/>
              <w:t xml:space="preserve">                       category or for a medium or large RPA;</w:t>
            </w:r>
          </w:p>
          <w:p w14:paraId="04ADA135" w14:textId="677EA32B" w:rsidR="005608B8" w:rsidRPr="002151E4" w:rsidRDefault="005608B8" w:rsidP="005608B8">
            <w:pPr>
              <w:spacing w:before="120" w:after="120"/>
              <w:rPr>
                <w:bCs/>
                <w:color w:val="365F91" w:themeColor="accent1" w:themeShade="BF"/>
                <w:sz w:val="16"/>
                <w:szCs w:val="16"/>
              </w:rPr>
            </w:pPr>
            <w:r w:rsidRPr="002151E4">
              <w:rPr>
                <w:bCs/>
                <w:color w:val="365F91" w:themeColor="accent1" w:themeShade="BF"/>
                <w:sz w:val="16"/>
                <w:szCs w:val="16"/>
              </w:rPr>
              <w:t xml:space="preserve">                 then, the person is deemed to have completed training and assessment in the common units of the </w:t>
            </w:r>
            <w:r w:rsidR="004F532C" w:rsidRPr="002151E4">
              <w:rPr>
                <w:bCs/>
                <w:color w:val="365F91" w:themeColor="accent1" w:themeShade="BF"/>
                <w:sz w:val="16"/>
                <w:szCs w:val="16"/>
              </w:rPr>
              <w:br/>
              <w:t xml:space="preserve">                 </w:t>
            </w:r>
            <w:r w:rsidRPr="002151E4">
              <w:rPr>
                <w:bCs/>
                <w:color w:val="365F91" w:themeColor="accent1" w:themeShade="BF"/>
                <w:sz w:val="16"/>
                <w:szCs w:val="16"/>
              </w:rPr>
              <w:t>aeronautical knowledge component for the RePL training course.</w:t>
            </w:r>
          </w:p>
          <w:p w14:paraId="7B0EAD2D" w14:textId="77777777" w:rsidR="005608B8" w:rsidRPr="002151E4" w:rsidRDefault="005608B8" w:rsidP="005608B8">
            <w:pPr>
              <w:spacing w:before="120" w:after="120"/>
              <w:rPr>
                <w:bCs/>
                <w:color w:val="365F91" w:themeColor="accent1" w:themeShade="BF"/>
                <w:sz w:val="16"/>
                <w:szCs w:val="16"/>
              </w:rPr>
            </w:pPr>
            <w:r w:rsidRPr="002151E4">
              <w:rPr>
                <w:bCs/>
                <w:color w:val="365F91" w:themeColor="accent1" w:themeShade="BF"/>
                <w:sz w:val="16"/>
                <w:szCs w:val="16"/>
              </w:rPr>
              <w:t xml:space="preserve">        (7)     If:</w:t>
            </w:r>
          </w:p>
          <w:p w14:paraId="634B75CD" w14:textId="2C8BF497" w:rsidR="005608B8" w:rsidRPr="002151E4" w:rsidRDefault="004F532C" w:rsidP="005608B8">
            <w:pPr>
              <w:spacing w:before="120" w:after="120"/>
              <w:rPr>
                <w:bCs/>
                <w:color w:val="365F91" w:themeColor="accent1" w:themeShade="BF"/>
                <w:sz w:val="16"/>
                <w:szCs w:val="16"/>
              </w:rPr>
            </w:pPr>
            <w:r w:rsidRPr="002151E4">
              <w:rPr>
                <w:bCs/>
                <w:color w:val="365F91" w:themeColor="accent1" w:themeShade="BF"/>
                <w:sz w:val="16"/>
                <w:szCs w:val="16"/>
              </w:rPr>
              <w:t xml:space="preserve">                 </w:t>
            </w:r>
            <w:r w:rsidR="005608B8" w:rsidRPr="002151E4">
              <w:rPr>
                <w:bCs/>
                <w:color w:val="365F91" w:themeColor="accent1" w:themeShade="BF"/>
                <w:sz w:val="16"/>
                <w:szCs w:val="16"/>
              </w:rPr>
              <w:t>(a)   on a particular date — a person was granted a RePL in a category of RPA; and</w:t>
            </w:r>
          </w:p>
          <w:p w14:paraId="69B424A9" w14:textId="4F46B9DF" w:rsidR="005608B8" w:rsidRPr="002151E4" w:rsidRDefault="004F532C" w:rsidP="005608B8">
            <w:pPr>
              <w:spacing w:before="120" w:after="120"/>
              <w:rPr>
                <w:bCs/>
                <w:color w:val="365F91" w:themeColor="accent1" w:themeShade="BF"/>
                <w:sz w:val="16"/>
                <w:szCs w:val="16"/>
              </w:rPr>
            </w:pPr>
            <w:r w:rsidRPr="002151E4">
              <w:rPr>
                <w:bCs/>
                <w:color w:val="365F91" w:themeColor="accent1" w:themeShade="BF"/>
                <w:sz w:val="16"/>
                <w:szCs w:val="16"/>
              </w:rPr>
              <w:t xml:space="preserve">                 </w:t>
            </w:r>
            <w:r w:rsidR="005608B8" w:rsidRPr="002151E4">
              <w:rPr>
                <w:bCs/>
                <w:color w:val="365F91" w:themeColor="accent1" w:themeShade="BF"/>
                <w:sz w:val="16"/>
                <w:szCs w:val="16"/>
              </w:rPr>
              <w:t xml:space="preserve">(b)   more than 5 years after the particular date — the person is an applicant for a RePL in a different </w:t>
            </w:r>
            <w:r w:rsidRPr="002151E4">
              <w:rPr>
                <w:bCs/>
                <w:color w:val="365F91" w:themeColor="accent1" w:themeShade="BF"/>
                <w:sz w:val="16"/>
                <w:szCs w:val="16"/>
              </w:rPr>
              <w:br/>
              <w:t xml:space="preserve">                        </w:t>
            </w:r>
            <w:r w:rsidR="005608B8" w:rsidRPr="002151E4">
              <w:rPr>
                <w:bCs/>
                <w:color w:val="365F91" w:themeColor="accent1" w:themeShade="BF"/>
                <w:sz w:val="16"/>
                <w:szCs w:val="16"/>
              </w:rPr>
              <w:t>category or for a medium or large RPA; and</w:t>
            </w:r>
          </w:p>
          <w:p w14:paraId="004C76EF" w14:textId="54DFF57D" w:rsidR="005608B8" w:rsidRPr="002151E4" w:rsidRDefault="004F532C" w:rsidP="005608B8">
            <w:pPr>
              <w:spacing w:before="120" w:after="120"/>
              <w:rPr>
                <w:bCs/>
                <w:color w:val="365F91" w:themeColor="accent1" w:themeShade="BF"/>
                <w:sz w:val="16"/>
                <w:szCs w:val="16"/>
              </w:rPr>
            </w:pPr>
            <w:r w:rsidRPr="002151E4">
              <w:rPr>
                <w:bCs/>
                <w:color w:val="365F91" w:themeColor="accent1" w:themeShade="BF"/>
                <w:sz w:val="16"/>
                <w:szCs w:val="16"/>
              </w:rPr>
              <w:t xml:space="preserve">                 </w:t>
            </w:r>
            <w:r w:rsidR="005608B8" w:rsidRPr="002151E4">
              <w:rPr>
                <w:bCs/>
                <w:color w:val="365F91" w:themeColor="accent1" w:themeShade="BF"/>
                <w:sz w:val="16"/>
                <w:szCs w:val="16"/>
              </w:rPr>
              <w:t>(c)   the person is an involved RPA participant;</w:t>
            </w:r>
          </w:p>
          <w:p w14:paraId="65AE15B8" w14:textId="1F35667E" w:rsidR="005608B8" w:rsidRPr="002151E4" w:rsidRDefault="005608B8" w:rsidP="005608B8">
            <w:pPr>
              <w:spacing w:before="120" w:after="120"/>
              <w:rPr>
                <w:bCs/>
                <w:color w:val="365F91" w:themeColor="accent1" w:themeShade="BF"/>
                <w:sz w:val="16"/>
                <w:szCs w:val="16"/>
              </w:rPr>
            </w:pPr>
            <w:r w:rsidRPr="002151E4">
              <w:rPr>
                <w:bCs/>
                <w:color w:val="365F91" w:themeColor="accent1" w:themeShade="BF"/>
                <w:sz w:val="16"/>
                <w:szCs w:val="16"/>
              </w:rPr>
              <w:t xml:space="preserve">                 then, the person is deemed to have completed training and assessment in the common units of the </w:t>
            </w:r>
            <w:r w:rsidR="004F532C" w:rsidRPr="002151E4">
              <w:rPr>
                <w:bCs/>
                <w:color w:val="365F91" w:themeColor="accent1" w:themeShade="BF"/>
                <w:sz w:val="16"/>
                <w:szCs w:val="16"/>
              </w:rPr>
              <w:br/>
              <w:t xml:space="preserve">                 </w:t>
            </w:r>
            <w:r w:rsidRPr="002151E4">
              <w:rPr>
                <w:bCs/>
                <w:color w:val="365F91" w:themeColor="accent1" w:themeShade="BF"/>
                <w:sz w:val="16"/>
                <w:szCs w:val="16"/>
              </w:rPr>
              <w:t>aeronautical knowledge component for the RePL training course.</w:t>
            </w:r>
          </w:p>
          <w:p w14:paraId="7F12CC09" w14:textId="77777777" w:rsidR="005608B8" w:rsidRPr="002151E4" w:rsidRDefault="005608B8" w:rsidP="005608B8">
            <w:pPr>
              <w:spacing w:before="120" w:after="120"/>
              <w:rPr>
                <w:bCs/>
                <w:color w:val="365F91" w:themeColor="accent1" w:themeShade="BF"/>
                <w:sz w:val="16"/>
                <w:szCs w:val="16"/>
              </w:rPr>
            </w:pPr>
            <w:r w:rsidRPr="002151E4">
              <w:rPr>
                <w:bCs/>
                <w:color w:val="365F91" w:themeColor="accent1" w:themeShade="BF"/>
                <w:sz w:val="16"/>
                <w:szCs w:val="16"/>
              </w:rPr>
              <w:t xml:space="preserve">        (8)     For subsection (7):</w:t>
            </w:r>
          </w:p>
          <w:p w14:paraId="6A065ED8" w14:textId="6D84A50B" w:rsidR="005608B8" w:rsidRPr="002151E4" w:rsidRDefault="004F532C" w:rsidP="005608B8">
            <w:pPr>
              <w:spacing w:before="120" w:after="120"/>
              <w:rPr>
                <w:bCs/>
                <w:color w:val="365F91" w:themeColor="accent1" w:themeShade="BF"/>
                <w:sz w:val="16"/>
                <w:szCs w:val="16"/>
              </w:rPr>
            </w:pPr>
            <w:r w:rsidRPr="002151E4">
              <w:rPr>
                <w:bCs/>
                <w:color w:val="365F91" w:themeColor="accent1" w:themeShade="BF"/>
                <w:sz w:val="16"/>
                <w:szCs w:val="16"/>
              </w:rPr>
              <w:t xml:space="preserve">                </w:t>
            </w:r>
            <w:r w:rsidR="005608B8" w:rsidRPr="002151E4">
              <w:rPr>
                <w:b/>
                <w:i/>
                <w:iCs/>
                <w:color w:val="365F91" w:themeColor="accent1" w:themeShade="BF"/>
                <w:sz w:val="16"/>
                <w:szCs w:val="16"/>
              </w:rPr>
              <w:t>involved RPA</w:t>
            </w:r>
            <w:r w:rsidR="005608B8" w:rsidRPr="002151E4">
              <w:rPr>
                <w:bCs/>
                <w:color w:val="365F91" w:themeColor="accent1" w:themeShade="BF"/>
                <w:sz w:val="16"/>
                <w:szCs w:val="16"/>
              </w:rPr>
              <w:t xml:space="preserve"> </w:t>
            </w:r>
            <w:r w:rsidR="005608B8" w:rsidRPr="002151E4">
              <w:rPr>
                <w:b/>
                <w:i/>
                <w:iCs/>
                <w:color w:val="365F91" w:themeColor="accent1" w:themeShade="BF"/>
                <w:sz w:val="16"/>
                <w:szCs w:val="16"/>
              </w:rPr>
              <w:t>participant</w:t>
            </w:r>
            <w:r w:rsidR="005608B8" w:rsidRPr="002151E4">
              <w:rPr>
                <w:bCs/>
                <w:color w:val="365F91" w:themeColor="accent1" w:themeShade="BF"/>
                <w:sz w:val="16"/>
                <w:szCs w:val="16"/>
              </w:rPr>
              <w:t xml:space="preserve"> means a person whose logbooks and RPA operator records show that the </w:t>
            </w:r>
            <w:r w:rsidR="00882BF9" w:rsidRPr="002151E4">
              <w:rPr>
                <w:bCs/>
                <w:color w:val="365F91" w:themeColor="accent1" w:themeShade="BF"/>
                <w:sz w:val="16"/>
                <w:szCs w:val="16"/>
              </w:rPr>
              <w:br/>
              <w:t xml:space="preserve">                </w:t>
            </w:r>
            <w:r w:rsidR="005608B8" w:rsidRPr="002151E4">
              <w:rPr>
                <w:bCs/>
                <w:color w:val="365F91" w:themeColor="accent1" w:themeShade="BF"/>
                <w:sz w:val="16"/>
                <w:szCs w:val="16"/>
              </w:rPr>
              <w:t xml:space="preserve">person, as a chief remote pilot or RePL holder, has performed chief remote pilot duties or flown RPA, during </w:t>
            </w:r>
            <w:r w:rsidR="00882BF9" w:rsidRPr="002151E4">
              <w:rPr>
                <w:bCs/>
                <w:color w:val="365F91" w:themeColor="accent1" w:themeShade="BF"/>
                <w:sz w:val="16"/>
                <w:szCs w:val="16"/>
              </w:rPr>
              <w:br/>
              <w:t xml:space="preserve">                </w:t>
            </w:r>
            <w:r w:rsidR="005608B8" w:rsidRPr="002151E4">
              <w:rPr>
                <w:bCs/>
                <w:color w:val="365F91" w:themeColor="accent1" w:themeShade="BF"/>
                <w:sz w:val="16"/>
                <w:szCs w:val="16"/>
              </w:rPr>
              <w:t>not less than 50% of the total number of completed weeks between:</w:t>
            </w:r>
          </w:p>
          <w:p w14:paraId="47F64EF2" w14:textId="1EB9F70A" w:rsidR="005608B8" w:rsidRPr="002151E4" w:rsidRDefault="00882BF9" w:rsidP="005608B8">
            <w:pPr>
              <w:spacing w:before="120" w:after="120"/>
              <w:rPr>
                <w:bCs/>
                <w:color w:val="365F91" w:themeColor="accent1" w:themeShade="BF"/>
                <w:sz w:val="16"/>
                <w:szCs w:val="16"/>
              </w:rPr>
            </w:pPr>
            <w:r w:rsidRPr="002151E4">
              <w:rPr>
                <w:bCs/>
                <w:color w:val="365F91" w:themeColor="accent1" w:themeShade="BF"/>
                <w:sz w:val="16"/>
                <w:szCs w:val="16"/>
              </w:rPr>
              <w:t xml:space="preserve">                 </w:t>
            </w:r>
            <w:r w:rsidR="005608B8" w:rsidRPr="002151E4">
              <w:rPr>
                <w:bCs/>
                <w:color w:val="365F91" w:themeColor="accent1" w:themeShade="BF"/>
                <w:sz w:val="16"/>
                <w:szCs w:val="16"/>
              </w:rPr>
              <w:t>(a)   first qualifying for the RePL; and</w:t>
            </w:r>
          </w:p>
          <w:p w14:paraId="67EC1605" w14:textId="423FF647" w:rsidR="005608B8" w:rsidRPr="00E31AD6" w:rsidRDefault="00882BF9" w:rsidP="005608B8">
            <w:pPr>
              <w:spacing w:before="120" w:after="120"/>
              <w:rPr>
                <w:bCs/>
                <w:color w:val="0070C0"/>
                <w:sz w:val="18"/>
                <w:szCs w:val="18"/>
              </w:rPr>
            </w:pPr>
            <w:r w:rsidRPr="002151E4">
              <w:rPr>
                <w:bCs/>
                <w:color w:val="365F91" w:themeColor="accent1" w:themeShade="BF"/>
                <w:sz w:val="16"/>
                <w:szCs w:val="16"/>
              </w:rPr>
              <w:t xml:space="preserve">                 </w:t>
            </w:r>
            <w:r w:rsidR="005608B8" w:rsidRPr="002151E4">
              <w:rPr>
                <w:bCs/>
                <w:color w:val="365F91" w:themeColor="accent1" w:themeShade="BF"/>
                <w:sz w:val="16"/>
                <w:szCs w:val="16"/>
              </w:rPr>
              <w:t>(b)   the date of application for a RePL in a different category or for a medium or large RPA.</w:t>
            </w:r>
          </w:p>
        </w:tc>
      </w:tr>
    </w:tbl>
    <w:p w14:paraId="42218E9B" w14:textId="3F5EFC4B" w:rsidR="007F162F" w:rsidRPr="007F162F" w:rsidRDefault="007F162F" w:rsidP="007F162F">
      <w:pPr>
        <w:spacing w:before="360"/>
        <w:rPr>
          <w:sz w:val="24"/>
          <w:szCs w:val="24"/>
        </w:rPr>
      </w:pPr>
      <w:r w:rsidRPr="00F22452">
        <w:rPr>
          <w:b/>
          <w:bCs/>
          <w:sz w:val="24"/>
          <w:szCs w:val="24"/>
        </w:rPr>
        <w:t xml:space="preserve">Question </w:t>
      </w:r>
      <w:r>
        <w:rPr>
          <w:b/>
          <w:bCs/>
          <w:sz w:val="24"/>
          <w:szCs w:val="24"/>
        </w:rPr>
        <w:t>5</w:t>
      </w:r>
      <w:r w:rsidR="0096089A">
        <w:rPr>
          <w:b/>
          <w:bCs/>
          <w:sz w:val="24"/>
          <w:szCs w:val="24"/>
        </w:rPr>
        <w:t>0</w:t>
      </w:r>
      <w:r w:rsidRPr="00F22452">
        <w:rPr>
          <w:b/>
          <w:bCs/>
          <w:sz w:val="24"/>
          <w:szCs w:val="24"/>
        </w:rPr>
        <w:t>:</w:t>
      </w:r>
      <w:r w:rsidRPr="00F22452">
        <w:rPr>
          <w:sz w:val="24"/>
          <w:szCs w:val="24"/>
        </w:rPr>
        <w:t xml:space="preserve"> </w:t>
      </w:r>
      <w:r>
        <w:rPr>
          <w:sz w:val="24"/>
          <w:szCs w:val="24"/>
        </w:rPr>
        <w:t>D</w:t>
      </w:r>
      <w:r w:rsidRPr="00F22452">
        <w:rPr>
          <w:sz w:val="24"/>
          <w:szCs w:val="24"/>
        </w:rPr>
        <w:t xml:space="preserve">o you agree with the </w:t>
      </w:r>
      <w:r>
        <w:rPr>
          <w:sz w:val="24"/>
          <w:szCs w:val="24"/>
        </w:rPr>
        <w:t>removal of t</w:t>
      </w:r>
      <w:r w:rsidRPr="00D14980">
        <w:rPr>
          <w:sz w:val="24"/>
          <w:szCs w:val="24"/>
        </w:rPr>
        <w:t>he requirement for an applicant to re-sit all theory components of an RePL course</w:t>
      </w:r>
      <w:r>
        <w:rPr>
          <w:sz w:val="24"/>
          <w:szCs w:val="24"/>
        </w:rPr>
        <w:t>?</w:t>
      </w:r>
    </w:p>
    <w:p w14:paraId="172B6F9E" w14:textId="04942379"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865ADBA" w14:textId="77777777" w:rsidR="00036943" w:rsidRDefault="00456FF6" w:rsidP="00036943">
      <w:pPr>
        <w:pStyle w:val="ListNumber3"/>
        <w:widowControl/>
        <w:numPr>
          <w:ilvl w:val="0"/>
          <w:numId w:val="0"/>
        </w:numPr>
        <w:autoSpaceDE/>
        <w:autoSpaceDN/>
        <w:spacing w:line="276" w:lineRule="auto"/>
        <w:ind w:left="360"/>
      </w:pPr>
      <w:sdt>
        <w:sdtPr>
          <w:id w:val="129425458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6FC6B4A6" w14:textId="77777777" w:rsidR="00036943" w:rsidRPr="002A6AF7" w:rsidRDefault="00456FF6" w:rsidP="00036943">
      <w:pPr>
        <w:pStyle w:val="ListNumber3"/>
        <w:widowControl/>
        <w:numPr>
          <w:ilvl w:val="0"/>
          <w:numId w:val="0"/>
        </w:numPr>
        <w:autoSpaceDE/>
        <w:autoSpaceDN/>
        <w:spacing w:line="276" w:lineRule="auto"/>
        <w:ind w:left="360"/>
      </w:pPr>
      <w:sdt>
        <w:sdtPr>
          <w:id w:val="23845140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350D3CB7" w14:textId="77777777" w:rsidR="00036943" w:rsidRPr="002A6AF7" w:rsidRDefault="00456FF6" w:rsidP="00036943">
      <w:pPr>
        <w:pStyle w:val="ListNumber3"/>
        <w:widowControl/>
        <w:numPr>
          <w:ilvl w:val="0"/>
          <w:numId w:val="0"/>
        </w:numPr>
        <w:autoSpaceDE/>
        <w:autoSpaceDN/>
        <w:spacing w:line="276" w:lineRule="auto"/>
        <w:ind w:left="360"/>
      </w:pPr>
      <w:sdt>
        <w:sdtPr>
          <w:id w:val="-1978519172"/>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57DF0E6C" w14:textId="2FEA4A74" w:rsidR="00036943" w:rsidRPr="002A6AF7" w:rsidRDefault="00456FF6" w:rsidP="00036943">
      <w:pPr>
        <w:pStyle w:val="ListNumber3"/>
        <w:widowControl/>
        <w:numPr>
          <w:ilvl w:val="0"/>
          <w:numId w:val="0"/>
        </w:numPr>
        <w:autoSpaceDE/>
        <w:autoSpaceDN/>
        <w:spacing w:after="120"/>
        <w:ind w:left="357"/>
      </w:pPr>
      <w:sdt>
        <w:sdtPr>
          <w:id w:val="-101761279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6037B6FF"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08D4483C" w14:textId="77777777" w:rsidTr="000F457A">
        <w:tc>
          <w:tcPr>
            <w:tcW w:w="9634" w:type="dxa"/>
          </w:tcPr>
          <w:p w14:paraId="547432F8" w14:textId="77777777" w:rsidR="003A4D6B" w:rsidRPr="002A6AF7" w:rsidRDefault="003A4D6B" w:rsidP="007521AE">
            <w:pPr>
              <w:spacing w:before="120" w:after="120"/>
            </w:pPr>
          </w:p>
        </w:tc>
      </w:tr>
    </w:tbl>
    <w:p w14:paraId="0DC005A8" w14:textId="1D17ABE7" w:rsidR="00D95F25" w:rsidRPr="00D24E49" w:rsidRDefault="00D76F9F"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3.10.6</w:t>
      </w:r>
      <w:r w:rsidRPr="00D24E49">
        <w:rPr>
          <w:b/>
          <w:bCs/>
          <w:sz w:val="22"/>
          <w:szCs w:val="22"/>
        </w:rPr>
        <w:t xml:space="preserve"> </w:t>
      </w:r>
      <w:r w:rsidR="00031FFE" w:rsidRPr="00D24E49">
        <w:rPr>
          <w:b/>
          <w:bCs/>
          <w:sz w:val="22"/>
          <w:szCs w:val="22"/>
        </w:rPr>
        <w:t>–</w:t>
      </w:r>
      <w:r w:rsidR="009C7CF7" w:rsidRPr="00D24E49">
        <w:rPr>
          <w:b/>
          <w:bCs/>
          <w:sz w:val="22"/>
          <w:szCs w:val="22"/>
        </w:rPr>
        <w:t xml:space="preserve"> </w:t>
      </w:r>
      <w:r w:rsidR="00031FFE" w:rsidRPr="00D24E49">
        <w:rPr>
          <w:b/>
          <w:bCs/>
          <w:sz w:val="22"/>
          <w:szCs w:val="22"/>
        </w:rPr>
        <w:t>Ability for CASA to approve sub-set of flight test standards</w:t>
      </w:r>
      <w:r w:rsidR="00A930C1" w:rsidRPr="00D24E49">
        <w:rPr>
          <w:b/>
          <w:bCs/>
          <w:sz w:val="22"/>
          <w:szCs w:val="22"/>
        </w:rPr>
        <w:t xml:space="preserve"> </w:t>
      </w:r>
    </w:p>
    <w:p w14:paraId="26C35650" w14:textId="241D523F" w:rsidR="00FF1C44" w:rsidRDefault="00FF58DC" w:rsidP="00A51D6B">
      <w:pPr>
        <w:rPr>
          <w:rStyle w:val="AUTHORTOREVIEW"/>
        </w:rPr>
      </w:pPr>
      <w:r w:rsidRPr="00890ADA">
        <w:t xml:space="preserve">CASA proposes a mechanism for accepting alternate practical competency standards for RePL training and the ability to accept alternate flight test standards derived from these alternate training standards. </w:t>
      </w:r>
    </w:p>
    <w:p w14:paraId="569A5A59" w14:textId="520F8E53" w:rsidR="00A51D6B" w:rsidRPr="00EB7DD3" w:rsidRDefault="00456FF6" w:rsidP="00EB7DD3">
      <w:pPr>
        <w:spacing w:before="120" w:after="120"/>
        <w:rPr>
          <w:bCs/>
          <w:color w:val="365F91" w:themeColor="accent1" w:themeShade="BF"/>
        </w:rPr>
      </w:pPr>
      <w:hyperlink r:id="rId68" w:history="1">
        <w:r w:rsidR="00A51D6B" w:rsidRPr="00CA2AD7">
          <w:rPr>
            <w:b/>
            <w:bCs/>
            <w:color w:val="365F91" w:themeColor="accent1" w:themeShade="BF"/>
          </w:rPr>
          <w:t>Fact</w:t>
        </w:r>
      </w:hyperlink>
      <w:r w:rsidR="00A51D6B" w:rsidRPr="00CA2AD7">
        <w:rPr>
          <w:b/>
          <w:bCs/>
          <w:color w:val="365F91" w:themeColor="accent1" w:themeShade="BF"/>
        </w:rPr>
        <w:t xml:space="preserve"> bank: </w:t>
      </w:r>
      <w:r w:rsidR="00FA0BA8" w:rsidRPr="00EB7DD3">
        <w:rPr>
          <w:bCs/>
          <w:color w:val="365F91" w:themeColor="accent1" w:themeShade="BF"/>
        </w:rPr>
        <w:t xml:space="preserve">new </w:t>
      </w:r>
      <w:r w:rsidR="00F73041" w:rsidRPr="00EB7DD3">
        <w:rPr>
          <w:bCs/>
          <w:color w:val="365F91" w:themeColor="accent1" w:themeShade="BF"/>
        </w:rPr>
        <w:t xml:space="preserve">paragraph </w:t>
      </w:r>
      <w:r w:rsidR="00FA0BA8" w:rsidRPr="00EB7DD3">
        <w:rPr>
          <w:bCs/>
          <w:color w:val="365F91" w:themeColor="accent1" w:themeShade="BF"/>
        </w:rPr>
        <w:t xml:space="preserve">after </w:t>
      </w:r>
      <w:r w:rsidR="00F26C37">
        <w:rPr>
          <w:bCs/>
          <w:color w:val="365F91" w:themeColor="accent1" w:themeShade="BF"/>
        </w:rPr>
        <w:t xml:space="preserve">subsection </w:t>
      </w:r>
      <w:r w:rsidR="00FA0BA8" w:rsidRPr="00EB7DD3">
        <w:rPr>
          <w:bCs/>
          <w:color w:val="365F91" w:themeColor="accent1" w:themeShade="BF"/>
        </w:rPr>
        <w:t>2.31</w:t>
      </w:r>
      <w:r w:rsidR="000873AE" w:rsidRPr="00EB7DD3">
        <w:rPr>
          <w:bCs/>
          <w:color w:val="365F91" w:themeColor="accent1" w:themeShade="BF"/>
        </w:rPr>
        <w:t xml:space="preserve"> (2)</w:t>
      </w:r>
      <w:r w:rsidR="00F26C37">
        <w:rPr>
          <w:bCs/>
          <w:color w:val="365F91" w:themeColor="accent1" w:themeShade="BF"/>
        </w:rPr>
        <w:t xml:space="preserve"> Part 101</w:t>
      </w:r>
      <w:r w:rsidR="000873AE" w:rsidRPr="00EB7DD3">
        <w:rPr>
          <w:bCs/>
          <w:color w:val="365F91" w:themeColor="accent1" w:themeShade="BF"/>
        </w:rPr>
        <w:t xml:space="preserve"> </w:t>
      </w:r>
      <w:r w:rsidR="00A51D6B" w:rsidRPr="00EB7DD3">
        <w:rPr>
          <w:bCs/>
          <w:color w:val="365F91" w:themeColor="accent1" w:themeShade="BF"/>
        </w:rPr>
        <w:t>MOS</w:t>
      </w:r>
    </w:p>
    <w:tbl>
      <w:tblPr>
        <w:tblStyle w:val="TableGrid"/>
        <w:tblW w:w="0" w:type="auto"/>
        <w:tblInd w:w="118" w:type="dxa"/>
        <w:tblLook w:val="04A0" w:firstRow="1" w:lastRow="0" w:firstColumn="1" w:lastColumn="0" w:noHBand="0" w:noVBand="1"/>
      </w:tblPr>
      <w:tblGrid>
        <w:gridCol w:w="9514"/>
      </w:tblGrid>
      <w:tr w:rsidR="000873AE" w:rsidRPr="002A6AF7" w14:paraId="17DCBD66" w14:textId="77777777" w:rsidTr="007F162F">
        <w:tc>
          <w:tcPr>
            <w:tcW w:w="9514" w:type="dxa"/>
          </w:tcPr>
          <w:p w14:paraId="0EDEE3FB" w14:textId="4D6A9C33" w:rsidR="000873AE" w:rsidRPr="00785969" w:rsidRDefault="00FB1D88" w:rsidP="00C26E33">
            <w:pPr>
              <w:spacing w:before="120" w:after="120"/>
              <w:ind w:left="119" w:right="437"/>
              <w:rPr>
                <w:bCs/>
                <w:iCs/>
                <w:color w:val="0070C0"/>
                <w:sz w:val="20"/>
                <w:szCs w:val="20"/>
              </w:rPr>
            </w:pPr>
            <w:r w:rsidRPr="00785969">
              <w:rPr>
                <w:bCs/>
                <w:iCs/>
                <w:color w:val="365F91" w:themeColor="accent1" w:themeShade="BF"/>
                <w:sz w:val="20"/>
                <w:szCs w:val="20"/>
              </w:rPr>
              <w:lastRenderedPageBreak/>
              <w:t xml:space="preserve">“CASA may approve an alternative of the flight test standards as required by this section, </w:t>
            </w:r>
            <w:proofErr w:type="gramStart"/>
            <w:r w:rsidRPr="00785969">
              <w:rPr>
                <w:bCs/>
                <w:iCs/>
                <w:color w:val="365F91" w:themeColor="accent1" w:themeShade="BF"/>
                <w:sz w:val="20"/>
                <w:szCs w:val="20"/>
              </w:rPr>
              <w:t>or,</w:t>
            </w:r>
            <w:proofErr w:type="gramEnd"/>
            <w:r w:rsidRPr="00785969">
              <w:rPr>
                <w:bCs/>
                <w:iCs/>
                <w:color w:val="365F91" w:themeColor="accent1" w:themeShade="BF"/>
                <w:sz w:val="20"/>
                <w:szCs w:val="20"/>
              </w:rPr>
              <w:t xml:space="preserve"> an alternative flight test where it is satisfied that an equivalent or higher level of aviation safety would be achieved.”</w:t>
            </w:r>
          </w:p>
        </w:tc>
      </w:tr>
    </w:tbl>
    <w:p w14:paraId="4EBC8E67" w14:textId="67B09E27" w:rsidR="007F162F" w:rsidRPr="00A82A1C" w:rsidRDefault="007F162F" w:rsidP="007F162F">
      <w:pPr>
        <w:spacing w:before="360"/>
        <w:rPr>
          <w:sz w:val="24"/>
          <w:szCs w:val="24"/>
        </w:rPr>
      </w:pPr>
      <w:r w:rsidRPr="00F22452">
        <w:rPr>
          <w:b/>
          <w:bCs/>
          <w:sz w:val="24"/>
          <w:szCs w:val="24"/>
        </w:rPr>
        <w:t xml:space="preserve">Question </w:t>
      </w:r>
      <w:r>
        <w:rPr>
          <w:b/>
          <w:bCs/>
          <w:sz w:val="24"/>
          <w:szCs w:val="24"/>
        </w:rPr>
        <w:t>5</w:t>
      </w:r>
      <w:r w:rsidR="0096089A">
        <w:rPr>
          <w:b/>
          <w:bCs/>
          <w:sz w:val="24"/>
          <w:szCs w:val="24"/>
        </w:rPr>
        <w:t>1</w:t>
      </w:r>
      <w:r w:rsidRPr="00F22452">
        <w:rPr>
          <w:b/>
          <w:bCs/>
          <w:sz w:val="24"/>
          <w:szCs w:val="24"/>
        </w:rPr>
        <w:t>:</w:t>
      </w:r>
      <w:r>
        <w:rPr>
          <w:b/>
          <w:bCs/>
          <w:sz w:val="24"/>
          <w:szCs w:val="24"/>
        </w:rPr>
        <w:t xml:space="preserve"> </w:t>
      </w:r>
      <w:r>
        <w:rPr>
          <w:sz w:val="24"/>
          <w:szCs w:val="24"/>
        </w:rPr>
        <w:t>D</w:t>
      </w:r>
      <w:r w:rsidRPr="00A82A1C">
        <w:rPr>
          <w:sz w:val="24"/>
          <w:szCs w:val="24"/>
        </w:rPr>
        <w:t>o you agree CASA should have the ability to approve a sub-set of flight test standards?</w:t>
      </w:r>
    </w:p>
    <w:p w14:paraId="2A42553D" w14:textId="3FB86741"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DCCCAFE" w14:textId="77777777" w:rsidR="00036943" w:rsidRDefault="00456FF6" w:rsidP="00036943">
      <w:pPr>
        <w:pStyle w:val="ListNumber3"/>
        <w:widowControl/>
        <w:numPr>
          <w:ilvl w:val="0"/>
          <w:numId w:val="0"/>
        </w:numPr>
        <w:autoSpaceDE/>
        <w:autoSpaceDN/>
        <w:spacing w:line="276" w:lineRule="auto"/>
        <w:ind w:left="360"/>
      </w:pPr>
      <w:sdt>
        <w:sdtPr>
          <w:id w:val="-150712071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44945734" w14:textId="77777777" w:rsidR="00036943" w:rsidRPr="002A6AF7" w:rsidRDefault="00456FF6" w:rsidP="00036943">
      <w:pPr>
        <w:pStyle w:val="ListNumber3"/>
        <w:widowControl/>
        <w:numPr>
          <w:ilvl w:val="0"/>
          <w:numId w:val="0"/>
        </w:numPr>
        <w:autoSpaceDE/>
        <w:autoSpaceDN/>
        <w:spacing w:line="276" w:lineRule="auto"/>
        <w:ind w:left="360"/>
      </w:pPr>
      <w:sdt>
        <w:sdtPr>
          <w:id w:val="29942806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09E23312" w14:textId="77777777" w:rsidR="00036943" w:rsidRPr="002A6AF7" w:rsidRDefault="00456FF6" w:rsidP="00036943">
      <w:pPr>
        <w:pStyle w:val="ListNumber3"/>
        <w:widowControl/>
        <w:numPr>
          <w:ilvl w:val="0"/>
          <w:numId w:val="0"/>
        </w:numPr>
        <w:autoSpaceDE/>
        <w:autoSpaceDN/>
        <w:spacing w:line="276" w:lineRule="auto"/>
        <w:ind w:left="360"/>
      </w:pPr>
      <w:sdt>
        <w:sdtPr>
          <w:id w:val="-53959555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5CDF076" w14:textId="6B3AFC10" w:rsidR="00036943" w:rsidRPr="002A6AF7" w:rsidRDefault="00456FF6" w:rsidP="00036943">
      <w:pPr>
        <w:pStyle w:val="ListNumber3"/>
        <w:widowControl/>
        <w:numPr>
          <w:ilvl w:val="0"/>
          <w:numId w:val="0"/>
        </w:numPr>
        <w:autoSpaceDE/>
        <w:autoSpaceDN/>
        <w:spacing w:after="120"/>
        <w:ind w:left="357"/>
      </w:pPr>
      <w:sdt>
        <w:sdtPr>
          <w:id w:val="72103345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5C4B44DE"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19CE7DFF" w14:textId="77777777" w:rsidTr="000F457A">
        <w:tc>
          <w:tcPr>
            <w:tcW w:w="9634" w:type="dxa"/>
          </w:tcPr>
          <w:p w14:paraId="4E9DE106" w14:textId="77777777" w:rsidR="003A4D6B" w:rsidRPr="002A6AF7" w:rsidRDefault="003A4D6B" w:rsidP="007521AE">
            <w:pPr>
              <w:spacing w:before="120" w:after="120"/>
            </w:pPr>
          </w:p>
        </w:tc>
      </w:tr>
    </w:tbl>
    <w:p w14:paraId="6FED8FEF" w14:textId="062E833E" w:rsidR="005A0990" w:rsidRPr="00D24E49" w:rsidRDefault="00D76F9F" w:rsidP="00D24E49">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3.10.7 and 3.10.8</w:t>
      </w:r>
      <w:r w:rsidRPr="00D24E49">
        <w:rPr>
          <w:b/>
          <w:bCs/>
          <w:sz w:val="22"/>
          <w:szCs w:val="22"/>
        </w:rPr>
        <w:t xml:space="preserve"> </w:t>
      </w:r>
      <w:r w:rsidR="00031FFE" w:rsidRPr="00D24E49">
        <w:rPr>
          <w:b/>
          <w:bCs/>
          <w:sz w:val="22"/>
          <w:szCs w:val="22"/>
        </w:rPr>
        <w:t>–CASA to set aeronautical knowledge examinations</w:t>
      </w:r>
    </w:p>
    <w:p w14:paraId="53930F56" w14:textId="3381F954" w:rsidR="00A279BF" w:rsidRDefault="003421CD">
      <w:pPr>
        <w:rPr>
          <w:rStyle w:val="AUTHORTOREVIEW"/>
        </w:rPr>
      </w:pPr>
      <w:r w:rsidRPr="00C42E8C">
        <w:t>CASA requires the ability to set aeronautical knowledge examinations for the issue of remote pilot licences, ratings</w:t>
      </w:r>
      <w:r w:rsidR="0008765E">
        <w:t>,</w:t>
      </w:r>
      <w:r w:rsidRPr="00C42E8C">
        <w:t xml:space="preserve"> and endorsements.</w:t>
      </w:r>
      <w:r w:rsidR="00231059">
        <w:t xml:space="preserve"> </w:t>
      </w:r>
      <w:r w:rsidR="00231059" w:rsidRPr="00C42E8C">
        <w:t>CASA is currently working through the development of an exam for beyond visual line of sight (BVLOS) rating</w:t>
      </w:r>
      <w:r w:rsidR="000F6E3D">
        <w:t>s</w:t>
      </w:r>
      <w:r w:rsidR="00231059" w:rsidRPr="00C42E8C">
        <w:t>.</w:t>
      </w:r>
      <w:r w:rsidR="00E7741C">
        <w:t xml:space="preserve"> The BVLOS </w:t>
      </w:r>
      <w:r w:rsidR="002E5407">
        <w:t>competencies and syllabus will be published in the MOS.</w:t>
      </w:r>
    </w:p>
    <w:p w14:paraId="68BA2B11" w14:textId="27C32D4B" w:rsidR="00D119E2" w:rsidRPr="00EB7DD3" w:rsidRDefault="00456FF6" w:rsidP="00EB7DD3">
      <w:pPr>
        <w:spacing w:before="120" w:after="120"/>
        <w:rPr>
          <w:bCs/>
          <w:color w:val="365F91" w:themeColor="accent1" w:themeShade="BF"/>
        </w:rPr>
      </w:pPr>
      <w:hyperlink r:id="rId69" w:history="1">
        <w:r w:rsidR="00D119E2" w:rsidRPr="00840C8E">
          <w:rPr>
            <w:b/>
            <w:color w:val="365F91" w:themeColor="accent1" w:themeShade="BF"/>
          </w:rPr>
          <w:t>Fact</w:t>
        </w:r>
      </w:hyperlink>
      <w:r w:rsidR="00D119E2" w:rsidRPr="00840C8E">
        <w:rPr>
          <w:b/>
          <w:color w:val="365F91" w:themeColor="accent1" w:themeShade="BF"/>
        </w:rPr>
        <w:t xml:space="preserve"> bank: </w:t>
      </w:r>
      <w:r w:rsidR="00F26C37" w:rsidRPr="00887CD6">
        <w:rPr>
          <w:bCs/>
          <w:color w:val="365F91" w:themeColor="accent1" w:themeShade="BF"/>
        </w:rPr>
        <w:t>N</w:t>
      </w:r>
      <w:r w:rsidR="00D119E2" w:rsidRPr="00F26C37">
        <w:rPr>
          <w:bCs/>
          <w:color w:val="365F91" w:themeColor="accent1" w:themeShade="BF"/>
        </w:rPr>
        <w:t>e</w:t>
      </w:r>
      <w:r w:rsidR="00D119E2" w:rsidRPr="00EB7DD3">
        <w:rPr>
          <w:bCs/>
          <w:color w:val="365F91" w:themeColor="accent1" w:themeShade="BF"/>
        </w:rPr>
        <w:t xml:space="preserve">w </w:t>
      </w:r>
      <w:r w:rsidR="00F26C37">
        <w:rPr>
          <w:bCs/>
          <w:color w:val="365F91" w:themeColor="accent1" w:themeShade="BF"/>
        </w:rPr>
        <w:t xml:space="preserve">Part 101 </w:t>
      </w:r>
      <w:r w:rsidR="00D119E2" w:rsidRPr="00EB7DD3">
        <w:rPr>
          <w:bCs/>
          <w:color w:val="365F91" w:themeColor="accent1" w:themeShade="BF"/>
        </w:rPr>
        <w:t>CASR</w:t>
      </w:r>
    </w:p>
    <w:tbl>
      <w:tblPr>
        <w:tblStyle w:val="TableGrid"/>
        <w:tblW w:w="0" w:type="auto"/>
        <w:tblLook w:val="04A0" w:firstRow="1" w:lastRow="0" w:firstColumn="1" w:lastColumn="0" w:noHBand="0" w:noVBand="1"/>
      </w:tblPr>
      <w:tblGrid>
        <w:gridCol w:w="9632"/>
      </w:tblGrid>
      <w:tr w:rsidR="0070188C" w14:paraId="10AB680C" w14:textId="77777777" w:rsidTr="007521AE">
        <w:tc>
          <w:tcPr>
            <w:tcW w:w="9632" w:type="dxa"/>
          </w:tcPr>
          <w:p w14:paraId="1760FFFA"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101.301  Aeronautical knowledge examinations—general</w:t>
            </w:r>
          </w:p>
          <w:p w14:paraId="7F48DADB"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(1)  CASA may set aeronautical knowledge examinations for the grant of a remote pilot </w:t>
            </w:r>
          </w:p>
          <w:p w14:paraId="29010260"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licence, rating, or endorsement in accordance with the aeronautical knowledge </w:t>
            </w:r>
          </w:p>
          <w:p w14:paraId="26C4F405"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standards mentioned in the Part 101 Manual of Standards for the licence, rating or</w:t>
            </w:r>
          </w:p>
          <w:p w14:paraId="6CD220CE"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endorsement.</w:t>
            </w:r>
          </w:p>
          <w:p w14:paraId="5441797E"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(2)  A RePL training organisation may invigilate aeronautical knowledge examinations </w:t>
            </w:r>
          </w:p>
          <w:p w14:paraId="6EDEBDF2"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for the grant of:</w:t>
            </w:r>
          </w:p>
          <w:p w14:paraId="7229F1AF"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(a)  a remote pilot licence; or</w:t>
            </w:r>
          </w:p>
          <w:p w14:paraId="4E29C1AE"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(b)  a remote pilot rating; or</w:t>
            </w:r>
          </w:p>
          <w:p w14:paraId="32F81AD6"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(c)  a remote pilot endorsement.</w:t>
            </w:r>
          </w:p>
          <w:p w14:paraId="732A496C"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(3)  However, a RePL training organisation may invigilate an aeronautical knowledge </w:t>
            </w:r>
          </w:p>
          <w:p w14:paraId="384FB197"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examination only if:</w:t>
            </w:r>
          </w:p>
          <w:p w14:paraId="645CC359" w14:textId="77777777" w:rsidR="004364E8" w:rsidRPr="008A1E38" w:rsidRDefault="004364E8" w:rsidP="00B458F5">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(a)  the examination is set in accordance with the aeronautical knowledge </w:t>
            </w:r>
          </w:p>
          <w:p w14:paraId="55BF10D6"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standards mentioned in the Part 101 Manual of Standards for the licence, </w:t>
            </w:r>
          </w:p>
          <w:p w14:paraId="1DF5C3FA"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rating, or endorsement; and</w:t>
            </w:r>
          </w:p>
          <w:p w14:paraId="786C0650"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(b)  the operator holds an approval under regulation 101.029 to invigilate the </w:t>
            </w:r>
          </w:p>
          <w:p w14:paraId="633B299D"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examination.</w:t>
            </w:r>
          </w:p>
          <w:p w14:paraId="6FB8644B"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(4)  The examinations may be conducted at the times and places, and in accordance </w:t>
            </w:r>
          </w:p>
          <w:p w14:paraId="0FEC7F8B"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with arrangements, decided by the body setting or invigilating the examination.</w:t>
            </w:r>
          </w:p>
          <w:p w14:paraId="7EE5B95B"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101.302  Aeronautical knowledge examinations—pass standards</w:t>
            </w:r>
          </w:p>
          <w:p w14:paraId="4E04CB4C"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(1)  A requirement in this Part for a person to have passed an aeronautical examination </w:t>
            </w:r>
          </w:p>
          <w:p w14:paraId="28F80A89"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for a remote pilot licence, rating or endorsement is met if the person meets the </w:t>
            </w:r>
          </w:p>
          <w:p w14:paraId="4EB90123"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standards mentioned in the Part 101 Manual of Standards for the examination.</w:t>
            </w:r>
          </w:p>
          <w:p w14:paraId="2A6D6D9D"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(2)  However, a person is taken to have passed an aeronautical knowledge examination </w:t>
            </w:r>
          </w:p>
          <w:p w14:paraId="4312E7F7"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only if the person passes all parts of the examination within a period of 2 years.</w:t>
            </w:r>
          </w:p>
          <w:p w14:paraId="4759D6F5"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(3)  If on 3 occasions a person attempts, but fails to pass, an aeronautical knowledge </w:t>
            </w:r>
          </w:p>
          <w:p w14:paraId="5C9841E1"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examination, or a part of an examination, the person is not permitted to attempt the </w:t>
            </w:r>
          </w:p>
          <w:p w14:paraId="58243C83"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examination or part again within 3 months beginning on the day the person attempts </w:t>
            </w:r>
          </w:p>
          <w:p w14:paraId="01325D63"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lastRenderedPageBreak/>
              <w:t xml:space="preserve">                   the examination or part for the third time.</w:t>
            </w:r>
          </w:p>
          <w:p w14:paraId="043552BF"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(4)  If on 4 occasions a person attempts, but fails to pass, an aeronautical knowledge </w:t>
            </w:r>
          </w:p>
          <w:p w14:paraId="0CB40A36"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examination, or a part of an examination, the person is not permitted to attempt the </w:t>
            </w:r>
          </w:p>
          <w:p w14:paraId="71F867A7"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examination or part again until CASA is satisfied that the person has completed </w:t>
            </w:r>
          </w:p>
          <w:p w14:paraId="61AD6EC7"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appropriate training.</w:t>
            </w:r>
          </w:p>
          <w:p w14:paraId="557FB71C"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101.303   Aeronautical knowledge examinations—knowledge deficiency reports</w:t>
            </w:r>
          </w:p>
          <w:p w14:paraId="1FA09FD1"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(1)  This regulation applies if a candidate for an aeronautical knowledge examination:</w:t>
            </w:r>
          </w:p>
          <w:p w14:paraId="701FC4F4"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(a)  passes the examination with a score of less than 100%; or</w:t>
            </w:r>
          </w:p>
          <w:p w14:paraId="0DD3AF0B"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(b)  fails the examination with a score of at least 51%.</w:t>
            </w:r>
          </w:p>
          <w:p w14:paraId="0CEEE9C7"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(2)  The body that conducts the examination must:</w:t>
            </w:r>
          </w:p>
          <w:p w14:paraId="448B3449"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(a)  prepare a report about the competency standards in which the candidate’s </w:t>
            </w:r>
          </w:p>
          <w:p w14:paraId="2B61A8D1"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knowledge is deficient; and</w:t>
            </w:r>
          </w:p>
          <w:p w14:paraId="5C961AAA"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(b)  give a copy of the report to the candidate; and</w:t>
            </w:r>
          </w:p>
          <w:p w14:paraId="0589C334" w14:textId="77777777" w:rsidR="004364E8" w:rsidRPr="008A1E38" w:rsidRDefault="004364E8" w:rsidP="00931C71">
            <w:pPr>
              <w:spacing w:before="86" w:line="242" w:lineRule="auto"/>
              <w:ind w:left="118" w:right="439"/>
              <w:rPr>
                <w:bCs/>
                <w:iCs/>
                <w:color w:val="365F91" w:themeColor="accent1" w:themeShade="BF"/>
                <w:sz w:val="16"/>
                <w:szCs w:val="16"/>
              </w:rPr>
            </w:pPr>
            <w:r w:rsidRPr="008A1E38">
              <w:rPr>
                <w:bCs/>
                <w:iCs/>
                <w:color w:val="365F91" w:themeColor="accent1" w:themeShade="BF"/>
                <w:sz w:val="16"/>
                <w:szCs w:val="16"/>
              </w:rPr>
              <w:t xml:space="preserve">                     (c)  if the examination was not conducted by the candidate’s training provider—give </w:t>
            </w:r>
          </w:p>
          <w:p w14:paraId="260B0AD6" w14:textId="11125465" w:rsidR="0070188C" w:rsidRPr="00E31AD6" w:rsidRDefault="004364E8" w:rsidP="008A1E38">
            <w:pPr>
              <w:spacing w:before="86" w:after="120"/>
              <w:ind w:left="119" w:right="437"/>
              <w:rPr>
                <w:bCs/>
                <w:color w:val="0070C0"/>
                <w:sz w:val="18"/>
                <w:szCs w:val="18"/>
              </w:rPr>
            </w:pPr>
            <w:r w:rsidRPr="008A1E38">
              <w:rPr>
                <w:bCs/>
                <w:iCs/>
                <w:color w:val="365F91" w:themeColor="accent1" w:themeShade="BF"/>
                <w:sz w:val="16"/>
                <w:szCs w:val="16"/>
              </w:rPr>
              <w:t xml:space="preserve">                           a copy of the report to the candidate’s training provider.</w:t>
            </w:r>
          </w:p>
        </w:tc>
      </w:tr>
    </w:tbl>
    <w:p w14:paraId="6EF9F44C" w14:textId="23C07543" w:rsidR="007F162F" w:rsidRPr="00A82A1C" w:rsidRDefault="007F162F" w:rsidP="007F162F">
      <w:pPr>
        <w:spacing w:before="360"/>
        <w:rPr>
          <w:sz w:val="24"/>
          <w:szCs w:val="24"/>
        </w:rPr>
      </w:pPr>
      <w:r w:rsidRPr="00F22452">
        <w:rPr>
          <w:b/>
          <w:bCs/>
          <w:sz w:val="24"/>
          <w:szCs w:val="24"/>
        </w:rPr>
        <w:lastRenderedPageBreak/>
        <w:t xml:space="preserve">Question </w:t>
      </w:r>
      <w:r>
        <w:rPr>
          <w:b/>
          <w:bCs/>
          <w:sz w:val="24"/>
          <w:szCs w:val="24"/>
        </w:rPr>
        <w:t>5</w:t>
      </w:r>
      <w:r w:rsidR="0096089A">
        <w:rPr>
          <w:b/>
          <w:bCs/>
          <w:sz w:val="24"/>
          <w:szCs w:val="24"/>
        </w:rPr>
        <w:t>2</w:t>
      </w:r>
      <w:r w:rsidRPr="00F22452">
        <w:rPr>
          <w:b/>
          <w:bCs/>
          <w:sz w:val="24"/>
          <w:szCs w:val="24"/>
        </w:rPr>
        <w:t>:</w:t>
      </w:r>
      <w:r w:rsidRPr="00A82A1C">
        <w:rPr>
          <w:b/>
          <w:bCs/>
          <w:sz w:val="24"/>
          <w:szCs w:val="24"/>
        </w:rPr>
        <w:t xml:space="preserve"> </w:t>
      </w:r>
      <w:r>
        <w:rPr>
          <w:sz w:val="24"/>
          <w:szCs w:val="24"/>
        </w:rPr>
        <w:t>D</w:t>
      </w:r>
      <w:r w:rsidRPr="00A82A1C">
        <w:rPr>
          <w:sz w:val="24"/>
          <w:szCs w:val="24"/>
        </w:rPr>
        <w:t xml:space="preserve">o you agree CASA should have the ability to set </w:t>
      </w:r>
      <w:r>
        <w:rPr>
          <w:sz w:val="24"/>
          <w:szCs w:val="24"/>
        </w:rPr>
        <w:t>aeronautical knowledge examinations</w:t>
      </w:r>
      <w:r w:rsidRPr="00A82A1C">
        <w:rPr>
          <w:sz w:val="24"/>
          <w:szCs w:val="24"/>
        </w:rPr>
        <w:t>?</w:t>
      </w:r>
    </w:p>
    <w:p w14:paraId="7F4FF431" w14:textId="385F8DF9" w:rsidR="00036943" w:rsidRPr="002A6AF7" w:rsidRDefault="00036943" w:rsidP="00F466B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9580332" w14:textId="77777777" w:rsidR="00036943" w:rsidRDefault="00456FF6" w:rsidP="00036943">
      <w:pPr>
        <w:pStyle w:val="ListNumber3"/>
        <w:widowControl/>
        <w:numPr>
          <w:ilvl w:val="0"/>
          <w:numId w:val="0"/>
        </w:numPr>
        <w:autoSpaceDE/>
        <w:autoSpaceDN/>
        <w:spacing w:line="276" w:lineRule="auto"/>
        <w:ind w:left="360"/>
      </w:pPr>
      <w:sdt>
        <w:sdtPr>
          <w:id w:val="-200836066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007F77B3" w14:textId="77777777" w:rsidR="00036943" w:rsidRPr="002A6AF7" w:rsidRDefault="00456FF6" w:rsidP="00036943">
      <w:pPr>
        <w:pStyle w:val="ListNumber3"/>
        <w:widowControl/>
        <w:numPr>
          <w:ilvl w:val="0"/>
          <w:numId w:val="0"/>
        </w:numPr>
        <w:autoSpaceDE/>
        <w:autoSpaceDN/>
        <w:spacing w:line="276" w:lineRule="auto"/>
        <w:ind w:left="360"/>
      </w:pPr>
      <w:sdt>
        <w:sdtPr>
          <w:id w:val="-760399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351FBC09" w14:textId="77777777" w:rsidR="00036943" w:rsidRPr="002A6AF7" w:rsidRDefault="00456FF6" w:rsidP="00036943">
      <w:pPr>
        <w:pStyle w:val="ListNumber3"/>
        <w:widowControl/>
        <w:numPr>
          <w:ilvl w:val="0"/>
          <w:numId w:val="0"/>
        </w:numPr>
        <w:autoSpaceDE/>
        <w:autoSpaceDN/>
        <w:spacing w:line="276" w:lineRule="auto"/>
        <w:ind w:left="360"/>
      </w:pPr>
      <w:sdt>
        <w:sdtPr>
          <w:id w:val="-140683218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1D7D6CFB" w14:textId="19A028B6" w:rsidR="00036943" w:rsidRPr="002A6AF7" w:rsidRDefault="00456FF6" w:rsidP="00036943">
      <w:pPr>
        <w:pStyle w:val="ListNumber3"/>
        <w:widowControl/>
        <w:numPr>
          <w:ilvl w:val="0"/>
          <w:numId w:val="0"/>
        </w:numPr>
        <w:autoSpaceDE/>
        <w:autoSpaceDN/>
        <w:spacing w:after="120"/>
        <w:ind w:left="357"/>
      </w:pPr>
      <w:sdt>
        <w:sdtPr>
          <w:id w:val="15141557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7F162F">
        <w:t>n</w:t>
      </w:r>
      <w:r w:rsidR="00036943" w:rsidRPr="002A6AF7">
        <w:t>ot my area of expertise</w:t>
      </w:r>
    </w:p>
    <w:p w14:paraId="23DB2774" w14:textId="77777777" w:rsidR="003A4D6B" w:rsidRPr="002A6AF7" w:rsidRDefault="003A4D6B" w:rsidP="003A4D6B">
      <w:pPr>
        <w:spacing w:before="60" w:after="60"/>
      </w:pPr>
      <w:r w:rsidRPr="002A6AF7">
        <w:t>Comment</w:t>
      </w:r>
    </w:p>
    <w:tbl>
      <w:tblPr>
        <w:tblStyle w:val="TableGrid"/>
        <w:tblW w:w="9634" w:type="dxa"/>
        <w:tblLook w:val="04A0" w:firstRow="1" w:lastRow="0" w:firstColumn="1" w:lastColumn="0" w:noHBand="0" w:noVBand="1"/>
      </w:tblPr>
      <w:tblGrid>
        <w:gridCol w:w="9634"/>
      </w:tblGrid>
      <w:tr w:rsidR="003A4D6B" w:rsidRPr="002A6AF7" w14:paraId="7B42DA14" w14:textId="77777777" w:rsidTr="007F162F">
        <w:tc>
          <w:tcPr>
            <w:tcW w:w="9634" w:type="dxa"/>
          </w:tcPr>
          <w:p w14:paraId="2985560C" w14:textId="77777777" w:rsidR="003A4D6B" w:rsidRPr="002A6AF7" w:rsidRDefault="003A4D6B" w:rsidP="007521AE">
            <w:pPr>
              <w:spacing w:before="120" w:after="120"/>
            </w:pPr>
          </w:p>
        </w:tc>
      </w:tr>
    </w:tbl>
    <w:p w14:paraId="4B0C5DBA" w14:textId="35AF71BB" w:rsidR="009C1F6F" w:rsidRPr="00D24E49" w:rsidRDefault="009C1F6F" w:rsidP="009C1F6F">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3.10.9</w:t>
      </w:r>
      <w:r w:rsidRPr="00D24E49">
        <w:rPr>
          <w:b/>
          <w:bCs/>
          <w:sz w:val="22"/>
          <w:szCs w:val="22"/>
        </w:rPr>
        <w:t xml:space="preserve"> – </w:t>
      </w:r>
      <w:r>
        <w:rPr>
          <w:b/>
          <w:bCs/>
          <w:sz w:val="22"/>
          <w:szCs w:val="22"/>
        </w:rPr>
        <w:t>Remove Division 2.5 of the MOS and s</w:t>
      </w:r>
      <w:r w:rsidRPr="00D24E49">
        <w:rPr>
          <w:b/>
          <w:bCs/>
          <w:sz w:val="22"/>
          <w:szCs w:val="22"/>
        </w:rPr>
        <w:t>treamline course requirements for RePL upgrade</w:t>
      </w:r>
    </w:p>
    <w:p w14:paraId="34747D64" w14:textId="7A869720" w:rsidR="009C1F6F" w:rsidRPr="00617BFB" w:rsidRDefault="009C1F6F" w:rsidP="009C1F6F">
      <w:pPr>
        <w:rPr>
          <w:b/>
          <w:bCs/>
        </w:rPr>
      </w:pPr>
      <w:r>
        <w:t xml:space="preserve">Due to proposed changes to 2.05 and 2.06 of the MOS, </w:t>
      </w:r>
      <w:r w:rsidRPr="00DB5543">
        <w:t>CASA is proposing to streamline the requirements of RePL training courses to upgrade a RePL</w:t>
      </w:r>
      <w:r>
        <w:t xml:space="preserve">, by removing </w:t>
      </w:r>
      <w:r w:rsidRPr="00354DE5">
        <w:t xml:space="preserve">Division 2.5 </w:t>
      </w:r>
      <w:r>
        <w:t xml:space="preserve">of the MOS </w:t>
      </w:r>
      <w:r w:rsidRPr="00354DE5">
        <w:t>(except for the definition of ‘relevant RPA’ which is to be moved</w:t>
      </w:r>
      <w:r w:rsidR="0096089A">
        <w:t xml:space="preserve"> to Chapter 2 Definitions</w:t>
      </w:r>
      <w:r w:rsidRPr="00354DE5">
        <w:t>).</w:t>
      </w:r>
      <w:r>
        <w:t xml:space="preserve"> </w:t>
      </w:r>
      <w:r w:rsidRPr="001D2BEB">
        <w:t xml:space="preserve">A Chief Remote Pilot of a certified RPA operator </w:t>
      </w:r>
      <w:r>
        <w:t>would</w:t>
      </w:r>
      <w:r w:rsidRPr="001D2BEB">
        <w:t xml:space="preserve"> be permitted to assess competency for RePL upgrade.</w:t>
      </w:r>
    </w:p>
    <w:p w14:paraId="73FB307A" w14:textId="77777777" w:rsidR="009C1F6F" w:rsidRPr="00CA2AD7" w:rsidRDefault="009C1F6F" w:rsidP="009C1F6F">
      <w:pPr>
        <w:spacing w:before="120" w:after="120"/>
        <w:rPr>
          <w:bCs/>
          <w:color w:val="0070C0"/>
        </w:rPr>
      </w:pPr>
      <w:r w:rsidRPr="00F01251">
        <w:rPr>
          <w:b/>
          <w:bCs/>
        </w:rPr>
        <w:t>Link</w:t>
      </w:r>
      <w:r w:rsidRPr="00840C8E">
        <w:rPr>
          <w:b/>
          <w:color w:val="365F91" w:themeColor="accent1" w:themeShade="BF"/>
        </w:rPr>
        <w:t>:</w:t>
      </w:r>
      <w:r w:rsidRPr="00EB7DD3">
        <w:rPr>
          <w:bCs/>
          <w:color w:val="365F91" w:themeColor="accent1" w:themeShade="BF"/>
        </w:rPr>
        <w:t xml:space="preserve"> </w:t>
      </w:r>
      <w:r>
        <w:rPr>
          <w:bCs/>
          <w:color w:val="365F91" w:themeColor="accent1" w:themeShade="BF"/>
        </w:rPr>
        <w:t xml:space="preserve">sections </w:t>
      </w:r>
      <w:r w:rsidRPr="00EB7DD3">
        <w:rPr>
          <w:bCs/>
          <w:color w:val="365F91" w:themeColor="accent1" w:themeShade="BF"/>
        </w:rPr>
        <w:t>2.05, 2.06</w:t>
      </w:r>
      <w:r>
        <w:rPr>
          <w:bCs/>
          <w:color w:val="365F91" w:themeColor="accent1" w:themeShade="BF"/>
        </w:rPr>
        <w:t xml:space="preserve"> and </w:t>
      </w:r>
      <w:r w:rsidRPr="00EB7DD3">
        <w:rPr>
          <w:bCs/>
          <w:color w:val="365F91" w:themeColor="accent1" w:themeShade="BF"/>
        </w:rPr>
        <w:t xml:space="preserve">Division 2.5 </w:t>
      </w:r>
      <w:r>
        <w:rPr>
          <w:bCs/>
          <w:color w:val="365F91" w:themeColor="accent1" w:themeShade="BF"/>
        </w:rPr>
        <w:t xml:space="preserve">Part 101 </w:t>
      </w:r>
      <w:r w:rsidRPr="00EB7DD3">
        <w:rPr>
          <w:bCs/>
          <w:color w:val="365F91" w:themeColor="accent1" w:themeShade="BF"/>
        </w:rPr>
        <w:t>MOS</w:t>
      </w:r>
      <w:r>
        <w:rPr>
          <w:bCs/>
          <w:color w:val="365F91" w:themeColor="accent1" w:themeShade="BF"/>
        </w:rPr>
        <w:t xml:space="preserve"> - </w:t>
      </w:r>
      <w:r>
        <w:rPr>
          <w:color w:val="0070C0"/>
        </w:rPr>
        <w:t xml:space="preserve">See Chapter 2 - </w:t>
      </w:r>
      <w:hyperlink r:id="rId70" w:tgtFrame="_blank" w:history="1">
        <w:r w:rsidRPr="005A5033">
          <w:rPr>
            <w:rStyle w:val="Hyperlink"/>
            <w:color w:val="0070C0"/>
          </w:rPr>
          <w:t>Part 101 (Unmanned Aircraft and Rockets) Manual of Standards 2019 (legislation.gov.au)</w:t>
        </w:r>
      </w:hyperlink>
    </w:p>
    <w:p w14:paraId="067FBFA5" w14:textId="3F4266C0" w:rsidR="009C1F6F" w:rsidRPr="00F22452" w:rsidRDefault="009C1F6F" w:rsidP="009C1F6F">
      <w:pPr>
        <w:spacing w:before="360"/>
        <w:rPr>
          <w:sz w:val="24"/>
          <w:szCs w:val="24"/>
        </w:rPr>
      </w:pPr>
      <w:r w:rsidRPr="00F22452">
        <w:rPr>
          <w:b/>
          <w:bCs/>
          <w:sz w:val="24"/>
          <w:szCs w:val="24"/>
        </w:rPr>
        <w:t xml:space="preserve">Question </w:t>
      </w:r>
      <w:r>
        <w:rPr>
          <w:b/>
          <w:bCs/>
          <w:sz w:val="24"/>
          <w:szCs w:val="24"/>
        </w:rPr>
        <w:t>53</w:t>
      </w:r>
      <w:r w:rsidRPr="00F22452">
        <w:rPr>
          <w:b/>
          <w:bCs/>
          <w:sz w:val="24"/>
          <w:szCs w:val="24"/>
        </w:rPr>
        <w:t>:</w:t>
      </w:r>
      <w:r>
        <w:rPr>
          <w:b/>
          <w:bCs/>
          <w:sz w:val="24"/>
          <w:szCs w:val="24"/>
        </w:rPr>
        <w:t xml:space="preserve"> </w:t>
      </w:r>
      <w:r>
        <w:rPr>
          <w:sz w:val="24"/>
          <w:szCs w:val="24"/>
        </w:rPr>
        <w:t>D</w:t>
      </w:r>
      <w:r w:rsidRPr="00F22452">
        <w:rPr>
          <w:sz w:val="24"/>
          <w:szCs w:val="24"/>
        </w:rPr>
        <w:t xml:space="preserve">o you agree </w:t>
      </w:r>
      <w:r>
        <w:rPr>
          <w:sz w:val="24"/>
          <w:szCs w:val="24"/>
        </w:rPr>
        <w:t>the Chief Remote Pilot of a ReOC holder should assess competency for a RePL upgrade?</w:t>
      </w:r>
    </w:p>
    <w:p w14:paraId="6DE7D237" w14:textId="77777777" w:rsidR="009C1F6F" w:rsidRPr="002A6AF7" w:rsidRDefault="009C1F6F" w:rsidP="009C1F6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1786770" w14:textId="77777777" w:rsidR="009C1F6F" w:rsidRDefault="00456FF6" w:rsidP="009C1F6F">
      <w:pPr>
        <w:pStyle w:val="ListNumber3"/>
        <w:widowControl/>
        <w:numPr>
          <w:ilvl w:val="0"/>
          <w:numId w:val="0"/>
        </w:numPr>
        <w:autoSpaceDE/>
        <w:autoSpaceDN/>
        <w:spacing w:line="276" w:lineRule="auto"/>
        <w:ind w:left="360"/>
      </w:pPr>
      <w:sdt>
        <w:sdtPr>
          <w:id w:val="955754809"/>
          <w14:checkbox>
            <w14:checked w14:val="0"/>
            <w14:checkedState w14:val="2612" w14:font="MS Gothic"/>
            <w14:uncheckedState w14:val="2610" w14:font="MS Gothic"/>
          </w14:checkbox>
        </w:sdtPr>
        <w:sdtEndPr/>
        <w:sdtContent>
          <w:r w:rsidR="009C1F6F">
            <w:rPr>
              <w:rFonts w:ascii="MS Gothic" w:eastAsia="MS Gothic" w:hAnsi="MS Gothic" w:hint="eastAsia"/>
            </w:rPr>
            <w:t>☐</w:t>
          </w:r>
        </w:sdtContent>
      </w:sdt>
      <w:r w:rsidR="009C1F6F">
        <w:t xml:space="preserve"> </w:t>
      </w:r>
      <w:r w:rsidR="009C1F6F" w:rsidRPr="002A6AF7">
        <w:t>Agree</w:t>
      </w:r>
    </w:p>
    <w:p w14:paraId="33251D6A" w14:textId="77777777" w:rsidR="009C1F6F" w:rsidRPr="002A6AF7" w:rsidRDefault="00456FF6" w:rsidP="009C1F6F">
      <w:pPr>
        <w:pStyle w:val="ListNumber3"/>
        <w:widowControl/>
        <w:numPr>
          <w:ilvl w:val="0"/>
          <w:numId w:val="0"/>
        </w:numPr>
        <w:autoSpaceDE/>
        <w:autoSpaceDN/>
        <w:spacing w:line="276" w:lineRule="auto"/>
        <w:ind w:left="360"/>
      </w:pPr>
      <w:sdt>
        <w:sdtPr>
          <w:id w:val="1467077291"/>
          <w14:checkbox>
            <w14:checked w14:val="0"/>
            <w14:checkedState w14:val="2612" w14:font="MS Gothic"/>
            <w14:uncheckedState w14:val="2610" w14:font="MS Gothic"/>
          </w14:checkbox>
        </w:sdtPr>
        <w:sdtEndPr/>
        <w:sdtContent>
          <w:r w:rsidR="009C1F6F">
            <w:rPr>
              <w:rFonts w:ascii="MS Gothic" w:eastAsia="MS Gothic" w:hAnsi="MS Gothic" w:hint="eastAsia"/>
            </w:rPr>
            <w:t>☐</w:t>
          </w:r>
        </w:sdtContent>
      </w:sdt>
      <w:r w:rsidR="009C1F6F">
        <w:t xml:space="preserve"> </w:t>
      </w:r>
      <w:r w:rsidR="009C1F6F" w:rsidRPr="00CB65B6">
        <w:t>Agree with changes (please specify suggested changes below)</w:t>
      </w:r>
    </w:p>
    <w:p w14:paraId="31E62A60" w14:textId="77777777" w:rsidR="009C1F6F" w:rsidRPr="002A6AF7" w:rsidRDefault="00456FF6" w:rsidP="009C1F6F">
      <w:pPr>
        <w:pStyle w:val="ListNumber3"/>
        <w:widowControl/>
        <w:numPr>
          <w:ilvl w:val="0"/>
          <w:numId w:val="0"/>
        </w:numPr>
        <w:autoSpaceDE/>
        <w:autoSpaceDN/>
        <w:spacing w:line="276" w:lineRule="auto"/>
        <w:ind w:left="360"/>
      </w:pPr>
      <w:sdt>
        <w:sdtPr>
          <w:id w:val="1117337848"/>
          <w14:checkbox>
            <w14:checked w14:val="0"/>
            <w14:checkedState w14:val="2612" w14:font="MS Gothic"/>
            <w14:uncheckedState w14:val="2610" w14:font="MS Gothic"/>
          </w14:checkbox>
        </w:sdtPr>
        <w:sdtEndPr/>
        <w:sdtContent>
          <w:r w:rsidR="009C1F6F">
            <w:rPr>
              <w:rFonts w:ascii="MS Gothic" w:eastAsia="MS Gothic" w:hAnsi="MS Gothic" w:hint="eastAsia"/>
            </w:rPr>
            <w:t>☐</w:t>
          </w:r>
        </w:sdtContent>
      </w:sdt>
      <w:r w:rsidR="009C1F6F">
        <w:t xml:space="preserve"> </w:t>
      </w:r>
      <w:r w:rsidR="009C1F6F" w:rsidRPr="002A6AF7">
        <w:t xml:space="preserve">Disagree (please </w:t>
      </w:r>
      <w:r w:rsidR="009C1F6F">
        <w:t>explain why and provide any alternative suggestions below</w:t>
      </w:r>
      <w:r w:rsidR="009C1F6F" w:rsidRPr="002A6AF7">
        <w:t>)</w:t>
      </w:r>
    </w:p>
    <w:p w14:paraId="65F4678F" w14:textId="77777777" w:rsidR="009C1F6F" w:rsidRPr="002A6AF7" w:rsidRDefault="00456FF6" w:rsidP="009C1F6F">
      <w:pPr>
        <w:pStyle w:val="ListNumber3"/>
        <w:widowControl/>
        <w:numPr>
          <w:ilvl w:val="0"/>
          <w:numId w:val="0"/>
        </w:numPr>
        <w:autoSpaceDE/>
        <w:autoSpaceDN/>
        <w:spacing w:after="120"/>
        <w:ind w:left="357"/>
      </w:pPr>
      <w:sdt>
        <w:sdtPr>
          <w:id w:val="-728917616"/>
          <w14:checkbox>
            <w14:checked w14:val="0"/>
            <w14:checkedState w14:val="2612" w14:font="MS Gothic"/>
            <w14:uncheckedState w14:val="2610" w14:font="MS Gothic"/>
          </w14:checkbox>
        </w:sdtPr>
        <w:sdtEndPr/>
        <w:sdtContent>
          <w:r w:rsidR="009C1F6F">
            <w:rPr>
              <w:rFonts w:ascii="MS Gothic" w:eastAsia="MS Gothic" w:hAnsi="MS Gothic" w:hint="eastAsia"/>
            </w:rPr>
            <w:t>☐</w:t>
          </w:r>
        </w:sdtContent>
      </w:sdt>
      <w:r w:rsidR="009C1F6F">
        <w:t xml:space="preserve"> </w:t>
      </w:r>
      <w:r w:rsidR="009C1F6F" w:rsidRPr="002A6AF7">
        <w:t xml:space="preserve">Undecided / </w:t>
      </w:r>
      <w:r w:rsidR="009C1F6F">
        <w:t>n</w:t>
      </w:r>
      <w:r w:rsidR="009C1F6F" w:rsidRPr="002A6AF7">
        <w:t>ot my area of expertise</w:t>
      </w:r>
    </w:p>
    <w:p w14:paraId="6C35CC1D" w14:textId="77777777" w:rsidR="009C1F6F" w:rsidRPr="002A6AF7" w:rsidRDefault="009C1F6F" w:rsidP="009C1F6F">
      <w:pPr>
        <w:spacing w:before="60" w:after="60"/>
      </w:pPr>
      <w:r w:rsidRPr="002A6AF7">
        <w:t>Comment</w:t>
      </w:r>
    </w:p>
    <w:tbl>
      <w:tblPr>
        <w:tblStyle w:val="TableGrid"/>
        <w:tblW w:w="9634" w:type="dxa"/>
        <w:tblLook w:val="04A0" w:firstRow="1" w:lastRow="0" w:firstColumn="1" w:lastColumn="0" w:noHBand="0" w:noVBand="1"/>
      </w:tblPr>
      <w:tblGrid>
        <w:gridCol w:w="9634"/>
      </w:tblGrid>
      <w:tr w:rsidR="009C1F6F" w:rsidRPr="002A6AF7" w14:paraId="60AADE85" w14:textId="77777777" w:rsidTr="0038187C">
        <w:tc>
          <w:tcPr>
            <w:tcW w:w="9634" w:type="dxa"/>
          </w:tcPr>
          <w:p w14:paraId="66E45557" w14:textId="77777777" w:rsidR="009C1F6F" w:rsidRPr="002A6AF7" w:rsidRDefault="009C1F6F" w:rsidP="0038187C">
            <w:pPr>
              <w:spacing w:before="120" w:after="120"/>
            </w:pPr>
          </w:p>
        </w:tc>
      </w:tr>
    </w:tbl>
    <w:p w14:paraId="74D3C9CC" w14:textId="23FC0D3F" w:rsidR="00C8307A" w:rsidRPr="00D24E49" w:rsidRDefault="00C8307A" w:rsidP="00C8307A">
      <w:pPr>
        <w:pStyle w:val="Heading2"/>
        <w:spacing w:before="240" w:after="120"/>
        <w:ind w:left="0"/>
        <w:rPr>
          <w:b/>
          <w:bCs/>
          <w:sz w:val="22"/>
          <w:szCs w:val="22"/>
        </w:rPr>
      </w:pPr>
      <w:r w:rsidRPr="00D24E49">
        <w:rPr>
          <w:b/>
          <w:bCs/>
          <w:sz w:val="22"/>
          <w:szCs w:val="22"/>
        </w:rPr>
        <w:lastRenderedPageBreak/>
        <w:t>Proposed policy</w:t>
      </w:r>
      <w:r w:rsidR="00FC3906">
        <w:rPr>
          <w:b/>
          <w:bCs/>
          <w:sz w:val="22"/>
          <w:szCs w:val="22"/>
        </w:rPr>
        <w:t xml:space="preserve"> 3.10.11</w:t>
      </w:r>
      <w:r w:rsidRPr="00D24E49">
        <w:rPr>
          <w:b/>
          <w:bCs/>
          <w:sz w:val="22"/>
          <w:szCs w:val="22"/>
        </w:rPr>
        <w:t xml:space="preserve"> – New regulation for Chief RePL Instructor role</w:t>
      </w:r>
    </w:p>
    <w:p w14:paraId="7BF1980F" w14:textId="04EF9325" w:rsidR="00C8307A" w:rsidRPr="004C2285" w:rsidRDefault="00C8307A" w:rsidP="00C8307A">
      <w:r>
        <w:t>A new regulation is proposed for</w:t>
      </w:r>
      <w:r w:rsidR="005B0120">
        <w:t xml:space="preserve"> the functions and duties of a new Chief RePL Instructor role</w:t>
      </w:r>
      <w:r w:rsidR="00D850C5">
        <w:t xml:space="preserve"> </w:t>
      </w:r>
      <w:r w:rsidRPr="004C2285">
        <w:t>for ReOC holders who hold an approval to conduct RePL training.</w:t>
      </w:r>
      <w:r>
        <w:t xml:space="preserve"> The nominated person may be the CRP or other suitably qualified person and must be approved by CASA.</w:t>
      </w:r>
    </w:p>
    <w:p w14:paraId="7E636883" w14:textId="77777777" w:rsidR="00C8307A" w:rsidRPr="00EB7DD3" w:rsidRDefault="00456FF6" w:rsidP="00C8307A">
      <w:pPr>
        <w:spacing w:before="120" w:after="120"/>
        <w:rPr>
          <w:bCs/>
          <w:color w:val="365F91" w:themeColor="accent1" w:themeShade="BF"/>
        </w:rPr>
      </w:pPr>
      <w:hyperlink r:id="rId71" w:history="1">
        <w:r w:rsidR="00C8307A" w:rsidRPr="00840C8E">
          <w:rPr>
            <w:b/>
            <w:color w:val="365F91" w:themeColor="accent1" w:themeShade="BF"/>
          </w:rPr>
          <w:t>Fact</w:t>
        </w:r>
      </w:hyperlink>
      <w:r w:rsidR="00C8307A" w:rsidRPr="00840C8E">
        <w:rPr>
          <w:b/>
          <w:color w:val="365F91" w:themeColor="accent1" w:themeShade="BF"/>
        </w:rPr>
        <w:t xml:space="preserve"> bank: </w:t>
      </w:r>
      <w:r w:rsidR="00C8307A" w:rsidRPr="00EB7DD3">
        <w:rPr>
          <w:bCs/>
          <w:color w:val="365F91" w:themeColor="accent1" w:themeShade="BF"/>
        </w:rPr>
        <w:t>new provision</w:t>
      </w:r>
      <w:r w:rsidR="00C8307A">
        <w:rPr>
          <w:bCs/>
          <w:color w:val="365F91" w:themeColor="accent1" w:themeShade="BF"/>
        </w:rPr>
        <w:t xml:space="preserve"> for Chief RePL instructor role</w:t>
      </w:r>
    </w:p>
    <w:tbl>
      <w:tblPr>
        <w:tblStyle w:val="TableGrid"/>
        <w:tblW w:w="0" w:type="auto"/>
        <w:tblLook w:val="04A0" w:firstRow="1" w:lastRow="0" w:firstColumn="1" w:lastColumn="0" w:noHBand="0" w:noVBand="1"/>
      </w:tblPr>
      <w:tblGrid>
        <w:gridCol w:w="9632"/>
      </w:tblGrid>
      <w:tr w:rsidR="00C8307A" w14:paraId="432BE2C7" w14:textId="77777777" w:rsidTr="0038187C">
        <w:tc>
          <w:tcPr>
            <w:tcW w:w="9632" w:type="dxa"/>
          </w:tcPr>
          <w:p w14:paraId="46AD6D8A" w14:textId="77777777" w:rsidR="00C8307A" w:rsidRPr="00AE3EE7" w:rsidRDefault="00C8307A" w:rsidP="0038187C">
            <w:pPr>
              <w:spacing w:before="120" w:after="120"/>
              <w:rPr>
                <w:bCs/>
                <w:color w:val="365F91" w:themeColor="accent1" w:themeShade="BF"/>
                <w:sz w:val="16"/>
                <w:szCs w:val="16"/>
              </w:rPr>
            </w:pPr>
            <w:r w:rsidRPr="00AE3EE7">
              <w:rPr>
                <w:bCs/>
                <w:color w:val="365F91" w:themeColor="accent1" w:themeShade="BF"/>
                <w:sz w:val="16"/>
                <w:szCs w:val="16"/>
              </w:rPr>
              <w:t>CASA proposes the following functions and duties of a Chief RePL Instructor:</w:t>
            </w:r>
          </w:p>
          <w:p w14:paraId="06501C08" w14:textId="77777777" w:rsidR="00C8307A" w:rsidRPr="00AE3EE7" w:rsidRDefault="00C8307A" w:rsidP="0038187C">
            <w:pPr>
              <w:spacing w:before="120" w:after="120"/>
              <w:rPr>
                <w:bCs/>
                <w:color w:val="365F91" w:themeColor="accent1" w:themeShade="BF"/>
                <w:sz w:val="16"/>
                <w:szCs w:val="16"/>
              </w:rPr>
            </w:pPr>
            <w:r w:rsidRPr="00AE3EE7">
              <w:rPr>
                <w:bCs/>
                <w:color w:val="365F91" w:themeColor="accent1" w:themeShade="BF"/>
                <w:sz w:val="16"/>
                <w:szCs w:val="16"/>
              </w:rPr>
              <w:t>(a)  conducts periodic review of documented RePL training course;</w:t>
            </w:r>
          </w:p>
          <w:p w14:paraId="4A500AAA" w14:textId="77777777" w:rsidR="00C8307A" w:rsidRPr="00AE3EE7" w:rsidRDefault="00C8307A" w:rsidP="0038187C">
            <w:pPr>
              <w:spacing w:before="120" w:after="120"/>
              <w:rPr>
                <w:bCs/>
                <w:color w:val="365F91" w:themeColor="accent1" w:themeShade="BF"/>
                <w:sz w:val="16"/>
                <w:szCs w:val="16"/>
              </w:rPr>
            </w:pPr>
            <w:r w:rsidRPr="00AE3EE7">
              <w:rPr>
                <w:bCs/>
                <w:color w:val="365F91" w:themeColor="accent1" w:themeShade="BF"/>
                <w:sz w:val="16"/>
                <w:szCs w:val="16"/>
              </w:rPr>
              <w:t>(b)  reviews all changes to the documented RePL training course;</w:t>
            </w:r>
          </w:p>
          <w:p w14:paraId="7BB5F897" w14:textId="77777777" w:rsidR="00C8307A" w:rsidRPr="00AE3EE7" w:rsidRDefault="00C8307A" w:rsidP="0038187C">
            <w:pPr>
              <w:spacing w:before="120" w:after="120"/>
              <w:rPr>
                <w:bCs/>
                <w:color w:val="365F91" w:themeColor="accent1" w:themeShade="BF"/>
                <w:sz w:val="16"/>
                <w:szCs w:val="16"/>
              </w:rPr>
            </w:pPr>
            <w:r w:rsidRPr="00AE3EE7">
              <w:rPr>
                <w:bCs/>
                <w:color w:val="365F91" w:themeColor="accent1" w:themeShade="BF"/>
                <w:sz w:val="16"/>
                <w:szCs w:val="16"/>
              </w:rPr>
              <w:t>(c)  conducts regular checks (every 6 months) of nominated instructors in both theory and operational aspects; and</w:t>
            </w:r>
          </w:p>
          <w:p w14:paraId="0F0EBB16" w14:textId="77777777" w:rsidR="00C8307A" w:rsidRPr="00E31AD6" w:rsidRDefault="00C8307A" w:rsidP="0038187C">
            <w:pPr>
              <w:spacing w:before="120" w:after="120"/>
              <w:rPr>
                <w:bCs/>
                <w:color w:val="0070C0"/>
                <w:sz w:val="18"/>
                <w:szCs w:val="18"/>
              </w:rPr>
            </w:pPr>
            <w:r w:rsidRPr="00AE3EE7">
              <w:rPr>
                <w:bCs/>
                <w:color w:val="365F91" w:themeColor="accent1" w:themeShade="BF"/>
                <w:sz w:val="16"/>
                <w:szCs w:val="16"/>
              </w:rPr>
              <w:t>(d)  adheres to any requirements set out in the Part 101 MOS.</w:t>
            </w:r>
          </w:p>
        </w:tc>
      </w:tr>
    </w:tbl>
    <w:p w14:paraId="05A7D772" w14:textId="77777777" w:rsidR="00C8307A" w:rsidRPr="00EB7DD3" w:rsidRDefault="00456FF6" w:rsidP="00C8307A">
      <w:pPr>
        <w:spacing w:before="120" w:after="120"/>
        <w:rPr>
          <w:bCs/>
          <w:color w:val="365F91" w:themeColor="accent1" w:themeShade="BF"/>
        </w:rPr>
      </w:pPr>
      <w:hyperlink r:id="rId72" w:history="1">
        <w:r w:rsidR="00C8307A" w:rsidRPr="00840C8E">
          <w:rPr>
            <w:b/>
            <w:color w:val="365F91" w:themeColor="accent1" w:themeShade="BF"/>
          </w:rPr>
          <w:t>Fact</w:t>
        </w:r>
      </w:hyperlink>
      <w:r w:rsidR="00C8307A" w:rsidRPr="00840C8E">
        <w:rPr>
          <w:b/>
          <w:color w:val="365F91" w:themeColor="accent1" w:themeShade="BF"/>
        </w:rPr>
        <w:t xml:space="preserve"> bank: </w:t>
      </w:r>
      <w:r w:rsidR="00C8307A" w:rsidRPr="00EB7DD3">
        <w:rPr>
          <w:bCs/>
          <w:color w:val="365F91" w:themeColor="accent1" w:themeShade="BF"/>
        </w:rPr>
        <w:t>new provision</w:t>
      </w:r>
      <w:r w:rsidR="00C8307A">
        <w:rPr>
          <w:bCs/>
          <w:color w:val="365F91" w:themeColor="accent1" w:themeShade="BF"/>
        </w:rPr>
        <w:t xml:space="preserve"> for Chief RePL instructor role requirements</w:t>
      </w:r>
    </w:p>
    <w:tbl>
      <w:tblPr>
        <w:tblStyle w:val="TableGrid"/>
        <w:tblW w:w="0" w:type="auto"/>
        <w:tblLook w:val="04A0" w:firstRow="1" w:lastRow="0" w:firstColumn="1" w:lastColumn="0" w:noHBand="0" w:noVBand="1"/>
      </w:tblPr>
      <w:tblGrid>
        <w:gridCol w:w="9632"/>
      </w:tblGrid>
      <w:tr w:rsidR="00C8307A" w14:paraId="3F6714B2" w14:textId="77777777" w:rsidTr="0038187C">
        <w:tc>
          <w:tcPr>
            <w:tcW w:w="9632" w:type="dxa"/>
          </w:tcPr>
          <w:p w14:paraId="1300DA27" w14:textId="77777777" w:rsidR="00C8307A" w:rsidRPr="00AE3EE7" w:rsidRDefault="00C8307A" w:rsidP="0038187C">
            <w:pPr>
              <w:spacing w:before="120" w:after="120"/>
              <w:rPr>
                <w:bCs/>
                <w:color w:val="365F91" w:themeColor="accent1" w:themeShade="BF"/>
                <w:sz w:val="16"/>
                <w:szCs w:val="16"/>
              </w:rPr>
            </w:pPr>
            <w:r w:rsidRPr="00AE3EE7">
              <w:rPr>
                <w:bCs/>
                <w:color w:val="365F91" w:themeColor="accent1" w:themeShade="BF"/>
                <w:sz w:val="16"/>
                <w:szCs w:val="16"/>
              </w:rPr>
              <w:t>CASA proposes the following qualifications for the Chief RePL Instructor:</w:t>
            </w:r>
          </w:p>
          <w:p w14:paraId="22BDC450" w14:textId="77777777" w:rsidR="00C8307A" w:rsidRPr="00AE3EE7" w:rsidRDefault="00C8307A" w:rsidP="0038187C">
            <w:pPr>
              <w:pStyle w:val="ListParagraph"/>
              <w:numPr>
                <w:ilvl w:val="0"/>
                <w:numId w:val="11"/>
              </w:numPr>
              <w:ind w:left="357" w:hanging="357"/>
              <w:rPr>
                <w:bCs/>
                <w:color w:val="365F91" w:themeColor="accent1" w:themeShade="BF"/>
                <w:sz w:val="16"/>
                <w:szCs w:val="16"/>
              </w:rPr>
            </w:pPr>
            <w:r w:rsidRPr="00AE3EE7">
              <w:rPr>
                <w:bCs/>
                <w:color w:val="365F91" w:themeColor="accent1" w:themeShade="BF"/>
                <w:sz w:val="16"/>
                <w:szCs w:val="16"/>
              </w:rPr>
              <w:t>Meet the standards in Part 101 MOS sections 2.30 (2) (a), (b), (d), (e) and (f).</w:t>
            </w:r>
          </w:p>
          <w:p w14:paraId="6521091A" w14:textId="77777777" w:rsidR="00C8307A" w:rsidRPr="00291768" w:rsidRDefault="00C8307A" w:rsidP="0038187C">
            <w:pPr>
              <w:pStyle w:val="ListParagraph"/>
              <w:numPr>
                <w:ilvl w:val="0"/>
                <w:numId w:val="11"/>
              </w:numPr>
              <w:spacing w:after="120"/>
              <w:ind w:left="357" w:hanging="357"/>
              <w:rPr>
                <w:color w:val="0070C0"/>
              </w:rPr>
            </w:pPr>
            <w:r w:rsidRPr="00AE3EE7">
              <w:rPr>
                <w:bCs/>
                <w:color w:val="365F91" w:themeColor="accent1" w:themeShade="BF"/>
                <w:sz w:val="16"/>
                <w:szCs w:val="16"/>
              </w:rPr>
              <w:t>Hold a qualification listed in Part 101 MOS sections 2.30 (2) (c) (</w:t>
            </w:r>
            <w:proofErr w:type="spellStart"/>
            <w:r w:rsidRPr="00AE3EE7">
              <w:rPr>
                <w:bCs/>
                <w:color w:val="365F91" w:themeColor="accent1" w:themeShade="BF"/>
                <w:sz w:val="16"/>
                <w:szCs w:val="16"/>
              </w:rPr>
              <w:t>i</w:t>
            </w:r>
            <w:proofErr w:type="spellEnd"/>
            <w:r w:rsidRPr="00AE3EE7">
              <w:rPr>
                <w:bCs/>
                <w:color w:val="365F91" w:themeColor="accent1" w:themeShade="BF"/>
                <w:sz w:val="16"/>
                <w:szCs w:val="16"/>
              </w:rPr>
              <w:t>), (ii) or (iii).</w:t>
            </w:r>
          </w:p>
        </w:tc>
      </w:tr>
    </w:tbl>
    <w:p w14:paraId="7091B9DE" w14:textId="6CE3851B" w:rsidR="00C8307A" w:rsidRPr="007F162F" w:rsidRDefault="00C8307A" w:rsidP="00C8307A">
      <w:pPr>
        <w:spacing w:before="360"/>
        <w:rPr>
          <w:sz w:val="24"/>
          <w:szCs w:val="24"/>
        </w:rPr>
      </w:pPr>
      <w:r w:rsidRPr="00F22452">
        <w:rPr>
          <w:b/>
          <w:bCs/>
          <w:sz w:val="24"/>
          <w:szCs w:val="24"/>
        </w:rPr>
        <w:t xml:space="preserve">Question </w:t>
      </w:r>
      <w:r w:rsidR="0096089A">
        <w:rPr>
          <w:b/>
          <w:bCs/>
          <w:sz w:val="24"/>
          <w:szCs w:val="24"/>
        </w:rPr>
        <w:t>54</w:t>
      </w:r>
      <w:r w:rsidRPr="00F22452">
        <w:rPr>
          <w:b/>
          <w:bCs/>
          <w:sz w:val="24"/>
          <w:szCs w:val="24"/>
        </w:rPr>
        <w:t>:</w:t>
      </w:r>
      <w:r w:rsidRPr="00F22452">
        <w:rPr>
          <w:sz w:val="24"/>
          <w:szCs w:val="24"/>
        </w:rPr>
        <w:t xml:space="preserve"> </w:t>
      </w:r>
      <w:r>
        <w:rPr>
          <w:sz w:val="24"/>
          <w:szCs w:val="24"/>
        </w:rPr>
        <w:t>D</w:t>
      </w:r>
      <w:r w:rsidRPr="00F22452">
        <w:rPr>
          <w:sz w:val="24"/>
          <w:szCs w:val="24"/>
        </w:rPr>
        <w:t xml:space="preserve">o you agree with the </w:t>
      </w:r>
      <w:r>
        <w:rPr>
          <w:sz w:val="24"/>
          <w:szCs w:val="24"/>
        </w:rPr>
        <w:t>creation of the Chief RePL instructor role and the proposed functions and duties?</w:t>
      </w:r>
    </w:p>
    <w:p w14:paraId="2194653F" w14:textId="77777777" w:rsidR="00C8307A" w:rsidRPr="002A6AF7" w:rsidRDefault="00C8307A" w:rsidP="00C8307A">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4FCF56E" w14:textId="77777777" w:rsidR="00C8307A" w:rsidRDefault="00456FF6" w:rsidP="00C8307A">
      <w:pPr>
        <w:pStyle w:val="ListNumber3"/>
        <w:widowControl/>
        <w:numPr>
          <w:ilvl w:val="0"/>
          <w:numId w:val="0"/>
        </w:numPr>
        <w:autoSpaceDE/>
        <w:autoSpaceDN/>
        <w:spacing w:line="276" w:lineRule="auto"/>
        <w:ind w:left="360"/>
      </w:pPr>
      <w:sdt>
        <w:sdtPr>
          <w:id w:val="123194506"/>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2A6AF7">
        <w:t>Agree</w:t>
      </w:r>
    </w:p>
    <w:p w14:paraId="07606B1C" w14:textId="77777777" w:rsidR="00C8307A" w:rsidRPr="002A6AF7" w:rsidRDefault="00456FF6" w:rsidP="00C8307A">
      <w:pPr>
        <w:pStyle w:val="ListNumber3"/>
        <w:widowControl/>
        <w:numPr>
          <w:ilvl w:val="0"/>
          <w:numId w:val="0"/>
        </w:numPr>
        <w:autoSpaceDE/>
        <w:autoSpaceDN/>
        <w:spacing w:line="276" w:lineRule="auto"/>
        <w:ind w:left="360"/>
      </w:pPr>
      <w:sdt>
        <w:sdtPr>
          <w:id w:val="790941615"/>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CB65B6">
        <w:t>Agree with changes (please specify suggested changes below)</w:t>
      </w:r>
    </w:p>
    <w:p w14:paraId="18F9C51A" w14:textId="77777777" w:rsidR="00C8307A" w:rsidRPr="002A6AF7" w:rsidRDefault="00456FF6" w:rsidP="00C8307A">
      <w:pPr>
        <w:pStyle w:val="ListNumber3"/>
        <w:widowControl/>
        <w:numPr>
          <w:ilvl w:val="0"/>
          <w:numId w:val="0"/>
        </w:numPr>
        <w:autoSpaceDE/>
        <w:autoSpaceDN/>
        <w:spacing w:line="276" w:lineRule="auto"/>
        <w:ind w:left="360"/>
      </w:pPr>
      <w:sdt>
        <w:sdtPr>
          <w:id w:val="-621991699"/>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2A6AF7">
        <w:t xml:space="preserve">Disagree (please </w:t>
      </w:r>
      <w:r w:rsidR="00C8307A">
        <w:t>explain why and provide any alternative suggestions below</w:t>
      </w:r>
      <w:r w:rsidR="00C8307A" w:rsidRPr="002A6AF7">
        <w:t>)</w:t>
      </w:r>
    </w:p>
    <w:p w14:paraId="410B2533" w14:textId="77777777" w:rsidR="00C8307A" w:rsidRPr="002A6AF7" w:rsidRDefault="00456FF6" w:rsidP="00C8307A">
      <w:pPr>
        <w:pStyle w:val="ListNumber3"/>
        <w:widowControl/>
        <w:numPr>
          <w:ilvl w:val="0"/>
          <w:numId w:val="0"/>
        </w:numPr>
        <w:autoSpaceDE/>
        <w:autoSpaceDN/>
        <w:spacing w:after="120"/>
        <w:ind w:left="357"/>
      </w:pPr>
      <w:sdt>
        <w:sdtPr>
          <w:id w:val="1214309010"/>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2A6AF7">
        <w:t xml:space="preserve">Undecided / </w:t>
      </w:r>
      <w:r w:rsidR="00C8307A">
        <w:t>n</w:t>
      </w:r>
      <w:r w:rsidR="00C8307A" w:rsidRPr="002A6AF7">
        <w:t>ot my area of expertise</w:t>
      </w:r>
    </w:p>
    <w:p w14:paraId="639EFC8D" w14:textId="77777777" w:rsidR="00C8307A" w:rsidRPr="002A6AF7" w:rsidRDefault="00C8307A" w:rsidP="00C8307A">
      <w:pPr>
        <w:spacing w:before="60" w:after="60"/>
      </w:pPr>
      <w:r w:rsidRPr="002A6AF7">
        <w:t>Comment</w:t>
      </w:r>
    </w:p>
    <w:tbl>
      <w:tblPr>
        <w:tblStyle w:val="TableGrid"/>
        <w:tblW w:w="9634" w:type="dxa"/>
        <w:tblLook w:val="04A0" w:firstRow="1" w:lastRow="0" w:firstColumn="1" w:lastColumn="0" w:noHBand="0" w:noVBand="1"/>
      </w:tblPr>
      <w:tblGrid>
        <w:gridCol w:w="9634"/>
      </w:tblGrid>
      <w:tr w:rsidR="00C8307A" w:rsidRPr="002A6AF7" w14:paraId="21E1B070" w14:textId="77777777" w:rsidTr="0038187C">
        <w:tc>
          <w:tcPr>
            <w:tcW w:w="9634" w:type="dxa"/>
          </w:tcPr>
          <w:p w14:paraId="654BA40F" w14:textId="77777777" w:rsidR="00C8307A" w:rsidRPr="002A6AF7" w:rsidRDefault="00C8307A" w:rsidP="0038187C">
            <w:pPr>
              <w:spacing w:before="120" w:after="120"/>
            </w:pPr>
          </w:p>
        </w:tc>
      </w:tr>
    </w:tbl>
    <w:p w14:paraId="6A3A7C1F" w14:textId="6F7653F1" w:rsidR="00C8307A" w:rsidRPr="00F22452" w:rsidRDefault="00C8307A" w:rsidP="00C8307A">
      <w:pPr>
        <w:spacing w:before="360"/>
        <w:rPr>
          <w:sz w:val="24"/>
          <w:szCs w:val="24"/>
        </w:rPr>
      </w:pPr>
      <w:r w:rsidRPr="00F22452">
        <w:rPr>
          <w:b/>
          <w:bCs/>
          <w:sz w:val="24"/>
          <w:szCs w:val="24"/>
        </w:rPr>
        <w:t xml:space="preserve">Question </w:t>
      </w:r>
      <w:r w:rsidR="0096089A">
        <w:rPr>
          <w:b/>
          <w:bCs/>
          <w:sz w:val="24"/>
          <w:szCs w:val="24"/>
        </w:rPr>
        <w:t>55</w:t>
      </w:r>
      <w:r w:rsidRPr="00F22452">
        <w:rPr>
          <w:b/>
          <w:bCs/>
          <w:sz w:val="24"/>
          <w:szCs w:val="24"/>
        </w:rPr>
        <w:t>:</w:t>
      </w:r>
      <w:r w:rsidRPr="00F22452">
        <w:rPr>
          <w:sz w:val="24"/>
          <w:szCs w:val="24"/>
        </w:rPr>
        <w:t xml:space="preserve"> </w:t>
      </w:r>
      <w:r>
        <w:rPr>
          <w:sz w:val="24"/>
          <w:szCs w:val="24"/>
        </w:rPr>
        <w:t>D</w:t>
      </w:r>
      <w:r w:rsidRPr="00F22452">
        <w:rPr>
          <w:sz w:val="24"/>
          <w:szCs w:val="24"/>
        </w:rPr>
        <w:t xml:space="preserve">o you agree with the </w:t>
      </w:r>
      <w:r>
        <w:rPr>
          <w:sz w:val="24"/>
          <w:szCs w:val="24"/>
        </w:rPr>
        <w:t>proposed qualifications required of the Chief RePL instructor role?</w:t>
      </w:r>
    </w:p>
    <w:p w14:paraId="60B89D62" w14:textId="77777777" w:rsidR="00C8307A" w:rsidRPr="002A6AF7" w:rsidRDefault="00C8307A" w:rsidP="00C8307A">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57A9690" w14:textId="77777777" w:rsidR="00C8307A" w:rsidRDefault="00456FF6" w:rsidP="00C8307A">
      <w:pPr>
        <w:pStyle w:val="ListNumber3"/>
        <w:widowControl/>
        <w:numPr>
          <w:ilvl w:val="0"/>
          <w:numId w:val="0"/>
        </w:numPr>
        <w:autoSpaceDE/>
        <w:autoSpaceDN/>
        <w:spacing w:line="276" w:lineRule="auto"/>
        <w:ind w:left="360"/>
      </w:pPr>
      <w:sdt>
        <w:sdtPr>
          <w:id w:val="1413805998"/>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2A6AF7">
        <w:t>Agree</w:t>
      </w:r>
    </w:p>
    <w:p w14:paraId="6AEEE39B" w14:textId="77777777" w:rsidR="00C8307A" w:rsidRPr="002A6AF7" w:rsidRDefault="00456FF6" w:rsidP="00C8307A">
      <w:pPr>
        <w:pStyle w:val="ListNumber3"/>
        <w:widowControl/>
        <w:numPr>
          <w:ilvl w:val="0"/>
          <w:numId w:val="0"/>
        </w:numPr>
        <w:autoSpaceDE/>
        <w:autoSpaceDN/>
        <w:spacing w:line="276" w:lineRule="auto"/>
        <w:ind w:left="360"/>
      </w:pPr>
      <w:sdt>
        <w:sdtPr>
          <w:id w:val="714019118"/>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CB65B6">
        <w:t>Agree with changes (please specify suggested changes below)</w:t>
      </w:r>
    </w:p>
    <w:p w14:paraId="699EB495" w14:textId="77777777" w:rsidR="00C8307A" w:rsidRPr="002A6AF7" w:rsidRDefault="00456FF6" w:rsidP="00C8307A">
      <w:pPr>
        <w:pStyle w:val="ListNumber3"/>
        <w:widowControl/>
        <w:numPr>
          <w:ilvl w:val="0"/>
          <w:numId w:val="0"/>
        </w:numPr>
        <w:autoSpaceDE/>
        <w:autoSpaceDN/>
        <w:spacing w:line="276" w:lineRule="auto"/>
        <w:ind w:left="360"/>
      </w:pPr>
      <w:sdt>
        <w:sdtPr>
          <w:id w:val="1729415869"/>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2A6AF7">
        <w:t xml:space="preserve">Disagree (please </w:t>
      </w:r>
      <w:r w:rsidR="00C8307A">
        <w:t>explain why and provide any alternative suggestions below</w:t>
      </w:r>
      <w:r w:rsidR="00C8307A" w:rsidRPr="002A6AF7">
        <w:t>)</w:t>
      </w:r>
    </w:p>
    <w:p w14:paraId="08829AF7" w14:textId="77777777" w:rsidR="00C8307A" w:rsidRPr="002A6AF7" w:rsidRDefault="00456FF6" w:rsidP="00C8307A">
      <w:pPr>
        <w:pStyle w:val="ListNumber3"/>
        <w:widowControl/>
        <w:numPr>
          <w:ilvl w:val="0"/>
          <w:numId w:val="0"/>
        </w:numPr>
        <w:autoSpaceDE/>
        <w:autoSpaceDN/>
        <w:spacing w:after="120"/>
        <w:ind w:left="357"/>
      </w:pPr>
      <w:sdt>
        <w:sdtPr>
          <w:id w:val="739529855"/>
          <w14:checkbox>
            <w14:checked w14:val="0"/>
            <w14:checkedState w14:val="2612" w14:font="MS Gothic"/>
            <w14:uncheckedState w14:val="2610" w14:font="MS Gothic"/>
          </w14:checkbox>
        </w:sdtPr>
        <w:sdtEndPr/>
        <w:sdtContent>
          <w:r w:rsidR="00C8307A">
            <w:rPr>
              <w:rFonts w:ascii="MS Gothic" w:eastAsia="MS Gothic" w:hAnsi="MS Gothic" w:hint="eastAsia"/>
            </w:rPr>
            <w:t>☐</w:t>
          </w:r>
        </w:sdtContent>
      </w:sdt>
      <w:r w:rsidR="00C8307A">
        <w:t xml:space="preserve"> </w:t>
      </w:r>
      <w:r w:rsidR="00C8307A" w:rsidRPr="002A6AF7">
        <w:t xml:space="preserve">Undecided / </w:t>
      </w:r>
      <w:r w:rsidR="00C8307A">
        <w:t>n</w:t>
      </w:r>
      <w:r w:rsidR="00C8307A" w:rsidRPr="002A6AF7">
        <w:t>ot my area of expertise</w:t>
      </w:r>
    </w:p>
    <w:p w14:paraId="157F9940" w14:textId="77777777" w:rsidR="00C8307A" w:rsidRPr="002A6AF7" w:rsidRDefault="00C8307A" w:rsidP="00C8307A">
      <w:pPr>
        <w:spacing w:before="60" w:after="60"/>
      </w:pPr>
      <w:r w:rsidRPr="002A6AF7">
        <w:t>Comment</w:t>
      </w:r>
    </w:p>
    <w:tbl>
      <w:tblPr>
        <w:tblStyle w:val="TableGrid"/>
        <w:tblW w:w="9634" w:type="dxa"/>
        <w:tblLook w:val="04A0" w:firstRow="1" w:lastRow="0" w:firstColumn="1" w:lastColumn="0" w:noHBand="0" w:noVBand="1"/>
      </w:tblPr>
      <w:tblGrid>
        <w:gridCol w:w="9634"/>
      </w:tblGrid>
      <w:tr w:rsidR="00C8307A" w:rsidRPr="002A6AF7" w14:paraId="7DF16DC6" w14:textId="77777777" w:rsidTr="0038187C">
        <w:tc>
          <w:tcPr>
            <w:tcW w:w="9634" w:type="dxa"/>
          </w:tcPr>
          <w:p w14:paraId="5B26E379" w14:textId="77777777" w:rsidR="00C8307A" w:rsidRPr="002A6AF7" w:rsidRDefault="00C8307A" w:rsidP="0038187C">
            <w:pPr>
              <w:spacing w:before="120" w:after="120"/>
            </w:pPr>
          </w:p>
        </w:tc>
      </w:tr>
    </w:tbl>
    <w:p w14:paraId="00890459" w14:textId="264C47C7" w:rsidR="005B0120" w:rsidRPr="00D24E49" w:rsidRDefault="005B0120" w:rsidP="005B0120">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3.10.12 and 3.10.13</w:t>
      </w:r>
      <w:r w:rsidRPr="00D24E49">
        <w:rPr>
          <w:b/>
          <w:bCs/>
          <w:sz w:val="22"/>
          <w:szCs w:val="22"/>
        </w:rPr>
        <w:t xml:space="preserve"> –Qualifications for RePL instructors and Chief RePL instructor</w:t>
      </w:r>
    </w:p>
    <w:p w14:paraId="23788D18" w14:textId="21EBDC7E" w:rsidR="005B0120" w:rsidRDefault="005B0120" w:rsidP="005B0120">
      <w:pPr>
        <w:rPr>
          <w:rFonts w:ascii="Calibri" w:eastAsiaTheme="minorHAnsi" w:hAnsi="Calibri" w:cs="Calibri"/>
        </w:rPr>
      </w:pPr>
      <w:r>
        <w:t>In accordance with Section 1.03 of the MOS, the qualification requirements for RePL training instructors (prescribed in paragraph 2.30 (2) (c)</w:t>
      </w:r>
      <w:r w:rsidR="00A457FA">
        <w:t xml:space="preserve"> of CASR</w:t>
      </w:r>
      <w:r>
        <w:t>), take effect on 10 April 2022. The identified qualifications in subparagraphs 2.30 (2) (c) (</w:t>
      </w:r>
      <w:proofErr w:type="spellStart"/>
      <w:r>
        <w:t>i</w:t>
      </w:r>
      <w:proofErr w:type="spellEnd"/>
      <w:r>
        <w:t xml:space="preserve">), (ii) and (iii) </w:t>
      </w:r>
      <w:r w:rsidR="00A457FA">
        <w:t xml:space="preserve">of CASR </w:t>
      </w:r>
      <w:r>
        <w:t>are acceptable higher-level qualifications but require significant time and effort to achieve and may not be an ideal requirement for a pure instructor role. Subparagraph 2.30 (2) (c) (iv)</w:t>
      </w:r>
      <w:r w:rsidR="00A457FA">
        <w:t xml:space="preserve"> of CASR</w:t>
      </w:r>
      <w:r>
        <w:t xml:space="preserve">, a </w:t>
      </w:r>
      <w:r w:rsidR="00A457FA">
        <w:t>‘</w:t>
      </w:r>
      <w:r>
        <w:rPr>
          <w:i/>
          <w:iCs/>
        </w:rPr>
        <w:t xml:space="preserve">certificate of </w:t>
      </w:r>
      <w:r>
        <w:rPr>
          <w:i/>
          <w:iCs/>
        </w:rPr>
        <w:lastRenderedPageBreak/>
        <w:t>successful completion of a training program in the principles and methods of instruction (PMI) issued by a person approved in writing by CASA</w:t>
      </w:r>
      <w:r w:rsidR="00A457FA">
        <w:rPr>
          <w:i/>
          <w:iCs/>
        </w:rPr>
        <w:t>’</w:t>
      </w:r>
      <w:r>
        <w:rPr>
          <w:i/>
          <w:iCs/>
        </w:rPr>
        <w:t xml:space="preserve">, </w:t>
      </w:r>
      <w:r>
        <w:t xml:space="preserve">was intended to be the most appropriate option for a RePL instructor who is not responsible for developing and maintaining the documented RePL training course. However, the PMI course is not commonly available to applicants who are not </w:t>
      </w:r>
      <w:r w:rsidR="00B714BF">
        <w:t>participating in</w:t>
      </w:r>
      <w:r w:rsidR="000C3462">
        <w:t xml:space="preserve"> </w:t>
      </w:r>
      <w:r>
        <w:t xml:space="preserve">the full course of a Part 61 flight instructor rating. </w:t>
      </w:r>
    </w:p>
    <w:p w14:paraId="62C9A57D" w14:textId="77777777" w:rsidR="005B0120" w:rsidRDefault="005B0120" w:rsidP="005B0120"/>
    <w:p w14:paraId="77706E92" w14:textId="1C7C67F7" w:rsidR="00B714BF" w:rsidRDefault="005B0120" w:rsidP="00B714BF">
      <w:r>
        <w:t xml:space="preserve">CASA proposes the creation of a Chief RePL Instructor (CRI) role, to </w:t>
      </w:r>
      <w:r w:rsidR="00B714BF">
        <w:t>be responsible for</w:t>
      </w:r>
      <w:r>
        <w:t xml:space="preserve"> maintaining the documented RePL training course and the standard of all delivered competency based RePL training. This role </w:t>
      </w:r>
      <w:r w:rsidR="00B714BF">
        <w:t>w</w:t>
      </w:r>
      <w:r>
        <w:t>ould require a higher-level qualification such as those listed in subparagraphs 2.30 (2) (c) (</w:t>
      </w:r>
      <w:proofErr w:type="spellStart"/>
      <w:r>
        <w:t>i</w:t>
      </w:r>
      <w:proofErr w:type="spellEnd"/>
      <w:r>
        <w:t xml:space="preserve">) - (iii). </w:t>
      </w:r>
      <w:r w:rsidR="00B714BF" w:rsidRPr="00A83E2A">
        <w:t xml:space="preserve">For all other RePL instructors, </w:t>
      </w:r>
      <w:r w:rsidR="00B714BF">
        <w:t>if</w:t>
      </w:r>
      <w:r w:rsidR="00B714BF" w:rsidRPr="00A83E2A">
        <w:t xml:space="preserve"> experience requirements listed in the MOS</w:t>
      </w:r>
      <w:r w:rsidR="00B714BF">
        <w:t xml:space="preserve"> are met</w:t>
      </w:r>
      <w:r w:rsidR="00B714BF" w:rsidRPr="00A83E2A">
        <w:t xml:space="preserve">, internal training as documented in the organisation’s procedures </w:t>
      </w:r>
      <w:r w:rsidR="00B714BF">
        <w:t>would</w:t>
      </w:r>
      <w:r w:rsidR="00B714BF" w:rsidRPr="00A83E2A">
        <w:t xml:space="preserve"> be acceptable.</w:t>
      </w:r>
      <w:r w:rsidR="00B714BF">
        <w:t xml:space="preserve"> This may be changed in the future when a training program in the PMI has been developed and approved by CASA. </w:t>
      </w:r>
    </w:p>
    <w:p w14:paraId="073CC181" w14:textId="2F4EDD89" w:rsidR="00B714BF" w:rsidRPr="00A83E2A" w:rsidRDefault="00B714BF" w:rsidP="00B714BF"/>
    <w:p w14:paraId="0116DB20" w14:textId="77777777" w:rsidR="005B0120" w:rsidRDefault="005B0120" w:rsidP="005B0120">
      <w:pPr>
        <w:rPr>
          <w:i/>
          <w:iCs/>
        </w:rPr>
      </w:pPr>
      <w:r>
        <w:rPr>
          <w:i/>
          <w:iCs/>
        </w:rPr>
        <w:t>Note: The Chief Remote Pilot will remain accountable for ensuring all operations are conducted in accordance with the civil aviation legislation, monitoring the operational standards and proficiency of each person operating RPA for the operator and maintaining the complete up-to-date reference library of operational documents required by CASA.</w:t>
      </w:r>
    </w:p>
    <w:p w14:paraId="64E10EA0" w14:textId="77777777" w:rsidR="005B0120" w:rsidRPr="007F162F" w:rsidRDefault="00456FF6" w:rsidP="005B0120">
      <w:pPr>
        <w:spacing w:before="120" w:after="120"/>
        <w:rPr>
          <w:bCs/>
          <w:color w:val="365F91" w:themeColor="accent1" w:themeShade="BF"/>
        </w:rPr>
      </w:pPr>
      <w:hyperlink r:id="rId73" w:history="1">
        <w:r w:rsidR="005B0120" w:rsidRPr="00840C8E">
          <w:rPr>
            <w:b/>
            <w:color w:val="365F91" w:themeColor="accent1" w:themeShade="BF"/>
          </w:rPr>
          <w:t>Fact</w:t>
        </w:r>
      </w:hyperlink>
      <w:r w:rsidR="005B0120" w:rsidRPr="00840C8E">
        <w:rPr>
          <w:b/>
          <w:color w:val="365F91" w:themeColor="accent1" w:themeShade="BF"/>
        </w:rPr>
        <w:t xml:space="preserve"> bank: </w:t>
      </w:r>
      <w:r w:rsidR="005B0120" w:rsidRPr="000200B4">
        <w:rPr>
          <w:bCs/>
          <w:color w:val="365F91" w:themeColor="accent1" w:themeShade="BF"/>
        </w:rPr>
        <w:t xml:space="preserve">section </w:t>
      </w:r>
      <w:r w:rsidR="005B0120" w:rsidRPr="00EB7DD3">
        <w:rPr>
          <w:bCs/>
          <w:color w:val="365F91" w:themeColor="accent1" w:themeShade="BF"/>
        </w:rPr>
        <w:t>1.03</w:t>
      </w:r>
      <w:r w:rsidR="005B0120">
        <w:rPr>
          <w:bCs/>
          <w:color w:val="365F91" w:themeColor="accent1" w:themeShade="BF"/>
        </w:rPr>
        <w:t xml:space="preserve"> (item 1A) and subsection</w:t>
      </w:r>
      <w:r w:rsidR="005B0120" w:rsidRPr="00EB7DD3">
        <w:rPr>
          <w:bCs/>
          <w:color w:val="365F91" w:themeColor="accent1" w:themeShade="BF"/>
        </w:rPr>
        <w:t xml:space="preserve"> 2.30 (2) </w:t>
      </w:r>
      <w:r w:rsidR="005B0120">
        <w:rPr>
          <w:bCs/>
          <w:color w:val="365F91" w:themeColor="accent1" w:themeShade="BF"/>
        </w:rPr>
        <w:t xml:space="preserve">Part 101 </w:t>
      </w:r>
      <w:r w:rsidR="005B0120"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5B0120" w14:paraId="3DBFC2E0" w14:textId="77777777" w:rsidTr="00D01E86">
        <w:tc>
          <w:tcPr>
            <w:tcW w:w="9632" w:type="dxa"/>
          </w:tcPr>
          <w:p w14:paraId="28FAEC37"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1.03    Provisions which take effect later than on commencement</w:t>
            </w:r>
          </w:p>
          <w:p w14:paraId="3D44C1FD"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A provision of this MOS mentioned in column 1 of an item in the following Table takes effect on the day mentioned in column 2 for the item.</w:t>
            </w:r>
          </w:p>
          <w:p w14:paraId="11D2CFBE" w14:textId="77777777" w:rsidR="005B0120" w:rsidRPr="00443363" w:rsidRDefault="005B0120" w:rsidP="00D01E86">
            <w:pPr>
              <w:spacing w:before="120" w:after="120"/>
              <w:rPr>
                <w:bCs/>
                <w:color w:val="365F91" w:themeColor="accent1" w:themeShade="BF"/>
                <w:sz w:val="16"/>
                <w:szCs w:val="16"/>
              </w:rPr>
            </w:pPr>
          </w:p>
          <w:p w14:paraId="5F7874C7"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Item      This provision:                                                                Takes effect on:</w:t>
            </w:r>
          </w:p>
          <w:p w14:paraId="2B24DE72"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(Column 1)                                                                       (Column 2)</w:t>
            </w:r>
          </w:p>
          <w:p w14:paraId="40768153"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1A        Paragraph 2.30 (2) (c) in Division 2.7 of Chapter 2        10 April 2022</w:t>
            </w:r>
          </w:p>
          <w:p w14:paraId="1D4C12B0" w14:textId="77777777" w:rsidR="005B0120" w:rsidRPr="00443363" w:rsidRDefault="005B0120" w:rsidP="00D01E86">
            <w:pPr>
              <w:spacing w:before="120" w:after="120"/>
              <w:rPr>
                <w:bCs/>
                <w:color w:val="365F91" w:themeColor="accent1" w:themeShade="BF"/>
                <w:sz w:val="16"/>
                <w:szCs w:val="16"/>
              </w:rPr>
            </w:pPr>
          </w:p>
          <w:p w14:paraId="0A75B2FF"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2.30     Requirements for RePL training instructors</w:t>
            </w:r>
          </w:p>
          <w:p w14:paraId="606097EF"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(1)     A RePL training course for a type of RPA may only be conducted by a RePL training instructor who </w:t>
            </w:r>
            <w:r w:rsidRPr="00443363">
              <w:rPr>
                <w:bCs/>
                <w:color w:val="365F91" w:themeColor="accent1" w:themeShade="BF"/>
                <w:sz w:val="16"/>
                <w:szCs w:val="16"/>
              </w:rPr>
              <w:br/>
              <w:t xml:space="preserve">                 satisfies the requirements of this section.</w:t>
            </w:r>
          </w:p>
          <w:p w14:paraId="74B1879C"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(2)     The RePL training instructor must comply with the following requirements:</w:t>
            </w:r>
          </w:p>
          <w:p w14:paraId="59AC5911"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(a)   be employed by the RPA training organisation which is delivering the RePL training course;</w:t>
            </w:r>
          </w:p>
          <w:p w14:paraId="43E1C282"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(b)   hold a RePL for the type of RPA for which he or she instructs;</w:t>
            </w:r>
          </w:p>
          <w:p w14:paraId="46EFCD31"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w:t>
            </w:r>
            <w:r w:rsidRPr="00443363">
              <w:rPr>
                <w:bCs/>
                <w:i/>
                <w:iCs/>
                <w:color w:val="365F91" w:themeColor="accent1" w:themeShade="BF"/>
                <w:sz w:val="16"/>
                <w:szCs w:val="16"/>
              </w:rPr>
              <w:t>Note</w:t>
            </w:r>
            <w:r w:rsidRPr="00443363">
              <w:rPr>
                <w:bCs/>
                <w:color w:val="365F91" w:themeColor="accent1" w:themeShade="BF"/>
                <w:sz w:val="16"/>
                <w:szCs w:val="16"/>
              </w:rPr>
              <w:t xml:space="preserve">   Under regulation 202.455 and subregulation 202.461 (3) of CASR, if before 29 September 2016, a </w:t>
            </w:r>
            <w:r w:rsidRPr="00443363">
              <w:rPr>
                <w:bCs/>
                <w:color w:val="365F91" w:themeColor="accent1" w:themeShade="BF"/>
                <w:sz w:val="16"/>
                <w:szCs w:val="16"/>
              </w:rPr>
              <w:br/>
              <w:t xml:space="preserve">                           person was certified as a UAV controller, the certification has effect as if it were the grant of a RePL.</w:t>
            </w:r>
          </w:p>
          <w:p w14:paraId="789FB414"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(c)   have 1 or more of the following:</w:t>
            </w:r>
          </w:p>
          <w:p w14:paraId="21CC56F5"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w:t>
            </w:r>
            <w:proofErr w:type="spellStart"/>
            <w:r w:rsidRPr="00443363">
              <w:rPr>
                <w:bCs/>
                <w:color w:val="365F91" w:themeColor="accent1" w:themeShade="BF"/>
                <w:sz w:val="16"/>
                <w:szCs w:val="16"/>
              </w:rPr>
              <w:t>i</w:t>
            </w:r>
            <w:proofErr w:type="spellEnd"/>
            <w:r w:rsidRPr="00443363">
              <w:rPr>
                <w:bCs/>
                <w:color w:val="365F91" w:themeColor="accent1" w:themeShade="BF"/>
                <w:sz w:val="16"/>
                <w:szCs w:val="16"/>
              </w:rPr>
              <w:t>)  a pilot instructor rating issued under Part 61 of CASR;</w:t>
            </w:r>
          </w:p>
          <w:p w14:paraId="3730B9DD"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(ii)  a Certificate IV in Training and Assessment issued by an approved educational institution;</w:t>
            </w:r>
          </w:p>
          <w:p w14:paraId="63572A5A"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(iii)  a tertiary level qualification in teaching that is recognised as such by a State or Territory </w:t>
            </w:r>
            <w:r w:rsidRPr="00443363">
              <w:rPr>
                <w:bCs/>
                <w:color w:val="365F91" w:themeColor="accent1" w:themeShade="BF"/>
                <w:sz w:val="16"/>
                <w:szCs w:val="16"/>
              </w:rPr>
              <w:br/>
              <w:t xml:space="preserve">                               government;</w:t>
            </w:r>
          </w:p>
          <w:p w14:paraId="22009B16"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(iv)  a certificate of successful completion of a training program in the principles of instruction issued </w:t>
            </w:r>
            <w:r w:rsidRPr="00443363">
              <w:rPr>
                <w:bCs/>
                <w:color w:val="365F91" w:themeColor="accent1" w:themeShade="BF"/>
                <w:sz w:val="16"/>
                <w:szCs w:val="16"/>
              </w:rPr>
              <w:br/>
              <w:t xml:space="preserve">                                by a person approved in writing by CASA.</w:t>
            </w:r>
          </w:p>
          <w:p w14:paraId="0C4A4D0C"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w:t>
            </w:r>
            <w:r w:rsidRPr="00443363">
              <w:rPr>
                <w:bCs/>
                <w:i/>
                <w:iCs/>
                <w:color w:val="365F91" w:themeColor="accent1" w:themeShade="BF"/>
                <w:sz w:val="16"/>
                <w:szCs w:val="16"/>
              </w:rPr>
              <w:t>Note</w:t>
            </w:r>
            <w:r w:rsidRPr="00443363">
              <w:rPr>
                <w:bCs/>
                <w:color w:val="365F91" w:themeColor="accent1" w:themeShade="BF"/>
                <w:sz w:val="16"/>
                <w:szCs w:val="16"/>
              </w:rPr>
              <w:t xml:space="preserve">   In approving a person to deliver a program and issue a certificate under subparagraph (2) (c) (iv), </w:t>
            </w:r>
            <w:r w:rsidRPr="00443363">
              <w:rPr>
                <w:bCs/>
                <w:color w:val="365F91" w:themeColor="accent1" w:themeShade="BF"/>
                <w:sz w:val="16"/>
                <w:szCs w:val="16"/>
              </w:rPr>
              <w:br/>
              <w:t xml:space="preserve">                 CASA will be guided by the extent to which the program satisfies the requirements of clause 3, Principles </w:t>
            </w:r>
            <w:r w:rsidRPr="00443363">
              <w:rPr>
                <w:bCs/>
                <w:color w:val="365F91" w:themeColor="accent1" w:themeShade="BF"/>
                <w:sz w:val="16"/>
                <w:szCs w:val="16"/>
              </w:rPr>
              <w:br/>
              <w:t xml:space="preserve">                 and methods of instruction, in Section 2.4 of Schedule 3 of the Part 61 Manual of Standards.</w:t>
            </w:r>
          </w:p>
          <w:p w14:paraId="197A85BA"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(d)   for delivery of the practical competency component of an RPL training course — have at least the </w:t>
            </w:r>
            <w:r w:rsidRPr="00443363">
              <w:rPr>
                <w:bCs/>
                <w:color w:val="365F91" w:themeColor="accent1" w:themeShade="BF"/>
                <w:sz w:val="16"/>
                <w:szCs w:val="16"/>
              </w:rPr>
              <w:br/>
              <w:t xml:space="preserve">                           number of hours of experience in the operation of unmanned aircraft required for the RePL training </w:t>
            </w:r>
            <w:r w:rsidRPr="00443363">
              <w:rPr>
                <w:bCs/>
                <w:color w:val="365F91" w:themeColor="accent1" w:themeShade="BF"/>
                <w:sz w:val="16"/>
                <w:szCs w:val="16"/>
              </w:rPr>
              <w:br/>
              <w:t xml:space="preserve">                           course under the RPA training organisation’s documented practices and procedures;</w:t>
            </w:r>
          </w:p>
          <w:p w14:paraId="0C68E52C"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w:t>
            </w:r>
            <w:r w:rsidRPr="00443363">
              <w:rPr>
                <w:bCs/>
                <w:i/>
                <w:iCs/>
                <w:color w:val="365F91" w:themeColor="accent1" w:themeShade="BF"/>
                <w:sz w:val="16"/>
                <w:szCs w:val="16"/>
              </w:rPr>
              <w:t>Note</w:t>
            </w:r>
            <w:r w:rsidRPr="00443363">
              <w:rPr>
                <w:bCs/>
                <w:color w:val="365F91" w:themeColor="accent1" w:themeShade="BF"/>
                <w:sz w:val="16"/>
                <w:szCs w:val="16"/>
              </w:rPr>
              <w:t xml:space="preserve">   Unmanned aircraft include model aircraft but not rockets, fireworks or balloons. See regulation </w:t>
            </w:r>
            <w:r w:rsidRPr="00443363">
              <w:rPr>
                <w:bCs/>
                <w:color w:val="365F91" w:themeColor="accent1" w:themeShade="BF"/>
                <w:sz w:val="16"/>
                <w:szCs w:val="16"/>
              </w:rPr>
              <w:br/>
              <w:t xml:space="preserve">                  101.005 of CASR.</w:t>
            </w:r>
          </w:p>
          <w:p w14:paraId="2F2C9018" w14:textId="77777777" w:rsidR="005B0120" w:rsidRPr="00443363" w:rsidRDefault="005B0120" w:rsidP="00D01E86">
            <w:pPr>
              <w:spacing w:before="120" w:after="120"/>
              <w:rPr>
                <w:bCs/>
                <w:color w:val="365F91" w:themeColor="accent1" w:themeShade="BF"/>
                <w:sz w:val="16"/>
                <w:szCs w:val="16"/>
              </w:rPr>
            </w:pPr>
            <w:r w:rsidRPr="00443363">
              <w:rPr>
                <w:bCs/>
                <w:color w:val="365F91" w:themeColor="accent1" w:themeShade="BF"/>
                <w:sz w:val="16"/>
                <w:szCs w:val="16"/>
              </w:rPr>
              <w:t xml:space="preserve">                    (e)   for delivery of the practical competency component of an RPL training course — have satisfied any </w:t>
            </w:r>
            <w:r w:rsidRPr="00443363">
              <w:rPr>
                <w:bCs/>
                <w:color w:val="365F91" w:themeColor="accent1" w:themeShade="BF"/>
                <w:sz w:val="16"/>
                <w:szCs w:val="16"/>
              </w:rPr>
              <w:br/>
              <w:t xml:space="preserve">                           currency and recency requirements for operation of the relevant RPA in accordance with the RePL </w:t>
            </w:r>
            <w:r w:rsidRPr="00443363">
              <w:rPr>
                <w:bCs/>
                <w:color w:val="365F91" w:themeColor="accent1" w:themeShade="BF"/>
                <w:sz w:val="16"/>
                <w:szCs w:val="16"/>
              </w:rPr>
              <w:br/>
              <w:t xml:space="preserve">                           training organisation’s documented practices and procedures;</w:t>
            </w:r>
          </w:p>
          <w:p w14:paraId="5BA0AAA7" w14:textId="77777777" w:rsidR="005B0120" w:rsidRPr="00E31AD6" w:rsidRDefault="005B0120" w:rsidP="00D01E86">
            <w:pPr>
              <w:spacing w:before="120" w:after="120"/>
              <w:rPr>
                <w:bCs/>
                <w:color w:val="0070C0"/>
                <w:sz w:val="18"/>
                <w:szCs w:val="18"/>
              </w:rPr>
            </w:pPr>
            <w:r w:rsidRPr="00443363">
              <w:rPr>
                <w:bCs/>
                <w:color w:val="365F91" w:themeColor="accent1" w:themeShade="BF"/>
                <w:sz w:val="16"/>
                <w:szCs w:val="16"/>
              </w:rPr>
              <w:lastRenderedPageBreak/>
              <w:t xml:space="preserve">                    (f)    for delivery of the practical competency component of an RPL training course — have at least 20 </w:t>
            </w:r>
            <w:r w:rsidRPr="00443363">
              <w:rPr>
                <w:bCs/>
                <w:color w:val="365F91" w:themeColor="accent1" w:themeShade="BF"/>
                <w:sz w:val="16"/>
                <w:szCs w:val="16"/>
              </w:rPr>
              <w:br/>
              <w:t xml:space="preserve">                           hours of non-training operational experience in RPA operations, for an ReOC holder, in the same </w:t>
            </w:r>
            <w:r w:rsidRPr="00443363">
              <w:rPr>
                <w:bCs/>
                <w:color w:val="365F91" w:themeColor="accent1" w:themeShade="BF"/>
                <w:sz w:val="16"/>
                <w:szCs w:val="16"/>
              </w:rPr>
              <w:br/>
              <w:t xml:space="preserve">                           category of RPA as that for which the practical competencies are to be delivered.</w:t>
            </w:r>
          </w:p>
        </w:tc>
      </w:tr>
    </w:tbl>
    <w:p w14:paraId="00A3EF09" w14:textId="74807A3A" w:rsidR="005B0120" w:rsidRPr="007F162F" w:rsidRDefault="005B0120" w:rsidP="005B0120">
      <w:pPr>
        <w:spacing w:before="360"/>
        <w:rPr>
          <w:sz w:val="24"/>
          <w:szCs w:val="24"/>
        </w:rPr>
      </w:pPr>
      <w:r w:rsidRPr="00F22452">
        <w:rPr>
          <w:b/>
          <w:bCs/>
          <w:sz w:val="24"/>
          <w:szCs w:val="24"/>
        </w:rPr>
        <w:lastRenderedPageBreak/>
        <w:t xml:space="preserve">Question </w:t>
      </w:r>
      <w:r>
        <w:rPr>
          <w:b/>
          <w:bCs/>
          <w:sz w:val="24"/>
          <w:szCs w:val="24"/>
        </w:rPr>
        <w:t>56</w:t>
      </w:r>
      <w:r w:rsidRPr="00F22452">
        <w:rPr>
          <w:b/>
          <w:bCs/>
          <w:sz w:val="24"/>
          <w:szCs w:val="24"/>
        </w:rPr>
        <w:t>:</w:t>
      </w:r>
      <w:r w:rsidRPr="00A82A1C">
        <w:rPr>
          <w:b/>
          <w:bCs/>
          <w:sz w:val="24"/>
          <w:szCs w:val="24"/>
        </w:rPr>
        <w:t xml:space="preserve"> </w:t>
      </w:r>
      <w:r>
        <w:rPr>
          <w:sz w:val="24"/>
          <w:szCs w:val="24"/>
        </w:rPr>
        <w:t>D</w:t>
      </w:r>
      <w:r w:rsidRPr="00665A5C">
        <w:rPr>
          <w:sz w:val="24"/>
          <w:szCs w:val="24"/>
        </w:rPr>
        <w:t xml:space="preserve">o you agree with </w:t>
      </w:r>
      <w:r>
        <w:rPr>
          <w:sz w:val="24"/>
          <w:szCs w:val="24"/>
        </w:rPr>
        <w:t xml:space="preserve">amendment to </w:t>
      </w:r>
      <w:r w:rsidR="00B714BF">
        <w:rPr>
          <w:sz w:val="24"/>
          <w:szCs w:val="24"/>
        </w:rPr>
        <w:t xml:space="preserve">section </w:t>
      </w:r>
      <w:r>
        <w:rPr>
          <w:sz w:val="24"/>
          <w:szCs w:val="24"/>
        </w:rPr>
        <w:t>2.30 of the MOS propos</w:t>
      </w:r>
      <w:r w:rsidR="00B714BF">
        <w:rPr>
          <w:sz w:val="24"/>
          <w:szCs w:val="24"/>
        </w:rPr>
        <w:t xml:space="preserve">ing </w:t>
      </w:r>
      <w:r>
        <w:rPr>
          <w:sz w:val="24"/>
          <w:szCs w:val="24"/>
        </w:rPr>
        <w:t xml:space="preserve"> the Chief RePL Instructor to hold one of the prescribed qualifications in </w:t>
      </w:r>
      <w:r w:rsidR="00B714BF">
        <w:rPr>
          <w:sz w:val="24"/>
          <w:szCs w:val="24"/>
        </w:rPr>
        <w:t xml:space="preserve">section </w:t>
      </w:r>
      <w:r>
        <w:rPr>
          <w:sz w:val="24"/>
          <w:szCs w:val="24"/>
        </w:rPr>
        <w:t>2.30 (2) (c)</w:t>
      </w:r>
      <w:r w:rsidR="00B714BF">
        <w:rPr>
          <w:sz w:val="24"/>
          <w:szCs w:val="24"/>
        </w:rPr>
        <w:t>?</w:t>
      </w:r>
    </w:p>
    <w:p w14:paraId="2C15CFB6" w14:textId="77777777" w:rsidR="005B0120" w:rsidRPr="002A6AF7" w:rsidRDefault="005B0120" w:rsidP="005B0120">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BCE4FBC" w14:textId="77777777" w:rsidR="005B0120" w:rsidRDefault="00456FF6" w:rsidP="005B0120">
      <w:pPr>
        <w:pStyle w:val="ListNumber3"/>
        <w:widowControl/>
        <w:numPr>
          <w:ilvl w:val="0"/>
          <w:numId w:val="0"/>
        </w:numPr>
        <w:autoSpaceDE/>
        <w:autoSpaceDN/>
        <w:spacing w:line="276" w:lineRule="auto"/>
        <w:ind w:left="360"/>
      </w:pPr>
      <w:sdt>
        <w:sdtPr>
          <w:id w:val="-1888637542"/>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Agree</w:t>
      </w:r>
    </w:p>
    <w:p w14:paraId="14D5C3BE" w14:textId="77777777" w:rsidR="005B0120" w:rsidRPr="002A6AF7" w:rsidRDefault="00456FF6" w:rsidP="005B0120">
      <w:pPr>
        <w:pStyle w:val="ListNumber3"/>
        <w:widowControl/>
        <w:numPr>
          <w:ilvl w:val="0"/>
          <w:numId w:val="0"/>
        </w:numPr>
        <w:autoSpaceDE/>
        <w:autoSpaceDN/>
        <w:spacing w:line="276" w:lineRule="auto"/>
        <w:ind w:left="360"/>
      </w:pPr>
      <w:sdt>
        <w:sdtPr>
          <w:id w:val="1100917175"/>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CB65B6">
        <w:t>Agree with changes (please specify suggested changes below)</w:t>
      </w:r>
    </w:p>
    <w:p w14:paraId="67C3031F" w14:textId="77777777" w:rsidR="005B0120" w:rsidRPr="002A6AF7" w:rsidRDefault="00456FF6" w:rsidP="005B0120">
      <w:pPr>
        <w:pStyle w:val="ListNumber3"/>
        <w:widowControl/>
        <w:numPr>
          <w:ilvl w:val="0"/>
          <w:numId w:val="0"/>
        </w:numPr>
        <w:autoSpaceDE/>
        <w:autoSpaceDN/>
        <w:spacing w:line="276" w:lineRule="auto"/>
        <w:ind w:left="360"/>
      </w:pPr>
      <w:sdt>
        <w:sdtPr>
          <w:id w:val="920071601"/>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 xml:space="preserve">Disagree (please </w:t>
      </w:r>
      <w:r w:rsidR="005B0120">
        <w:t>explain why and provide any alternative suggestions below</w:t>
      </w:r>
      <w:r w:rsidR="005B0120" w:rsidRPr="002A6AF7">
        <w:t>)</w:t>
      </w:r>
    </w:p>
    <w:p w14:paraId="3F5BB7D2" w14:textId="77777777" w:rsidR="005B0120" w:rsidRPr="002A6AF7" w:rsidRDefault="00456FF6" w:rsidP="005B0120">
      <w:pPr>
        <w:pStyle w:val="ListNumber3"/>
        <w:widowControl/>
        <w:numPr>
          <w:ilvl w:val="0"/>
          <w:numId w:val="0"/>
        </w:numPr>
        <w:autoSpaceDE/>
        <w:autoSpaceDN/>
        <w:spacing w:after="120"/>
        <w:ind w:left="357"/>
      </w:pPr>
      <w:sdt>
        <w:sdtPr>
          <w:id w:val="763121832"/>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 xml:space="preserve">Undecided / </w:t>
      </w:r>
      <w:r w:rsidR="005B0120">
        <w:t>n</w:t>
      </w:r>
      <w:r w:rsidR="005B0120" w:rsidRPr="002A6AF7">
        <w:t>ot my area of expertise</w:t>
      </w:r>
    </w:p>
    <w:p w14:paraId="3CA7BAEC" w14:textId="77777777" w:rsidR="005B0120" w:rsidRPr="002A6AF7" w:rsidRDefault="005B0120" w:rsidP="005B0120">
      <w:pPr>
        <w:spacing w:before="60" w:after="60"/>
      </w:pPr>
      <w:r w:rsidRPr="002A6AF7">
        <w:t>Comment</w:t>
      </w:r>
    </w:p>
    <w:tbl>
      <w:tblPr>
        <w:tblStyle w:val="TableGrid"/>
        <w:tblW w:w="0" w:type="auto"/>
        <w:tblLook w:val="04A0" w:firstRow="1" w:lastRow="0" w:firstColumn="1" w:lastColumn="0" w:noHBand="0" w:noVBand="1"/>
      </w:tblPr>
      <w:tblGrid>
        <w:gridCol w:w="9016"/>
      </w:tblGrid>
      <w:tr w:rsidR="005B0120" w:rsidRPr="002A6AF7" w14:paraId="5BCE755A" w14:textId="77777777" w:rsidTr="00D01E86">
        <w:tc>
          <w:tcPr>
            <w:tcW w:w="9016" w:type="dxa"/>
          </w:tcPr>
          <w:p w14:paraId="09BABC17" w14:textId="77777777" w:rsidR="005B0120" w:rsidRPr="002A6AF7" w:rsidRDefault="005B0120" w:rsidP="00D01E86">
            <w:pPr>
              <w:spacing w:before="120" w:after="120"/>
            </w:pPr>
          </w:p>
        </w:tc>
      </w:tr>
    </w:tbl>
    <w:p w14:paraId="1A78E3FA" w14:textId="097A6114" w:rsidR="005B0120" w:rsidRPr="00495744" w:rsidRDefault="005B0120" w:rsidP="00495744">
      <w:pPr>
        <w:pStyle w:val="Heading2"/>
        <w:spacing w:before="240" w:after="120"/>
        <w:ind w:left="0"/>
        <w:rPr>
          <w:b/>
          <w:bCs/>
          <w:color w:val="FF0000"/>
        </w:rPr>
      </w:pPr>
      <w:r w:rsidRPr="00832F84">
        <w:rPr>
          <w:b/>
          <w:bCs/>
          <w:sz w:val="22"/>
          <w:szCs w:val="22"/>
        </w:rPr>
        <w:t>Proposed policy</w:t>
      </w:r>
      <w:r w:rsidR="004F6ABF">
        <w:rPr>
          <w:b/>
          <w:bCs/>
          <w:sz w:val="22"/>
          <w:szCs w:val="22"/>
        </w:rPr>
        <w:t xml:space="preserve"> 3.10.12</w:t>
      </w:r>
      <w:r w:rsidRPr="00832F84">
        <w:rPr>
          <w:b/>
          <w:bCs/>
          <w:sz w:val="22"/>
          <w:szCs w:val="22"/>
        </w:rPr>
        <w:t xml:space="preserve"> – Delay commencement of RePL training instructor requirements</w:t>
      </w:r>
    </w:p>
    <w:p w14:paraId="2ACE9EFA" w14:textId="4593B8F6" w:rsidR="005B0120" w:rsidRPr="00D01E86" w:rsidRDefault="005B0120" w:rsidP="005B0120">
      <w:r>
        <w:br/>
        <w:t xml:space="preserve">In accordance with </w:t>
      </w:r>
      <w:r w:rsidR="00B714BF">
        <w:t>s</w:t>
      </w:r>
      <w:r>
        <w:t>ection 1.03 of the MOS (item 1A), the qualification requirements for RePL training instructors (prescribed in paragraph 2.30 (2) (c)</w:t>
      </w:r>
      <w:r w:rsidR="00B714BF">
        <w:t xml:space="preserve"> of CASR</w:t>
      </w:r>
      <w:r>
        <w:t>), take effect on 10 April 2022. CASA proposes to amend the</w:t>
      </w:r>
      <w:r w:rsidRPr="00202BB3">
        <w:t xml:space="preserve"> commencement date </w:t>
      </w:r>
      <w:r>
        <w:t xml:space="preserve">by extending it by </w:t>
      </w:r>
      <w:r w:rsidRPr="00202BB3">
        <w:t xml:space="preserve">24 months from the </w:t>
      </w:r>
      <w:r>
        <w:t xml:space="preserve">date of </w:t>
      </w:r>
      <w:r w:rsidRPr="00202BB3">
        <w:t xml:space="preserve">the MOS amendment instrument. </w:t>
      </w:r>
      <w:r>
        <w:t xml:space="preserve">This will allow the staged introduction of the Chief RePL Instructor role and RePL instructor requirements and will also provide </w:t>
      </w:r>
      <w:proofErr w:type="gramStart"/>
      <w:r>
        <w:t>a period of time</w:t>
      </w:r>
      <w:proofErr w:type="gramEnd"/>
      <w:r>
        <w:t xml:space="preserve"> for an RPA instructor course to be developed.</w:t>
      </w:r>
    </w:p>
    <w:p w14:paraId="53B5964A" w14:textId="77777777" w:rsidR="005B0120" w:rsidRPr="00554145" w:rsidRDefault="005B0120" w:rsidP="005B0120">
      <w:pPr>
        <w:spacing w:before="360"/>
        <w:rPr>
          <w:sz w:val="24"/>
          <w:szCs w:val="24"/>
        </w:rPr>
      </w:pPr>
      <w:r w:rsidRPr="00F22452">
        <w:rPr>
          <w:b/>
          <w:bCs/>
          <w:sz w:val="24"/>
          <w:szCs w:val="24"/>
        </w:rPr>
        <w:t xml:space="preserve">Question </w:t>
      </w:r>
      <w:r>
        <w:rPr>
          <w:b/>
          <w:bCs/>
          <w:sz w:val="24"/>
          <w:szCs w:val="24"/>
        </w:rPr>
        <w:t>57</w:t>
      </w:r>
      <w:r w:rsidRPr="00F22452">
        <w:rPr>
          <w:b/>
          <w:bCs/>
          <w:sz w:val="24"/>
          <w:szCs w:val="24"/>
        </w:rPr>
        <w:t>:</w:t>
      </w:r>
      <w:r w:rsidRPr="00A82A1C">
        <w:rPr>
          <w:b/>
          <w:bCs/>
          <w:sz w:val="24"/>
          <w:szCs w:val="24"/>
        </w:rPr>
        <w:t xml:space="preserve"> </w:t>
      </w:r>
      <w:r>
        <w:rPr>
          <w:sz w:val="24"/>
          <w:szCs w:val="24"/>
        </w:rPr>
        <w:t>D</w:t>
      </w:r>
      <w:r w:rsidRPr="003879C4">
        <w:rPr>
          <w:sz w:val="24"/>
          <w:szCs w:val="24"/>
        </w:rPr>
        <w:t>o you agree with the delayed commencement of RePL instructor requirements</w:t>
      </w:r>
      <w:r>
        <w:rPr>
          <w:sz w:val="24"/>
          <w:szCs w:val="24"/>
        </w:rPr>
        <w:t xml:space="preserve"> (24 months from date of amendment)</w:t>
      </w:r>
      <w:r w:rsidRPr="003879C4">
        <w:rPr>
          <w:sz w:val="24"/>
          <w:szCs w:val="24"/>
        </w:rPr>
        <w:t>?</w:t>
      </w:r>
    </w:p>
    <w:p w14:paraId="78537AEF" w14:textId="77777777" w:rsidR="005B0120" w:rsidRPr="002A6AF7" w:rsidRDefault="005B0120" w:rsidP="005B0120">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5A00BCD" w14:textId="77777777" w:rsidR="005B0120" w:rsidRDefault="00456FF6" w:rsidP="005B0120">
      <w:pPr>
        <w:pStyle w:val="ListNumber3"/>
        <w:widowControl/>
        <w:numPr>
          <w:ilvl w:val="0"/>
          <w:numId w:val="0"/>
        </w:numPr>
        <w:autoSpaceDE/>
        <w:autoSpaceDN/>
        <w:spacing w:line="276" w:lineRule="auto"/>
        <w:ind w:left="360"/>
      </w:pPr>
      <w:sdt>
        <w:sdtPr>
          <w:id w:val="-1744176593"/>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Agree</w:t>
      </w:r>
    </w:p>
    <w:p w14:paraId="57F17D61" w14:textId="77777777" w:rsidR="005B0120" w:rsidRPr="002A6AF7" w:rsidRDefault="00456FF6" w:rsidP="005B0120">
      <w:pPr>
        <w:pStyle w:val="ListNumber3"/>
        <w:widowControl/>
        <w:numPr>
          <w:ilvl w:val="0"/>
          <w:numId w:val="0"/>
        </w:numPr>
        <w:autoSpaceDE/>
        <w:autoSpaceDN/>
        <w:spacing w:line="276" w:lineRule="auto"/>
        <w:ind w:left="360"/>
      </w:pPr>
      <w:sdt>
        <w:sdtPr>
          <w:id w:val="1262425151"/>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CB65B6">
        <w:t>Agree with changes (please specify suggested changes below)</w:t>
      </w:r>
    </w:p>
    <w:p w14:paraId="6663DE22" w14:textId="77777777" w:rsidR="005B0120" w:rsidRPr="002A6AF7" w:rsidRDefault="00456FF6" w:rsidP="005B0120">
      <w:pPr>
        <w:pStyle w:val="ListNumber3"/>
        <w:widowControl/>
        <w:numPr>
          <w:ilvl w:val="0"/>
          <w:numId w:val="0"/>
        </w:numPr>
        <w:autoSpaceDE/>
        <w:autoSpaceDN/>
        <w:spacing w:line="276" w:lineRule="auto"/>
        <w:ind w:left="360"/>
      </w:pPr>
      <w:sdt>
        <w:sdtPr>
          <w:id w:val="103387961"/>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 xml:space="preserve">Disagree (please </w:t>
      </w:r>
      <w:r w:rsidR="005B0120">
        <w:t>explain why and provide any alternative suggestions below</w:t>
      </w:r>
      <w:r w:rsidR="005B0120" w:rsidRPr="002A6AF7">
        <w:t>)</w:t>
      </w:r>
    </w:p>
    <w:p w14:paraId="204DADC6" w14:textId="77777777" w:rsidR="005B0120" w:rsidRPr="002A6AF7" w:rsidRDefault="00456FF6" w:rsidP="005B0120">
      <w:pPr>
        <w:pStyle w:val="ListNumber3"/>
        <w:widowControl/>
        <w:numPr>
          <w:ilvl w:val="0"/>
          <w:numId w:val="0"/>
        </w:numPr>
        <w:autoSpaceDE/>
        <w:autoSpaceDN/>
        <w:spacing w:after="120"/>
        <w:ind w:left="357"/>
      </w:pPr>
      <w:sdt>
        <w:sdtPr>
          <w:id w:val="1628127043"/>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 xml:space="preserve">Undecided / </w:t>
      </w:r>
      <w:r w:rsidR="005B0120">
        <w:t>n</w:t>
      </w:r>
      <w:r w:rsidR="005B0120" w:rsidRPr="002A6AF7">
        <w:t>ot my area of expertise</w:t>
      </w:r>
    </w:p>
    <w:p w14:paraId="5F103C3A" w14:textId="77777777" w:rsidR="005B0120" w:rsidRPr="002A6AF7" w:rsidRDefault="005B0120" w:rsidP="005B0120">
      <w:pPr>
        <w:spacing w:before="60" w:after="60"/>
      </w:pPr>
      <w:r w:rsidRPr="002A6AF7">
        <w:t>Comment</w:t>
      </w:r>
    </w:p>
    <w:tbl>
      <w:tblPr>
        <w:tblStyle w:val="TableGrid"/>
        <w:tblW w:w="0" w:type="auto"/>
        <w:tblLook w:val="04A0" w:firstRow="1" w:lastRow="0" w:firstColumn="1" w:lastColumn="0" w:noHBand="0" w:noVBand="1"/>
      </w:tblPr>
      <w:tblGrid>
        <w:gridCol w:w="9016"/>
      </w:tblGrid>
      <w:tr w:rsidR="005B0120" w:rsidRPr="002A6AF7" w14:paraId="08D4B6F5" w14:textId="77777777" w:rsidTr="00D01E86">
        <w:tc>
          <w:tcPr>
            <w:tcW w:w="9016" w:type="dxa"/>
          </w:tcPr>
          <w:p w14:paraId="0CE358DC" w14:textId="77777777" w:rsidR="005B0120" w:rsidRPr="002A6AF7" w:rsidRDefault="005B0120" w:rsidP="00D01E86">
            <w:pPr>
              <w:spacing w:before="120" w:after="120"/>
            </w:pPr>
          </w:p>
        </w:tc>
      </w:tr>
    </w:tbl>
    <w:p w14:paraId="637B8FF8" w14:textId="042413BE" w:rsidR="005B0120" w:rsidRPr="00D24E49" w:rsidRDefault="005B0120" w:rsidP="005B0120">
      <w:pPr>
        <w:pStyle w:val="Heading2"/>
        <w:spacing w:before="240" w:after="120"/>
        <w:ind w:left="0"/>
        <w:rPr>
          <w:b/>
          <w:bCs/>
          <w:sz w:val="22"/>
          <w:szCs w:val="22"/>
        </w:rPr>
      </w:pPr>
      <w:r w:rsidRPr="00D24E49">
        <w:rPr>
          <w:b/>
          <w:bCs/>
          <w:sz w:val="22"/>
          <w:szCs w:val="22"/>
        </w:rPr>
        <w:t>Proposed policy</w:t>
      </w:r>
      <w:r w:rsidR="00FC3906">
        <w:rPr>
          <w:b/>
          <w:bCs/>
          <w:sz w:val="22"/>
          <w:szCs w:val="22"/>
        </w:rPr>
        <w:t xml:space="preserve"> 3.10.13</w:t>
      </w:r>
      <w:r w:rsidRPr="00D24E49">
        <w:rPr>
          <w:b/>
          <w:bCs/>
          <w:sz w:val="22"/>
          <w:szCs w:val="22"/>
        </w:rPr>
        <w:t xml:space="preserve"> – RePL Instructor qualification requirements</w:t>
      </w:r>
    </w:p>
    <w:p w14:paraId="563C4C1B" w14:textId="47CE862F" w:rsidR="00B714BF" w:rsidRDefault="005B0120" w:rsidP="005B0120">
      <w:r>
        <w:t xml:space="preserve">CASA proposes to amend </w:t>
      </w:r>
      <w:r w:rsidR="00B714BF">
        <w:t xml:space="preserve">paragraph </w:t>
      </w:r>
      <w:r>
        <w:t>2.30 (c) (iv) and the Note</w:t>
      </w:r>
      <w:r w:rsidR="00B714BF">
        <w:t xml:space="preserve"> of the MOS</w:t>
      </w:r>
      <w:r>
        <w:t xml:space="preserve"> where references are made to principles and methods of instruction (PMI). Currently there are </w:t>
      </w:r>
      <w:r w:rsidR="00B714BF">
        <w:t xml:space="preserve">limited </w:t>
      </w:r>
      <w:r>
        <w:t xml:space="preserve">pathways available to a RePL holder to complete a PMI course (other than a Part 61 flight instructor rating course). </w:t>
      </w:r>
    </w:p>
    <w:p w14:paraId="5EA69B64" w14:textId="77777777" w:rsidR="00B714BF" w:rsidRDefault="00B714BF" w:rsidP="005B0120"/>
    <w:p w14:paraId="164F1B6D" w14:textId="3B1FF81E" w:rsidR="005B0120" w:rsidRDefault="005B0120" w:rsidP="005B0120">
      <w:r>
        <w:t>CASA is proposing to amend paragraph 2.30 (c) (iv)</w:t>
      </w:r>
      <w:r w:rsidR="00B714BF">
        <w:t xml:space="preserve"> of the MOS</w:t>
      </w:r>
      <w:r>
        <w:t xml:space="preserve"> to ‘a pass in a RPAS instructor course as approved in writing by CASA.’ It may be appropriate </w:t>
      </w:r>
      <w:r w:rsidR="00367A39">
        <w:t xml:space="preserve">for </w:t>
      </w:r>
      <w:r>
        <w:t>an industry developed course would be approved by CASA in the future.</w:t>
      </w:r>
    </w:p>
    <w:p w14:paraId="73DBE183" w14:textId="77777777" w:rsidR="005B0120" w:rsidRPr="00554145" w:rsidRDefault="005B0120" w:rsidP="005B0120">
      <w:pPr>
        <w:spacing w:before="360"/>
        <w:rPr>
          <w:sz w:val="24"/>
          <w:szCs w:val="24"/>
        </w:rPr>
      </w:pPr>
      <w:r w:rsidRPr="00F22452">
        <w:rPr>
          <w:b/>
          <w:bCs/>
          <w:sz w:val="24"/>
          <w:szCs w:val="24"/>
        </w:rPr>
        <w:t xml:space="preserve">Question </w:t>
      </w:r>
      <w:r>
        <w:rPr>
          <w:b/>
          <w:bCs/>
          <w:sz w:val="24"/>
          <w:szCs w:val="24"/>
        </w:rPr>
        <w:t>58</w:t>
      </w:r>
      <w:r w:rsidRPr="00F22452">
        <w:rPr>
          <w:b/>
          <w:bCs/>
          <w:sz w:val="24"/>
          <w:szCs w:val="24"/>
        </w:rPr>
        <w:t>:</w:t>
      </w:r>
      <w:r w:rsidRPr="00A82A1C">
        <w:rPr>
          <w:b/>
          <w:bCs/>
          <w:sz w:val="24"/>
          <w:szCs w:val="24"/>
        </w:rPr>
        <w:t xml:space="preserve"> </w:t>
      </w:r>
      <w:r>
        <w:rPr>
          <w:sz w:val="24"/>
          <w:szCs w:val="24"/>
        </w:rPr>
        <w:t xml:space="preserve">Do </w:t>
      </w:r>
      <w:r w:rsidRPr="001F10D4">
        <w:rPr>
          <w:sz w:val="24"/>
          <w:szCs w:val="24"/>
        </w:rPr>
        <w:t xml:space="preserve">you agree </w:t>
      </w:r>
      <w:r>
        <w:rPr>
          <w:sz w:val="24"/>
          <w:szCs w:val="24"/>
        </w:rPr>
        <w:t>to the amendment to 2.30 (2) (c) (iv) of the MOS to an RPAS instructor course as approved by CASA?</w:t>
      </w:r>
    </w:p>
    <w:p w14:paraId="55675247" w14:textId="77777777" w:rsidR="005B0120" w:rsidRPr="002A6AF7" w:rsidRDefault="005B0120" w:rsidP="005B0120">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7CC5903" w14:textId="77777777" w:rsidR="005B0120" w:rsidRDefault="00456FF6" w:rsidP="005B0120">
      <w:pPr>
        <w:pStyle w:val="ListNumber3"/>
        <w:widowControl/>
        <w:numPr>
          <w:ilvl w:val="0"/>
          <w:numId w:val="0"/>
        </w:numPr>
        <w:autoSpaceDE/>
        <w:autoSpaceDN/>
        <w:spacing w:line="276" w:lineRule="auto"/>
        <w:ind w:left="360"/>
      </w:pPr>
      <w:sdt>
        <w:sdtPr>
          <w:id w:val="1016192560"/>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Agree</w:t>
      </w:r>
    </w:p>
    <w:p w14:paraId="757FC584" w14:textId="77777777" w:rsidR="005B0120" w:rsidRPr="002A6AF7" w:rsidRDefault="00456FF6" w:rsidP="005B0120">
      <w:pPr>
        <w:pStyle w:val="ListNumber3"/>
        <w:widowControl/>
        <w:numPr>
          <w:ilvl w:val="0"/>
          <w:numId w:val="0"/>
        </w:numPr>
        <w:autoSpaceDE/>
        <w:autoSpaceDN/>
        <w:spacing w:line="276" w:lineRule="auto"/>
        <w:ind w:left="360"/>
      </w:pPr>
      <w:sdt>
        <w:sdtPr>
          <w:id w:val="948358431"/>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CB65B6">
        <w:t>Agree with changes (please specify suggested changes below)</w:t>
      </w:r>
    </w:p>
    <w:p w14:paraId="41C95BDA" w14:textId="77777777" w:rsidR="005B0120" w:rsidRPr="002A6AF7" w:rsidRDefault="00456FF6" w:rsidP="005B0120">
      <w:pPr>
        <w:pStyle w:val="ListNumber3"/>
        <w:widowControl/>
        <w:numPr>
          <w:ilvl w:val="0"/>
          <w:numId w:val="0"/>
        </w:numPr>
        <w:autoSpaceDE/>
        <w:autoSpaceDN/>
        <w:spacing w:line="276" w:lineRule="auto"/>
        <w:ind w:left="360"/>
      </w:pPr>
      <w:sdt>
        <w:sdtPr>
          <w:id w:val="2038926370"/>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 xml:space="preserve">Disagree (please </w:t>
      </w:r>
      <w:r w:rsidR="005B0120">
        <w:t>explain why and provide any alternative suggestions below</w:t>
      </w:r>
      <w:r w:rsidR="005B0120" w:rsidRPr="002A6AF7">
        <w:t>)</w:t>
      </w:r>
    </w:p>
    <w:p w14:paraId="64D5A09F" w14:textId="77777777" w:rsidR="005B0120" w:rsidRPr="002A6AF7" w:rsidRDefault="00456FF6" w:rsidP="005B0120">
      <w:pPr>
        <w:pStyle w:val="ListNumber3"/>
        <w:widowControl/>
        <w:numPr>
          <w:ilvl w:val="0"/>
          <w:numId w:val="0"/>
        </w:numPr>
        <w:autoSpaceDE/>
        <w:autoSpaceDN/>
        <w:spacing w:after="120"/>
        <w:ind w:left="357"/>
      </w:pPr>
      <w:sdt>
        <w:sdtPr>
          <w:id w:val="1450506844"/>
          <w14:checkbox>
            <w14:checked w14:val="0"/>
            <w14:checkedState w14:val="2612" w14:font="MS Gothic"/>
            <w14:uncheckedState w14:val="2610" w14:font="MS Gothic"/>
          </w14:checkbox>
        </w:sdtPr>
        <w:sdtEndPr/>
        <w:sdtContent>
          <w:r w:rsidR="005B0120">
            <w:rPr>
              <w:rFonts w:ascii="MS Gothic" w:eastAsia="MS Gothic" w:hAnsi="MS Gothic" w:hint="eastAsia"/>
            </w:rPr>
            <w:t>☐</w:t>
          </w:r>
        </w:sdtContent>
      </w:sdt>
      <w:r w:rsidR="005B0120">
        <w:t xml:space="preserve"> </w:t>
      </w:r>
      <w:r w:rsidR="005B0120" w:rsidRPr="002A6AF7">
        <w:t xml:space="preserve">Undecided / </w:t>
      </w:r>
      <w:r w:rsidR="005B0120">
        <w:t>n</w:t>
      </w:r>
      <w:r w:rsidR="005B0120" w:rsidRPr="002A6AF7">
        <w:t>ot my area of expertise</w:t>
      </w:r>
    </w:p>
    <w:p w14:paraId="727FD936" w14:textId="77777777" w:rsidR="005B0120" w:rsidRPr="002A6AF7" w:rsidRDefault="005B0120" w:rsidP="005B0120">
      <w:pPr>
        <w:spacing w:before="60" w:after="60"/>
      </w:pPr>
      <w:r w:rsidRPr="002A6AF7">
        <w:t>Comment</w:t>
      </w:r>
    </w:p>
    <w:tbl>
      <w:tblPr>
        <w:tblStyle w:val="TableGrid"/>
        <w:tblW w:w="0" w:type="auto"/>
        <w:tblLook w:val="04A0" w:firstRow="1" w:lastRow="0" w:firstColumn="1" w:lastColumn="0" w:noHBand="0" w:noVBand="1"/>
      </w:tblPr>
      <w:tblGrid>
        <w:gridCol w:w="9016"/>
      </w:tblGrid>
      <w:tr w:rsidR="005B0120" w:rsidRPr="002A6AF7" w14:paraId="437FC9EA" w14:textId="77777777" w:rsidTr="00D01E86">
        <w:tc>
          <w:tcPr>
            <w:tcW w:w="9016" w:type="dxa"/>
          </w:tcPr>
          <w:p w14:paraId="2DBCEA93" w14:textId="77777777" w:rsidR="005B0120" w:rsidRPr="002A6AF7" w:rsidRDefault="005B0120" w:rsidP="00D01E86">
            <w:pPr>
              <w:spacing w:before="120" w:after="120"/>
            </w:pPr>
          </w:p>
        </w:tc>
      </w:tr>
    </w:tbl>
    <w:p w14:paraId="24E9B899" w14:textId="465E4381" w:rsidR="008100BE" w:rsidRDefault="008100BE" w:rsidP="00D24E49">
      <w:pPr>
        <w:pStyle w:val="Heading2"/>
        <w:spacing w:before="240" w:after="120"/>
        <w:ind w:left="0"/>
        <w:rPr>
          <w:b/>
          <w:bCs/>
          <w:sz w:val="22"/>
          <w:szCs w:val="22"/>
        </w:rPr>
      </w:pPr>
      <w:r w:rsidRPr="00D24E49">
        <w:rPr>
          <w:b/>
          <w:bCs/>
          <w:sz w:val="22"/>
          <w:szCs w:val="22"/>
        </w:rPr>
        <w:t>Additional policy amendment for information</w:t>
      </w:r>
    </w:p>
    <w:p w14:paraId="2950743F" w14:textId="658BE5C7" w:rsidR="007D4A75" w:rsidRPr="00D24E49" w:rsidRDefault="007D4A75" w:rsidP="00D24E49">
      <w:pPr>
        <w:pStyle w:val="Heading2"/>
        <w:spacing w:before="240" w:after="120"/>
        <w:ind w:left="0"/>
        <w:rPr>
          <w:b/>
          <w:bCs/>
          <w:sz w:val="22"/>
          <w:szCs w:val="22"/>
        </w:rPr>
      </w:pPr>
      <w:r w:rsidRPr="00D24E49">
        <w:rPr>
          <w:b/>
          <w:bCs/>
          <w:sz w:val="22"/>
          <w:szCs w:val="22"/>
        </w:rPr>
        <w:t>Proposed policy</w:t>
      </w:r>
      <w:r>
        <w:rPr>
          <w:b/>
          <w:bCs/>
          <w:sz w:val="22"/>
          <w:szCs w:val="22"/>
        </w:rPr>
        <w:t xml:space="preserve"> 3.10.1</w:t>
      </w:r>
      <w:r w:rsidRPr="00D24E49">
        <w:rPr>
          <w:b/>
          <w:bCs/>
          <w:sz w:val="22"/>
          <w:szCs w:val="22"/>
        </w:rPr>
        <w:t xml:space="preserve"> – RePL </w:t>
      </w:r>
      <w:r>
        <w:rPr>
          <w:b/>
          <w:bCs/>
          <w:sz w:val="22"/>
          <w:szCs w:val="22"/>
        </w:rPr>
        <w:t>required for medium excluded RPA</w:t>
      </w:r>
    </w:p>
    <w:p w14:paraId="12F1C33E" w14:textId="37EBE80E" w:rsidR="008100BE" w:rsidRPr="00F12625" w:rsidRDefault="00746202" w:rsidP="008100BE">
      <w:pPr>
        <w:spacing w:before="240" w:after="120"/>
        <w:rPr>
          <w:color w:val="365F91" w:themeColor="accent1" w:themeShade="BF"/>
        </w:rPr>
      </w:pPr>
      <w:r w:rsidRPr="00746202">
        <w:rPr>
          <w:b/>
          <w:bCs/>
          <w:color w:val="365F91" w:themeColor="accent1" w:themeShade="BF"/>
        </w:rPr>
        <w:t xml:space="preserve">Fact Bank: </w:t>
      </w:r>
      <w:r w:rsidR="008100BE" w:rsidRPr="00F12625">
        <w:rPr>
          <w:color w:val="365F91" w:themeColor="accent1" w:themeShade="BF"/>
        </w:rPr>
        <w:t xml:space="preserve">Amendment to regulation </w:t>
      </w:r>
      <w:r w:rsidR="00725EF7" w:rsidRPr="00F12625">
        <w:rPr>
          <w:color w:val="365F91" w:themeColor="accent1" w:themeShade="BF"/>
        </w:rPr>
        <w:t xml:space="preserve">101.252 </w:t>
      </w:r>
      <w:r w:rsidR="008100BE" w:rsidRPr="00F12625">
        <w:rPr>
          <w:color w:val="365F91" w:themeColor="accent1" w:themeShade="BF"/>
        </w:rPr>
        <w:t>to reflect policy requirement of medium excluded RPA (PP ref: 3.10.1)</w:t>
      </w:r>
    </w:p>
    <w:tbl>
      <w:tblPr>
        <w:tblStyle w:val="TableGrid"/>
        <w:tblW w:w="0" w:type="auto"/>
        <w:tblLook w:val="04A0" w:firstRow="1" w:lastRow="0" w:firstColumn="1" w:lastColumn="0" w:noHBand="0" w:noVBand="1"/>
      </w:tblPr>
      <w:tblGrid>
        <w:gridCol w:w="9632"/>
      </w:tblGrid>
      <w:tr w:rsidR="00746202" w14:paraId="496FEBE5" w14:textId="77777777" w:rsidTr="00746202">
        <w:tc>
          <w:tcPr>
            <w:tcW w:w="9632" w:type="dxa"/>
          </w:tcPr>
          <w:p w14:paraId="536E4C3F" w14:textId="6B8DBB44" w:rsidR="00746202" w:rsidRPr="004F6ABF" w:rsidRDefault="00746202" w:rsidP="004F6ABF">
            <w:pPr>
              <w:spacing w:before="120" w:after="120"/>
              <w:rPr>
                <w:sz w:val="16"/>
                <w:szCs w:val="16"/>
              </w:rPr>
            </w:pPr>
            <w:r w:rsidRPr="004F6ABF">
              <w:rPr>
                <w:color w:val="365F91" w:themeColor="accent1" w:themeShade="BF"/>
                <w:sz w:val="16"/>
                <w:szCs w:val="16"/>
              </w:rPr>
              <w:t>Regulation 101.252 determines that a RePL is not required to operate an excluded RPA, however paragraph 101.237 (7) (b) requires a person to hold a RePL to operate an excluded medium RPA. CASA will amend 101.252 to remove ambiguity.</w:t>
            </w:r>
          </w:p>
        </w:tc>
      </w:tr>
    </w:tbl>
    <w:p w14:paraId="10CA1C20" w14:textId="730448E8" w:rsidR="008100BE" w:rsidRPr="002A6AF7" w:rsidRDefault="008100BE" w:rsidP="008100BE">
      <w:pPr>
        <w:spacing w:before="240" w:after="120"/>
      </w:pPr>
      <w:r>
        <w:t>Please provide any c</w:t>
      </w:r>
      <w:r w:rsidRPr="002A6AF7">
        <w:t>omment</w:t>
      </w:r>
      <w:r>
        <w:t>s you may have on the additional amendment described above in the comments box below.</w:t>
      </w:r>
    </w:p>
    <w:tbl>
      <w:tblPr>
        <w:tblStyle w:val="TableGrid"/>
        <w:tblW w:w="9634" w:type="dxa"/>
        <w:tblLook w:val="04A0" w:firstRow="1" w:lastRow="0" w:firstColumn="1" w:lastColumn="0" w:noHBand="0" w:noVBand="1"/>
      </w:tblPr>
      <w:tblGrid>
        <w:gridCol w:w="9634"/>
      </w:tblGrid>
      <w:tr w:rsidR="008100BE" w:rsidRPr="002A6AF7" w14:paraId="529C1660" w14:textId="77777777" w:rsidTr="007F162F">
        <w:tc>
          <w:tcPr>
            <w:tcW w:w="9634" w:type="dxa"/>
          </w:tcPr>
          <w:p w14:paraId="34A5AAF4" w14:textId="77777777" w:rsidR="008100BE" w:rsidRPr="002A6AF7" w:rsidRDefault="008100BE" w:rsidP="00F17047">
            <w:pPr>
              <w:spacing w:before="120" w:after="120"/>
            </w:pPr>
          </w:p>
        </w:tc>
      </w:tr>
    </w:tbl>
    <w:p w14:paraId="49134282" w14:textId="77777777" w:rsidR="008100BE" w:rsidRDefault="008100BE" w:rsidP="008100BE"/>
    <w:p w14:paraId="1E701926" w14:textId="77777777" w:rsidR="008100BE" w:rsidRDefault="008100BE" w:rsidP="003A4D6B">
      <w:pPr>
        <w:pStyle w:val="BodyText"/>
        <w:spacing w:before="10"/>
        <w:rPr>
          <w:sz w:val="22"/>
          <w:szCs w:val="22"/>
        </w:rPr>
      </w:pPr>
    </w:p>
    <w:p w14:paraId="1BFE2E86" w14:textId="636F1D48" w:rsidR="009D51A0" w:rsidRPr="00D119E2" w:rsidRDefault="009D51A0" w:rsidP="00D119E2">
      <w:r w:rsidRPr="00D119E2">
        <w:br w:type="page"/>
      </w:r>
    </w:p>
    <w:p w14:paraId="343D11D1" w14:textId="5C8A2E2E" w:rsidR="009D51A0" w:rsidRPr="00840C8E" w:rsidRDefault="009D51A0"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052868">
        <w:rPr>
          <w:rFonts w:eastAsia="Times New Roman"/>
          <w:bCs/>
          <w:color w:val="365F91" w:themeColor="accent1" w:themeShade="BF"/>
          <w:sz w:val="32"/>
          <w:szCs w:val="32"/>
          <w:lang w:val="en" w:eastAsia="en-AU"/>
        </w:rPr>
        <w:t>1</w:t>
      </w:r>
      <w:r w:rsidR="0000574F">
        <w:rPr>
          <w:rFonts w:eastAsia="Times New Roman"/>
          <w:bCs/>
          <w:color w:val="365F91" w:themeColor="accent1" w:themeShade="BF"/>
          <w:sz w:val="32"/>
          <w:szCs w:val="32"/>
          <w:lang w:val="en" w:eastAsia="en-AU"/>
        </w:rPr>
        <w:t>3</w:t>
      </w:r>
      <w:r w:rsidR="008810B8">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category 11 – Training/ MOS/ Schedules</w:t>
      </w:r>
    </w:p>
    <w:p w14:paraId="5350C6D8" w14:textId="174DC2C9" w:rsidR="00056B4D"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3.11.2</w:t>
      </w:r>
      <w:r w:rsidRPr="00D24E49">
        <w:rPr>
          <w:b/>
          <w:bCs/>
          <w:sz w:val="22"/>
          <w:szCs w:val="22"/>
        </w:rPr>
        <w:t xml:space="preserve"> </w:t>
      </w:r>
      <w:r w:rsidR="001D23AA" w:rsidRPr="00D24E49">
        <w:rPr>
          <w:b/>
          <w:bCs/>
          <w:sz w:val="22"/>
          <w:szCs w:val="22"/>
        </w:rPr>
        <w:t>–</w:t>
      </w:r>
      <w:r w:rsidR="00346BC3" w:rsidRPr="00D24E49">
        <w:rPr>
          <w:b/>
          <w:bCs/>
          <w:sz w:val="22"/>
          <w:szCs w:val="22"/>
        </w:rPr>
        <w:t xml:space="preserve"> </w:t>
      </w:r>
      <w:r w:rsidR="001D23AA" w:rsidRPr="00D24E49">
        <w:rPr>
          <w:b/>
          <w:bCs/>
          <w:sz w:val="22"/>
          <w:szCs w:val="22"/>
        </w:rPr>
        <w:t>Definition of examiner and examiner requirements</w:t>
      </w:r>
    </w:p>
    <w:p w14:paraId="2F07F6FB" w14:textId="1D07C02A" w:rsidR="00230D88" w:rsidRDefault="00230D88" w:rsidP="00F8305E">
      <w:r>
        <w:t xml:space="preserve">CASA </w:t>
      </w:r>
      <w:r w:rsidRPr="00AD4AE3">
        <w:t xml:space="preserve">seeks to define the nomination requirements for examiners in RePL training organisations </w:t>
      </w:r>
      <w:r w:rsidR="00E5750E">
        <w:t xml:space="preserve">in </w:t>
      </w:r>
      <w:r w:rsidRPr="00AD4AE3">
        <w:t xml:space="preserve">Chapter 2 rather than Chapter 1 </w:t>
      </w:r>
      <w:r w:rsidR="001227BF">
        <w:t>(1.04)</w:t>
      </w:r>
      <w:r w:rsidR="00B714BF">
        <w:t xml:space="preserve"> of the MOS</w:t>
      </w:r>
      <w:r w:rsidR="001227BF">
        <w:t xml:space="preserve"> </w:t>
      </w:r>
      <w:r w:rsidRPr="00AD4AE3">
        <w:t xml:space="preserve">where it is easily missed. </w:t>
      </w:r>
      <w:r w:rsidR="006667CF">
        <w:t>For the</w:t>
      </w:r>
      <w:r w:rsidR="0056763A" w:rsidRPr="00AD4AE3">
        <w:t xml:space="preserve"> definition of examiner for medium and large RPA, the requirement in </w:t>
      </w:r>
      <w:r w:rsidR="00A44486">
        <w:t xml:space="preserve">section 1.04 </w:t>
      </w:r>
      <w:r w:rsidR="0056763A" w:rsidRPr="00AD4AE3">
        <w:t>(f) for the examiner to have ‘not been the RePL training instructor for the applicant’ should be removed to align with other training procedures. It is not reasonable to require that operators’ have a minimum of two qualified personnel on staff to conduct the training and assessment for each medium or large RPAS.</w:t>
      </w:r>
    </w:p>
    <w:p w14:paraId="217543A3" w14:textId="063C898A" w:rsidR="00481EF5" w:rsidRDefault="000749A7" w:rsidP="00EB7DD3">
      <w:pPr>
        <w:spacing w:before="120" w:after="120"/>
        <w:rPr>
          <w:rStyle w:val="Hyperlink"/>
          <w:color w:val="0070C0"/>
        </w:rPr>
      </w:pPr>
      <w:r w:rsidRPr="000749A7">
        <w:rPr>
          <w:b/>
          <w:bCs/>
        </w:rPr>
        <w:t>Link</w:t>
      </w:r>
      <w:r w:rsidR="00481EF5" w:rsidRPr="00840C8E">
        <w:rPr>
          <w:b/>
          <w:color w:val="365F91" w:themeColor="accent1" w:themeShade="BF"/>
        </w:rPr>
        <w:t xml:space="preserve">: </w:t>
      </w:r>
      <w:r w:rsidR="00083EA0" w:rsidRPr="001E347E">
        <w:rPr>
          <w:bCs/>
        </w:rPr>
        <w:t xml:space="preserve">section </w:t>
      </w:r>
      <w:r w:rsidR="00506030" w:rsidRPr="001E347E">
        <w:rPr>
          <w:bCs/>
        </w:rPr>
        <w:t>1.04</w:t>
      </w:r>
      <w:r w:rsidR="00F57514" w:rsidRPr="001E347E">
        <w:rPr>
          <w:bCs/>
        </w:rPr>
        <w:t xml:space="preserve"> and </w:t>
      </w:r>
      <w:r w:rsidR="00506030" w:rsidRPr="001E347E">
        <w:rPr>
          <w:bCs/>
        </w:rPr>
        <w:t>Chapter 2</w:t>
      </w:r>
      <w:r w:rsidR="00481EF5" w:rsidRPr="001E347E">
        <w:rPr>
          <w:bCs/>
        </w:rPr>
        <w:t xml:space="preserve"> </w:t>
      </w:r>
      <w:r w:rsidR="00E834CA" w:rsidRPr="001E347E">
        <w:rPr>
          <w:bCs/>
        </w:rPr>
        <w:t xml:space="preserve">Part 101 </w:t>
      </w:r>
      <w:r w:rsidR="00481EF5" w:rsidRPr="001E347E">
        <w:rPr>
          <w:bCs/>
        </w:rPr>
        <w:t>MOS</w:t>
      </w:r>
      <w:r w:rsidRPr="000749A7">
        <w:rPr>
          <w:color w:val="0070C0"/>
        </w:rPr>
        <w:t xml:space="preserve"> </w:t>
      </w:r>
      <w:r>
        <w:rPr>
          <w:color w:val="0070C0"/>
        </w:rPr>
        <w:t xml:space="preserve">- </w:t>
      </w:r>
      <w:hyperlink r:id="rId74" w:tgtFrame="_blank" w:history="1">
        <w:r w:rsidRPr="005A5033">
          <w:rPr>
            <w:rStyle w:val="Hyperlink"/>
            <w:color w:val="0070C0"/>
          </w:rPr>
          <w:t>Part 101 (Unmanned Aircraft and Rockets) Manual of Standards 2019 (legislation.gov.au)</w:t>
        </w:r>
      </w:hyperlink>
    </w:p>
    <w:p w14:paraId="21B6515E" w14:textId="6C9B9C70" w:rsidR="009469CD" w:rsidRPr="00EB7DD3" w:rsidRDefault="00456FF6" w:rsidP="009469CD">
      <w:pPr>
        <w:spacing w:before="120" w:after="120"/>
        <w:rPr>
          <w:bCs/>
          <w:color w:val="365F91" w:themeColor="accent1" w:themeShade="BF"/>
        </w:rPr>
      </w:pPr>
      <w:hyperlink r:id="rId75" w:history="1">
        <w:r w:rsidR="009469CD" w:rsidRPr="00840C8E">
          <w:rPr>
            <w:b/>
            <w:color w:val="365F91" w:themeColor="accent1" w:themeShade="BF"/>
          </w:rPr>
          <w:t>Fact</w:t>
        </w:r>
      </w:hyperlink>
      <w:r w:rsidR="009469CD" w:rsidRPr="00840C8E">
        <w:rPr>
          <w:b/>
          <w:color w:val="365F91" w:themeColor="accent1" w:themeShade="BF"/>
        </w:rPr>
        <w:t xml:space="preserve"> bank: </w:t>
      </w:r>
      <w:r w:rsidR="00280DFC" w:rsidRPr="00280DFC">
        <w:rPr>
          <w:bCs/>
          <w:color w:val="365F91" w:themeColor="accent1" w:themeShade="BF"/>
        </w:rPr>
        <w:t>proposed</w:t>
      </w:r>
      <w:r w:rsidR="00280DFC">
        <w:rPr>
          <w:bCs/>
          <w:color w:val="365F91" w:themeColor="accent1" w:themeShade="BF"/>
        </w:rPr>
        <w:t xml:space="preserve"> </w:t>
      </w:r>
      <w:r w:rsidR="00C75CA2">
        <w:rPr>
          <w:bCs/>
          <w:color w:val="365F91" w:themeColor="accent1" w:themeShade="BF"/>
        </w:rPr>
        <w:t xml:space="preserve">amendments to </w:t>
      </w:r>
      <w:r w:rsidR="00280DFC">
        <w:rPr>
          <w:bCs/>
          <w:color w:val="365F91" w:themeColor="accent1" w:themeShade="BF"/>
        </w:rPr>
        <w:t>definition of examiner</w:t>
      </w:r>
      <w:r w:rsidR="00280DFC">
        <w:rPr>
          <w:b/>
          <w:color w:val="365F91" w:themeColor="accent1" w:themeShade="BF"/>
        </w:rPr>
        <w:t xml:space="preserve"> </w:t>
      </w:r>
    </w:p>
    <w:tbl>
      <w:tblPr>
        <w:tblStyle w:val="TableGrid"/>
        <w:tblW w:w="0" w:type="auto"/>
        <w:tblLook w:val="04A0" w:firstRow="1" w:lastRow="0" w:firstColumn="1" w:lastColumn="0" w:noHBand="0" w:noVBand="1"/>
      </w:tblPr>
      <w:tblGrid>
        <w:gridCol w:w="9632"/>
      </w:tblGrid>
      <w:tr w:rsidR="00A72CBC" w14:paraId="2ED8E886" w14:textId="77777777" w:rsidTr="000D08AC">
        <w:tc>
          <w:tcPr>
            <w:tcW w:w="9632" w:type="dxa"/>
          </w:tcPr>
          <w:p w14:paraId="3F10FDBB" w14:textId="77777777" w:rsidR="00456873" w:rsidRPr="00456873" w:rsidRDefault="00456873" w:rsidP="00456873">
            <w:pPr>
              <w:spacing w:before="120" w:after="120"/>
              <w:rPr>
                <w:bCs/>
                <w:color w:val="365F91" w:themeColor="accent1" w:themeShade="BF"/>
                <w:sz w:val="16"/>
                <w:szCs w:val="16"/>
              </w:rPr>
            </w:pPr>
            <w:r w:rsidRPr="00456873">
              <w:rPr>
                <w:bCs/>
                <w:color w:val="365F91" w:themeColor="accent1" w:themeShade="BF"/>
                <w:sz w:val="16"/>
                <w:szCs w:val="16"/>
              </w:rPr>
              <w:t>In the definition of examiner for medium and large RPA, remove (f).</w:t>
            </w:r>
          </w:p>
          <w:p w14:paraId="09E2D00B" w14:textId="77777777" w:rsidR="00456873" w:rsidRPr="00456873" w:rsidRDefault="00456873" w:rsidP="00456873">
            <w:pPr>
              <w:spacing w:before="120" w:after="120"/>
              <w:rPr>
                <w:bCs/>
                <w:color w:val="365F91" w:themeColor="accent1" w:themeShade="BF"/>
                <w:sz w:val="16"/>
                <w:szCs w:val="16"/>
              </w:rPr>
            </w:pPr>
            <w:r w:rsidRPr="00456873">
              <w:rPr>
                <w:bCs/>
                <w:color w:val="365F91" w:themeColor="accent1" w:themeShade="BF"/>
                <w:sz w:val="16"/>
                <w:szCs w:val="16"/>
              </w:rPr>
              <w:t>Bring the relevant detail from the definition of examiner (section 1.04) into 2.30 (Division 2.7).</w:t>
            </w:r>
          </w:p>
          <w:p w14:paraId="5D53F90E" w14:textId="77777777" w:rsidR="00456873" w:rsidRPr="00456873" w:rsidRDefault="00456873" w:rsidP="00456873">
            <w:pPr>
              <w:spacing w:before="120" w:after="120"/>
              <w:rPr>
                <w:bCs/>
                <w:color w:val="365F91" w:themeColor="accent1" w:themeShade="BF"/>
                <w:sz w:val="16"/>
                <w:szCs w:val="16"/>
              </w:rPr>
            </w:pPr>
            <w:r w:rsidRPr="00456873">
              <w:rPr>
                <w:bCs/>
                <w:color w:val="365F91" w:themeColor="accent1" w:themeShade="BF"/>
                <w:sz w:val="16"/>
                <w:szCs w:val="16"/>
              </w:rPr>
              <w:t xml:space="preserve">Move everything after and including ‘provided that he or she:’ from the examiner definitions in section 1.04 to a new subsection of 2.30 in Division 2.7. </w:t>
            </w:r>
          </w:p>
          <w:p w14:paraId="79867DBA" w14:textId="77777777" w:rsidR="00456873" w:rsidRPr="00456873" w:rsidRDefault="00456873" w:rsidP="00456873">
            <w:pPr>
              <w:spacing w:before="120" w:after="120"/>
              <w:rPr>
                <w:bCs/>
                <w:color w:val="365F91" w:themeColor="accent1" w:themeShade="BF"/>
                <w:sz w:val="16"/>
                <w:szCs w:val="16"/>
              </w:rPr>
            </w:pPr>
            <w:r w:rsidRPr="00456873">
              <w:rPr>
                <w:bCs/>
                <w:color w:val="365F91" w:themeColor="accent1" w:themeShade="BF"/>
                <w:sz w:val="16"/>
                <w:szCs w:val="16"/>
              </w:rPr>
              <w:t xml:space="preserve">Example: </w:t>
            </w:r>
          </w:p>
          <w:p w14:paraId="7FF37D36" w14:textId="08AABE4D" w:rsidR="00456873" w:rsidRPr="00456873" w:rsidRDefault="00456873" w:rsidP="00456873">
            <w:pPr>
              <w:spacing w:before="120" w:after="120"/>
              <w:rPr>
                <w:bCs/>
                <w:color w:val="365F91" w:themeColor="accent1" w:themeShade="BF"/>
                <w:sz w:val="16"/>
                <w:szCs w:val="16"/>
              </w:rPr>
            </w:pPr>
            <w:r w:rsidRPr="00456873">
              <w:rPr>
                <w:bCs/>
                <w:color w:val="365F91" w:themeColor="accent1" w:themeShade="BF"/>
                <w:sz w:val="16"/>
                <w:szCs w:val="16"/>
              </w:rPr>
              <w:t>(3)    An RePL training instructor who is authorised by the chief remote pilot as an examiner must comply with the following requirements:</w:t>
            </w:r>
          </w:p>
          <w:p w14:paraId="3B17761B" w14:textId="216F0E47" w:rsidR="00456873" w:rsidRPr="00456873" w:rsidRDefault="00456873" w:rsidP="00456873">
            <w:pPr>
              <w:spacing w:before="120" w:after="120"/>
              <w:rPr>
                <w:bCs/>
                <w:color w:val="365F91" w:themeColor="accent1" w:themeShade="BF"/>
                <w:sz w:val="16"/>
                <w:szCs w:val="16"/>
              </w:rPr>
            </w:pPr>
            <w:r w:rsidRPr="00456873">
              <w:rPr>
                <w:bCs/>
                <w:color w:val="365F91" w:themeColor="accent1" w:themeShade="BF"/>
                <w:sz w:val="16"/>
                <w:szCs w:val="16"/>
              </w:rPr>
              <w:t>a.</w:t>
            </w:r>
            <w:r w:rsidRPr="00456873">
              <w:rPr>
                <w:bCs/>
                <w:color w:val="365F91" w:themeColor="accent1" w:themeShade="BF"/>
                <w:sz w:val="16"/>
                <w:szCs w:val="16"/>
              </w:rPr>
              <w:tab/>
              <w:t xml:space="preserve">is identified in the operator’s documented practices and procedures as an examiner for a very small, small, medium, or </w:t>
            </w:r>
            <w:r>
              <w:rPr>
                <w:bCs/>
                <w:color w:val="365F91" w:themeColor="accent1" w:themeShade="BF"/>
                <w:sz w:val="16"/>
                <w:szCs w:val="16"/>
              </w:rPr>
              <w:br/>
              <w:t xml:space="preserve">                </w:t>
            </w:r>
            <w:r w:rsidRPr="00456873">
              <w:rPr>
                <w:bCs/>
                <w:color w:val="365F91" w:themeColor="accent1" w:themeShade="BF"/>
                <w:sz w:val="16"/>
                <w:szCs w:val="16"/>
              </w:rPr>
              <w:t>large RPA (a relevant examiner); and</w:t>
            </w:r>
          </w:p>
          <w:p w14:paraId="0E1ABC75" w14:textId="30E9E3F1" w:rsidR="00456873" w:rsidRPr="00456873" w:rsidRDefault="00456873" w:rsidP="00456873">
            <w:pPr>
              <w:spacing w:before="120" w:after="120"/>
              <w:rPr>
                <w:bCs/>
                <w:color w:val="365F91" w:themeColor="accent1" w:themeShade="BF"/>
                <w:sz w:val="16"/>
                <w:szCs w:val="16"/>
              </w:rPr>
            </w:pPr>
            <w:r w:rsidRPr="00456873">
              <w:rPr>
                <w:bCs/>
                <w:color w:val="365F91" w:themeColor="accent1" w:themeShade="BF"/>
                <w:sz w:val="16"/>
                <w:szCs w:val="16"/>
              </w:rPr>
              <w:t>b.</w:t>
            </w:r>
            <w:r w:rsidRPr="00456873">
              <w:rPr>
                <w:bCs/>
                <w:color w:val="365F91" w:themeColor="accent1" w:themeShade="BF"/>
                <w:sz w:val="16"/>
                <w:szCs w:val="16"/>
              </w:rPr>
              <w:tab/>
              <w:t xml:space="preserve">has the length of experience in RPA operations stated in the operator’s documented practices and procedures as required </w:t>
            </w:r>
            <w:r>
              <w:rPr>
                <w:bCs/>
                <w:color w:val="365F91" w:themeColor="accent1" w:themeShade="BF"/>
                <w:sz w:val="16"/>
                <w:szCs w:val="16"/>
              </w:rPr>
              <w:br/>
              <w:t xml:space="preserve">                </w:t>
            </w:r>
            <w:r w:rsidRPr="00456873">
              <w:rPr>
                <w:bCs/>
                <w:color w:val="365F91" w:themeColor="accent1" w:themeShade="BF"/>
                <w:sz w:val="16"/>
                <w:szCs w:val="16"/>
              </w:rPr>
              <w:t>to be a relevant examiner; and</w:t>
            </w:r>
          </w:p>
          <w:p w14:paraId="4405D569" w14:textId="0A4A8B5F" w:rsidR="00A72CBC" w:rsidRPr="00E31AD6" w:rsidRDefault="00456873" w:rsidP="00456873">
            <w:pPr>
              <w:spacing w:before="120" w:after="120"/>
              <w:rPr>
                <w:bCs/>
                <w:color w:val="0070C0"/>
                <w:sz w:val="18"/>
                <w:szCs w:val="18"/>
              </w:rPr>
            </w:pPr>
            <w:r w:rsidRPr="00456873">
              <w:rPr>
                <w:bCs/>
                <w:color w:val="365F91" w:themeColor="accent1" w:themeShade="BF"/>
                <w:sz w:val="16"/>
                <w:szCs w:val="16"/>
              </w:rPr>
              <w:t>c.</w:t>
            </w:r>
            <w:r w:rsidRPr="00456873">
              <w:rPr>
                <w:bCs/>
                <w:color w:val="365F91" w:themeColor="accent1" w:themeShade="BF"/>
                <w:sz w:val="16"/>
                <w:szCs w:val="16"/>
              </w:rPr>
              <w:tab/>
              <w:t xml:space="preserve">meets the other requirements stated in the operator’s documented practices and procedures as necessary to be a relevant </w:t>
            </w:r>
            <w:r>
              <w:rPr>
                <w:bCs/>
                <w:color w:val="365F91" w:themeColor="accent1" w:themeShade="BF"/>
                <w:sz w:val="16"/>
                <w:szCs w:val="16"/>
              </w:rPr>
              <w:br/>
              <w:t xml:space="preserve">                </w:t>
            </w:r>
            <w:r w:rsidRPr="00456873">
              <w:rPr>
                <w:bCs/>
                <w:color w:val="365F91" w:themeColor="accent1" w:themeShade="BF"/>
                <w:sz w:val="16"/>
                <w:szCs w:val="16"/>
              </w:rPr>
              <w:t>examiner; and</w:t>
            </w:r>
          </w:p>
        </w:tc>
      </w:tr>
    </w:tbl>
    <w:p w14:paraId="24310BBC" w14:textId="61AF41B7" w:rsidR="007F162F" w:rsidRPr="007F162F" w:rsidRDefault="007F162F" w:rsidP="007F162F">
      <w:pPr>
        <w:spacing w:before="360"/>
        <w:rPr>
          <w:sz w:val="24"/>
          <w:szCs w:val="24"/>
        </w:rPr>
      </w:pPr>
      <w:r w:rsidRPr="00F22452">
        <w:rPr>
          <w:b/>
          <w:bCs/>
          <w:sz w:val="24"/>
          <w:szCs w:val="24"/>
        </w:rPr>
        <w:t xml:space="preserve">Question </w:t>
      </w:r>
      <w:r>
        <w:rPr>
          <w:b/>
          <w:bCs/>
          <w:sz w:val="24"/>
          <w:szCs w:val="24"/>
        </w:rPr>
        <w:t>59</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 xml:space="preserve">to the proposed amendments to the definition of examiner? </w:t>
      </w:r>
    </w:p>
    <w:p w14:paraId="202F7216" w14:textId="39E1BD89" w:rsidR="00036943" w:rsidRPr="002A6AF7" w:rsidRDefault="00036943"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738717C" w14:textId="77777777" w:rsidR="00036943" w:rsidRDefault="00456FF6" w:rsidP="00036943">
      <w:pPr>
        <w:pStyle w:val="ListNumber3"/>
        <w:widowControl/>
        <w:numPr>
          <w:ilvl w:val="0"/>
          <w:numId w:val="0"/>
        </w:numPr>
        <w:autoSpaceDE/>
        <w:autoSpaceDN/>
        <w:spacing w:line="276" w:lineRule="auto"/>
        <w:ind w:left="360"/>
      </w:pPr>
      <w:sdt>
        <w:sdtPr>
          <w:id w:val="36972686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2B66846E" w14:textId="77777777" w:rsidR="00036943" w:rsidRPr="002A6AF7" w:rsidRDefault="00456FF6" w:rsidP="00036943">
      <w:pPr>
        <w:pStyle w:val="ListNumber3"/>
        <w:widowControl/>
        <w:numPr>
          <w:ilvl w:val="0"/>
          <w:numId w:val="0"/>
        </w:numPr>
        <w:autoSpaceDE/>
        <w:autoSpaceDN/>
        <w:spacing w:line="276" w:lineRule="auto"/>
        <w:ind w:left="360"/>
      </w:pPr>
      <w:sdt>
        <w:sdtPr>
          <w:id w:val="-84100821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16F33665" w14:textId="77777777" w:rsidR="00036943" w:rsidRPr="002A6AF7" w:rsidRDefault="00456FF6" w:rsidP="00036943">
      <w:pPr>
        <w:pStyle w:val="ListNumber3"/>
        <w:widowControl/>
        <w:numPr>
          <w:ilvl w:val="0"/>
          <w:numId w:val="0"/>
        </w:numPr>
        <w:autoSpaceDE/>
        <w:autoSpaceDN/>
        <w:spacing w:line="276" w:lineRule="auto"/>
        <w:ind w:left="360"/>
      </w:pPr>
      <w:sdt>
        <w:sdtPr>
          <w:id w:val="-114542381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0B7A90A5" w14:textId="6E3E53B1" w:rsidR="00036943" w:rsidRPr="002A6AF7" w:rsidRDefault="00456FF6" w:rsidP="00036943">
      <w:pPr>
        <w:pStyle w:val="ListNumber3"/>
        <w:widowControl/>
        <w:numPr>
          <w:ilvl w:val="0"/>
          <w:numId w:val="0"/>
        </w:numPr>
        <w:autoSpaceDE/>
        <w:autoSpaceDN/>
        <w:spacing w:after="120"/>
        <w:ind w:left="357"/>
      </w:pPr>
      <w:sdt>
        <w:sdtPr>
          <w:id w:val="-105593476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298C1B77"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39B92B1" w14:textId="77777777" w:rsidTr="007521AE">
        <w:tc>
          <w:tcPr>
            <w:tcW w:w="9016" w:type="dxa"/>
          </w:tcPr>
          <w:p w14:paraId="7F06669D" w14:textId="77777777" w:rsidR="003A4D6B" w:rsidRPr="002A6AF7" w:rsidRDefault="003A4D6B" w:rsidP="007521AE">
            <w:pPr>
              <w:spacing w:before="120" w:after="120"/>
            </w:pPr>
          </w:p>
        </w:tc>
      </w:tr>
    </w:tbl>
    <w:p w14:paraId="47EBB970" w14:textId="3B963D8F" w:rsidR="005A0990"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3.11.2</w:t>
      </w:r>
      <w:r w:rsidRPr="00D24E49">
        <w:rPr>
          <w:b/>
          <w:bCs/>
          <w:sz w:val="22"/>
          <w:szCs w:val="22"/>
        </w:rPr>
        <w:t xml:space="preserve"> </w:t>
      </w:r>
      <w:r w:rsidR="001D23AA" w:rsidRPr="00D24E49">
        <w:rPr>
          <w:b/>
          <w:bCs/>
          <w:sz w:val="22"/>
          <w:szCs w:val="22"/>
        </w:rPr>
        <w:t xml:space="preserve">- </w:t>
      </w:r>
      <w:r w:rsidR="00BF33CD" w:rsidRPr="00D24E49">
        <w:rPr>
          <w:b/>
          <w:bCs/>
          <w:sz w:val="22"/>
          <w:szCs w:val="22"/>
        </w:rPr>
        <w:t>Definition of examiner and examiner requirements</w:t>
      </w:r>
      <w:r w:rsidR="00193B42">
        <w:rPr>
          <w:b/>
          <w:bCs/>
          <w:sz w:val="22"/>
          <w:szCs w:val="22"/>
        </w:rPr>
        <w:t>, G</w:t>
      </w:r>
      <w:r w:rsidR="0010085F">
        <w:rPr>
          <w:b/>
          <w:bCs/>
          <w:sz w:val="22"/>
          <w:szCs w:val="22"/>
        </w:rPr>
        <w:t xml:space="preserve">eneral </w:t>
      </w:r>
      <w:r w:rsidR="00193B42">
        <w:rPr>
          <w:b/>
          <w:bCs/>
          <w:sz w:val="22"/>
          <w:szCs w:val="22"/>
        </w:rPr>
        <w:t>E</w:t>
      </w:r>
      <w:r w:rsidR="0010085F">
        <w:rPr>
          <w:b/>
          <w:bCs/>
          <w:sz w:val="22"/>
          <w:szCs w:val="22"/>
        </w:rPr>
        <w:t xml:space="preserve">nglish </w:t>
      </w:r>
      <w:r w:rsidR="00193B42">
        <w:rPr>
          <w:b/>
          <w:bCs/>
          <w:sz w:val="22"/>
          <w:szCs w:val="22"/>
        </w:rPr>
        <w:t>L</w:t>
      </w:r>
      <w:r w:rsidR="0010085F">
        <w:rPr>
          <w:b/>
          <w:bCs/>
          <w:sz w:val="22"/>
          <w:szCs w:val="22"/>
        </w:rPr>
        <w:t xml:space="preserve">anguage </w:t>
      </w:r>
      <w:r w:rsidR="00193B42">
        <w:rPr>
          <w:b/>
          <w:bCs/>
          <w:sz w:val="22"/>
          <w:szCs w:val="22"/>
        </w:rPr>
        <w:t>P</w:t>
      </w:r>
      <w:r w:rsidR="0010085F">
        <w:rPr>
          <w:b/>
          <w:bCs/>
          <w:sz w:val="22"/>
          <w:szCs w:val="22"/>
        </w:rPr>
        <w:t>roficiency</w:t>
      </w:r>
      <w:r w:rsidR="00193B42">
        <w:rPr>
          <w:b/>
          <w:bCs/>
          <w:sz w:val="22"/>
          <w:szCs w:val="22"/>
        </w:rPr>
        <w:t xml:space="preserve"> </w:t>
      </w:r>
      <w:r w:rsidR="00535AF9">
        <w:rPr>
          <w:b/>
          <w:bCs/>
          <w:sz w:val="22"/>
          <w:szCs w:val="22"/>
        </w:rPr>
        <w:t xml:space="preserve">(GELP) </w:t>
      </w:r>
      <w:r w:rsidR="00193B42">
        <w:rPr>
          <w:b/>
          <w:bCs/>
          <w:sz w:val="22"/>
          <w:szCs w:val="22"/>
        </w:rPr>
        <w:t>assessments</w:t>
      </w:r>
      <w:r w:rsidR="006551A7">
        <w:rPr>
          <w:b/>
          <w:bCs/>
          <w:sz w:val="22"/>
          <w:szCs w:val="22"/>
        </w:rPr>
        <w:t>.</w:t>
      </w:r>
      <w:r w:rsidR="00BF33CD" w:rsidRPr="00D24E49">
        <w:rPr>
          <w:b/>
          <w:bCs/>
          <w:sz w:val="22"/>
          <w:szCs w:val="22"/>
        </w:rPr>
        <w:t xml:space="preserve"> </w:t>
      </w:r>
    </w:p>
    <w:p w14:paraId="2E3C3B21" w14:textId="13838781" w:rsidR="00FE3593" w:rsidRDefault="0039657A" w:rsidP="00F8305E">
      <w:r>
        <w:t xml:space="preserve">CASA proposes </w:t>
      </w:r>
      <w:r w:rsidR="00FC30C0">
        <w:t xml:space="preserve">to include a requirement for RePL instructors to have received internal training </w:t>
      </w:r>
      <w:r w:rsidR="00FC30C0" w:rsidRPr="00282D33">
        <w:t>to conduct GELP assessments, or to be held to a standard.</w:t>
      </w:r>
    </w:p>
    <w:p w14:paraId="24944FEA" w14:textId="7E25216C" w:rsidR="006E1C03" w:rsidRPr="00EB7DD3" w:rsidRDefault="00456FF6" w:rsidP="00EB7DD3">
      <w:pPr>
        <w:spacing w:before="120" w:after="120"/>
        <w:rPr>
          <w:bCs/>
          <w:color w:val="365F91" w:themeColor="accent1" w:themeShade="BF"/>
        </w:rPr>
      </w:pPr>
      <w:hyperlink r:id="rId76" w:history="1">
        <w:r w:rsidR="006E1C03" w:rsidRPr="00840C8E">
          <w:rPr>
            <w:b/>
            <w:color w:val="365F91" w:themeColor="accent1" w:themeShade="BF"/>
          </w:rPr>
          <w:t>Fact</w:t>
        </w:r>
      </w:hyperlink>
      <w:r w:rsidR="006E1C03" w:rsidRPr="00840C8E">
        <w:rPr>
          <w:b/>
          <w:color w:val="365F91" w:themeColor="accent1" w:themeShade="BF"/>
        </w:rPr>
        <w:t xml:space="preserve"> bank: </w:t>
      </w:r>
      <w:r w:rsidR="00F57514" w:rsidRPr="00BD4359">
        <w:rPr>
          <w:bCs/>
          <w:color w:val="365F91" w:themeColor="accent1" w:themeShade="BF"/>
        </w:rPr>
        <w:t>subsection</w:t>
      </w:r>
      <w:r w:rsidR="00F57514">
        <w:rPr>
          <w:b/>
          <w:color w:val="365F91" w:themeColor="accent1" w:themeShade="BF"/>
        </w:rPr>
        <w:t xml:space="preserve"> </w:t>
      </w:r>
      <w:r w:rsidR="006E1C03" w:rsidRPr="00EB7DD3">
        <w:rPr>
          <w:bCs/>
          <w:color w:val="365F91" w:themeColor="accent1" w:themeShade="BF"/>
        </w:rPr>
        <w:t xml:space="preserve">2.03 (3) </w:t>
      </w:r>
      <w:r w:rsidR="00DE73C2">
        <w:rPr>
          <w:bCs/>
          <w:color w:val="365F91" w:themeColor="accent1" w:themeShade="BF"/>
        </w:rPr>
        <w:t xml:space="preserve">Part 101 </w:t>
      </w:r>
      <w:r w:rsidR="006E1C03"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70188C" w14:paraId="093E20A8" w14:textId="77777777" w:rsidTr="007521AE">
        <w:tc>
          <w:tcPr>
            <w:tcW w:w="9632" w:type="dxa"/>
          </w:tcPr>
          <w:p w14:paraId="412D6DCD" w14:textId="77777777" w:rsidR="0070188C" w:rsidRPr="00D6024D" w:rsidRDefault="009E6D53" w:rsidP="007521AE">
            <w:pPr>
              <w:spacing w:before="120" w:after="120"/>
              <w:rPr>
                <w:bCs/>
                <w:color w:val="365F91" w:themeColor="accent1" w:themeShade="BF"/>
                <w:sz w:val="16"/>
                <w:szCs w:val="16"/>
              </w:rPr>
            </w:pPr>
            <w:r w:rsidRPr="00D6024D">
              <w:rPr>
                <w:bCs/>
                <w:color w:val="365F91" w:themeColor="accent1" w:themeShade="BF"/>
                <w:sz w:val="16"/>
                <w:szCs w:val="16"/>
              </w:rPr>
              <w:t>2.03     General English language proficiency standards under Part 61</w:t>
            </w:r>
          </w:p>
          <w:p w14:paraId="7CC1D674" w14:textId="5AEAFD77" w:rsidR="009E6D53" w:rsidRPr="00D6024D" w:rsidRDefault="00DB772A" w:rsidP="007521AE">
            <w:pPr>
              <w:spacing w:before="120" w:after="120"/>
              <w:rPr>
                <w:bCs/>
                <w:color w:val="365F91" w:themeColor="accent1" w:themeShade="BF"/>
                <w:sz w:val="16"/>
                <w:szCs w:val="16"/>
              </w:rPr>
            </w:pPr>
            <w:r w:rsidRPr="00D6024D">
              <w:rPr>
                <w:bCs/>
                <w:color w:val="365F91" w:themeColor="accent1" w:themeShade="BF"/>
                <w:sz w:val="16"/>
                <w:szCs w:val="16"/>
              </w:rPr>
              <w:t>…</w:t>
            </w:r>
          </w:p>
          <w:p w14:paraId="6F89819C" w14:textId="5F753BBE" w:rsidR="009E6D53" w:rsidRPr="00E31AD6" w:rsidRDefault="00DB772A" w:rsidP="007521AE">
            <w:pPr>
              <w:spacing w:before="120" w:after="120"/>
              <w:rPr>
                <w:bCs/>
                <w:color w:val="0070C0"/>
                <w:sz w:val="18"/>
                <w:szCs w:val="18"/>
              </w:rPr>
            </w:pPr>
            <w:r w:rsidRPr="00D6024D">
              <w:rPr>
                <w:bCs/>
                <w:color w:val="365F91" w:themeColor="accent1" w:themeShade="BF"/>
                <w:sz w:val="16"/>
                <w:szCs w:val="16"/>
              </w:rPr>
              <w:t xml:space="preserve">    (3)     Despite subclause 5.1.1 of Section 1 of Schedule 2 of the Part 61 MOS, the assessment mentioned in </w:t>
            </w:r>
            <w:r w:rsidRPr="00D6024D">
              <w:rPr>
                <w:bCs/>
                <w:color w:val="365F91" w:themeColor="accent1" w:themeShade="BF"/>
                <w:sz w:val="16"/>
                <w:szCs w:val="16"/>
              </w:rPr>
              <w:br/>
              <w:t xml:space="preserve">             subclause 5.1.1 must be made by an examiner.</w:t>
            </w:r>
          </w:p>
        </w:tc>
      </w:tr>
    </w:tbl>
    <w:p w14:paraId="77E331AC" w14:textId="69E3CA92" w:rsidR="007F162F" w:rsidRPr="007F162F" w:rsidRDefault="007F162F" w:rsidP="007F162F">
      <w:pPr>
        <w:spacing w:before="360"/>
        <w:rPr>
          <w:sz w:val="24"/>
          <w:szCs w:val="24"/>
        </w:rPr>
      </w:pPr>
      <w:r w:rsidRPr="00F22452">
        <w:rPr>
          <w:b/>
          <w:bCs/>
          <w:sz w:val="24"/>
          <w:szCs w:val="24"/>
        </w:rPr>
        <w:t xml:space="preserve">Question </w:t>
      </w:r>
      <w:r>
        <w:rPr>
          <w:b/>
          <w:bCs/>
          <w:sz w:val="24"/>
          <w:szCs w:val="24"/>
        </w:rPr>
        <w:t>60</w:t>
      </w:r>
      <w:r w:rsidRPr="00F22452">
        <w:rPr>
          <w:b/>
          <w:bCs/>
          <w:sz w:val="24"/>
          <w:szCs w:val="24"/>
        </w:rPr>
        <w:t>:</w:t>
      </w:r>
      <w:r>
        <w:rPr>
          <w:b/>
          <w:bCs/>
          <w:sz w:val="24"/>
          <w:szCs w:val="24"/>
        </w:rPr>
        <w:t xml:space="preserve"> </w:t>
      </w:r>
      <w:r>
        <w:rPr>
          <w:sz w:val="24"/>
          <w:szCs w:val="24"/>
        </w:rPr>
        <w:t>D</w:t>
      </w:r>
      <w:r w:rsidRPr="001F10D4">
        <w:rPr>
          <w:sz w:val="24"/>
          <w:szCs w:val="24"/>
        </w:rPr>
        <w:t xml:space="preserve">o you agree </w:t>
      </w:r>
      <w:r>
        <w:rPr>
          <w:sz w:val="24"/>
          <w:szCs w:val="24"/>
        </w:rPr>
        <w:t xml:space="preserve">that an examiner should receive suitable training </w:t>
      </w:r>
      <w:r w:rsidR="0010085F">
        <w:rPr>
          <w:sz w:val="24"/>
          <w:szCs w:val="24"/>
        </w:rPr>
        <w:t>to</w:t>
      </w:r>
      <w:r>
        <w:rPr>
          <w:sz w:val="24"/>
          <w:szCs w:val="24"/>
        </w:rPr>
        <w:t xml:space="preserve"> conduct </w:t>
      </w:r>
      <w:r>
        <w:rPr>
          <w:sz w:val="24"/>
          <w:szCs w:val="24"/>
        </w:rPr>
        <w:lastRenderedPageBreak/>
        <w:t xml:space="preserve">GELP assessments? </w:t>
      </w:r>
    </w:p>
    <w:p w14:paraId="3F234B7A" w14:textId="5386DD43" w:rsidR="00036943" w:rsidRPr="002A6AF7" w:rsidRDefault="00036943"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8136821" w14:textId="77777777" w:rsidR="00036943" w:rsidRDefault="00456FF6" w:rsidP="00036943">
      <w:pPr>
        <w:pStyle w:val="ListNumber3"/>
        <w:widowControl/>
        <w:numPr>
          <w:ilvl w:val="0"/>
          <w:numId w:val="0"/>
        </w:numPr>
        <w:autoSpaceDE/>
        <w:autoSpaceDN/>
        <w:spacing w:line="276" w:lineRule="auto"/>
        <w:ind w:left="360"/>
      </w:pPr>
      <w:sdt>
        <w:sdtPr>
          <w:id w:val="-146341323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2B8E878A" w14:textId="77777777" w:rsidR="00036943" w:rsidRPr="002A6AF7" w:rsidRDefault="00456FF6" w:rsidP="00036943">
      <w:pPr>
        <w:pStyle w:val="ListNumber3"/>
        <w:widowControl/>
        <w:numPr>
          <w:ilvl w:val="0"/>
          <w:numId w:val="0"/>
        </w:numPr>
        <w:autoSpaceDE/>
        <w:autoSpaceDN/>
        <w:spacing w:line="276" w:lineRule="auto"/>
        <w:ind w:left="360"/>
      </w:pPr>
      <w:sdt>
        <w:sdtPr>
          <w:id w:val="-20078668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15F292E6" w14:textId="77777777" w:rsidR="00036943" w:rsidRPr="002A6AF7" w:rsidRDefault="00456FF6" w:rsidP="00036943">
      <w:pPr>
        <w:pStyle w:val="ListNumber3"/>
        <w:widowControl/>
        <w:numPr>
          <w:ilvl w:val="0"/>
          <w:numId w:val="0"/>
        </w:numPr>
        <w:autoSpaceDE/>
        <w:autoSpaceDN/>
        <w:spacing w:line="276" w:lineRule="auto"/>
        <w:ind w:left="360"/>
      </w:pPr>
      <w:sdt>
        <w:sdtPr>
          <w:id w:val="-113541534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15FA4C43" w14:textId="53FDD1F9" w:rsidR="00036943" w:rsidRPr="002A6AF7" w:rsidRDefault="00456FF6" w:rsidP="00036943">
      <w:pPr>
        <w:pStyle w:val="ListNumber3"/>
        <w:widowControl/>
        <w:numPr>
          <w:ilvl w:val="0"/>
          <w:numId w:val="0"/>
        </w:numPr>
        <w:autoSpaceDE/>
        <w:autoSpaceDN/>
        <w:spacing w:after="120"/>
        <w:ind w:left="357"/>
      </w:pPr>
      <w:sdt>
        <w:sdtPr>
          <w:id w:val="-64266141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2DEEF28C"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013E6114" w14:textId="77777777" w:rsidTr="007521AE">
        <w:tc>
          <w:tcPr>
            <w:tcW w:w="9016" w:type="dxa"/>
          </w:tcPr>
          <w:p w14:paraId="42DBB1BC" w14:textId="77777777" w:rsidR="003A4D6B" w:rsidRPr="002A6AF7" w:rsidRDefault="003A4D6B" w:rsidP="007521AE">
            <w:pPr>
              <w:spacing w:before="120" w:after="120"/>
            </w:pPr>
          </w:p>
        </w:tc>
      </w:tr>
    </w:tbl>
    <w:p w14:paraId="4D2107CB" w14:textId="08AF060E" w:rsidR="00572837"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3.11.2</w:t>
      </w:r>
      <w:r w:rsidRPr="00D24E49">
        <w:rPr>
          <w:b/>
          <w:bCs/>
          <w:sz w:val="22"/>
          <w:szCs w:val="22"/>
        </w:rPr>
        <w:t xml:space="preserve"> </w:t>
      </w:r>
      <w:r w:rsidR="00630577">
        <w:rPr>
          <w:b/>
          <w:bCs/>
          <w:sz w:val="22"/>
          <w:szCs w:val="22"/>
        </w:rPr>
        <w:t>–</w:t>
      </w:r>
      <w:r w:rsidR="00BF33CD" w:rsidRPr="00D24E49">
        <w:rPr>
          <w:b/>
          <w:bCs/>
          <w:sz w:val="22"/>
          <w:szCs w:val="22"/>
        </w:rPr>
        <w:t xml:space="preserve"> </w:t>
      </w:r>
      <w:r w:rsidR="00630577">
        <w:rPr>
          <w:b/>
          <w:bCs/>
          <w:sz w:val="22"/>
          <w:szCs w:val="22"/>
        </w:rPr>
        <w:t xml:space="preserve">Change from </w:t>
      </w:r>
      <w:r w:rsidR="007F41AA">
        <w:rPr>
          <w:b/>
          <w:bCs/>
          <w:sz w:val="22"/>
          <w:szCs w:val="22"/>
        </w:rPr>
        <w:t>‘</w:t>
      </w:r>
      <w:r w:rsidR="00BF33CD" w:rsidRPr="00D24E49">
        <w:rPr>
          <w:b/>
          <w:bCs/>
          <w:sz w:val="22"/>
          <w:szCs w:val="22"/>
        </w:rPr>
        <w:t>examiner</w:t>
      </w:r>
      <w:r w:rsidR="007F41AA">
        <w:rPr>
          <w:b/>
          <w:bCs/>
          <w:sz w:val="22"/>
          <w:szCs w:val="22"/>
        </w:rPr>
        <w:t>’</w:t>
      </w:r>
      <w:r w:rsidR="00BF33CD" w:rsidRPr="00D24E49">
        <w:rPr>
          <w:b/>
          <w:bCs/>
          <w:sz w:val="22"/>
          <w:szCs w:val="22"/>
        </w:rPr>
        <w:t xml:space="preserve"> </w:t>
      </w:r>
      <w:r w:rsidR="00630577">
        <w:rPr>
          <w:b/>
          <w:bCs/>
          <w:sz w:val="22"/>
          <w:szCs w:val="22"/>
        </w:rPr>
        <w:t xml:space="preserve">to </w:t>
      </w:r>
      <w:r w:rsidR="007F41AA">
        <w:rPr>
          <w:b/>
          <w:bCs/>
          <w:sz w:val="22"/>
          <w:szCs w:val="22"/>
        </w:rPr>
        <w:t>‘</w:t>
      </w:r>
      <w:r w:rsidR="007C2D27">
        <w:rPr>
          <w:b/>
          <w:bCs/>
          <w:sz w:val="22"/>
          <w:szCs w:val="22"/>
        </w:rPr>
        <w:t>assessor</w:t>
      </w:r>
      <w:r w:rsidR="007F41AA">
        <w:rPr>
          <w:b/>
          <w:bCs/>
          <w:sz w:val="22"/>
          <w:szCs w:val="22"/>
        </w:rPr>
        <w:t>’</w:t>
      </w:r>
    </w:p>
    <w:p w14:paraId="476234AD" w14:textId="337E00B1" w:rsidR="00192E2F" w:rsidRPr="0066294E" w:rsidRDefault="00192E2F" w:rsidP="00192E2F">
      <w:r w:rsidRPr="00AD4AE3">
        <w:t xml:space="preserve">The term </w:t>
      </w:r>
      <w:r w:rsidR="002E657D">
        <w:t>‘</w:t>
      </w:r>
      <w:r w:rsidRPr="00AD4AE3">
        <w:t>examiner</w:t>
      </w:r>
      <w:r w:rsidR="002E657D">
        <w:t>’</w:t>
      </w:r>
      <w:r w:rsidRPr="00AD4AE3">
        <w:t xml:space="preserve"> in Division 2.3 (Examinations) </w:t>
      </w:r>
      <w:r w:rsidR="00B714BF">
        <w:t xml:space="preserve">of the MOS </w:t>
      </w:r>
      <w:r w:rsidRPr="00AD4AE3">
        <w:t>us</w:t>
      </w:r>
      <w:r w:rsidR="00B714BF">
        <w:t>es</w:t>
      </w:r>
      <w:r w:rsidRPr="00AD4AE3">
        <w:t xml:space="preserve"> a different definition. Section 2.09 </w:t>
      </w:r>
      <w:r w:rsidR="00B714BF">
        <w:t xml:space="preserve">of the MOS </w:t>
      </w:r>
      <w:r w:rsidRPr="00AD4AE3">
        <w:t>states the aeronautical knowledge exam must be assessed by e</w:t>
      </w:r>
      <w:r w:rsidR="00A44486">
        <w:t>i</w:t>
      </w:r>
      <w:r w:rsidRPr="00AD4AE3">
        <w:t>ther a RePL training instructor or the chief remote pilot for the RePL training organisation. This assessor is referred to as the examiner.</w:t>
      </w:r>
      <w:r w:rsidR="009B6422">
        <w:t xml:space="preserve"> CASA propose</w:t>
      </w:r>
      <w:r w:rsidR="00B714BF">
        <w:t xml:space="preserve">s </w:t>
      </w:r>
      <w:r w:rsidR="009B6422">
        <w:t xml:space="preserve">minor amendments to </w:t>
      </w:r>
      <w:r w:rsidR="00B714BF">
        <w:t xml:space="preserve">section </w:t>
      </w:r>
      <w:r w:rsidR="009B6422">
        <w:t>2.09</w:t>
      </w:r>
      <w:r w:rsidR="00B64C93">
        <w:t xml:space="preserve"> and</w:t>
      </w:r>
      <w:r w:rsidR="00B714BF">
        <w:t xml:space="preserve"> subsection</w:t>
      </w:r>
      <w:r w:rsidR="00B64C93">
        <w:t xml:space="preserve"> 2.16 (3)</w:t>
      </w:r>
      <w:r w:rsidR="00B714BF">
        <w:t xml:space="preserve"> of the MOS</w:t>
      </w:r>
      <w:r w:rsidR="00B64C93">
        <w:t xml:space="preserve"> for consistency.</w:t>
      </w:r>
    </w:p>
    <w:p w14:paraId="3BBF8CC4" w14:textId="12D3D6F9" w:rsidR="002E657D" w:rsidRPr="00EB7DD3" w:rsidRDefault="00456FF6" w:rsidP="00EB7DD3">
      <w:pPr>
        <w:spacing w:before="120" w:after="120"/>
        <w:rPr>
          <w:bCs/>
          <w:color w:val="365F91" w:themeColor="accent1" w:themeShade="BF"/>
        </w:rPr>
      </w:pPr>
      <w:hyperlink r:id="rId77" w:history="1">
        <w:r w:rsidR="002E657D" w:rsidRPr="00840C8E">
          <w:rPr>
            <w:b/>
            <w:color w:val="365F91" w:themeColor="accent1" w:themeShade="BF"/>
          </w:rPr>
          <w:t>Fact</w:t>
        </w:r>
      </w:hyperlink>
      <w:r w:rsidR="002E657D" w:rsidRPr="00840C8E">
        <w:rPr>
          <w:b/>
          <w:color w:val="365F91" w:themeColor="accent1" w:themeShade="BF"/>
        </w:rPr>
        <w:t xml:space="preserve"> bank: </w:t>
      </w:r>
      <w:r w:rsidR="00DE73C2" w:rsidRPr="00BD4359">
        <w:rPr>
          <w:bCs/>
          <w:color w:val="365F91" w:themeColor="accent1" w:themeShade="BF"/>
        </w:rPr>
        <w:t xml:space="preserve">section </w:t>
      </w:r>
      <w:r w:rsidR="002E657D" w:rsidRPr="00EB7DD3">
        <w:rPr>
          <w:bCs/>
          <w:color w:val="365F91" w:themeColor="accent1" w:themeShade="BF"/>
        </w:rPr>
        <w:t>2.09</w:t>
      </w:r>
      <w:r w:rsidR="00DE73C2">
        <w:rPr>
          <w:bCs/>
          <w:color w:val="365F91" w:themeColor="accent1" w:themeShade="BF"/>
        </w:rPr>
        <w:t xml:space="preserve"> and subsection</w:t>
      </w:r>
      <w:r w:rsidR="002E657D" w:rsidRPr="00EB7DD3">
        <w:rPr>
          <w:bCs/>
          <w:color w:val="365F91" w:themeColor="accent1" w:themeShade="BF"/>
        </w:rPr>
        <w:t xml:space="preserve"> 2.16 (3) </w:t>
      </w:r>
      <w:r w:rsidR="00DE73C2">
        <w:rPr>
          <w:bCs/>
          <w:color w:val="365F91" w:themeColor="accent1" w:themeShade="BF"/>
        </w:rPr>
        <w:t xml:space="preserve">Part 101 </w:t>
      </w:r>
      <w:r w:rsidR="002E657D"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70188C" w14:paraId="03D1BE9A" w14:textId="77777777" w:rsidTr="007521AE">
        <w:tc>
          <w:tcPr>
            <w:tcW w:w="9632" w:type="dxa"/>
          </w:tcPr>
          <w:p w14:paraId="0812E5A0" w14:textId="77777777" w:rsidR="00A07D75" w:rsidRPr="00D6024D" w:rsidRDefault="00A07D75" w:rsidP="00A07D75">
            <w:pPr>
              <w:spacing w:before="120" w:after="120"/>
              <w:rPr>
                <w:bCs/>
                <w:color w:val="365F91" w:themeColor="accent1" w:themeShade="BF"/>
                <w:sz w:val="16"/>
                <w:szCs w:val="16"/>
              </w:rPr>
            </w:pPr>
            <w:r w:rsidRPr="00D6024D">
              <w:rPr>
                <w:bCs/>
                <w:color w:val="365F91" w:themeColor="accent1" w:themeShade="BF"/>
                <w:sz w:val="16"/>
                <w:szCs w:val="16"/>
              </w:rPr>
              <w:t>2.09     Examination pass mark, examiner and resits</w:t>
            </w:r>
          </w:p>
          <w:p w14:paraId="0C3420D5" w14:textId="77777777" w:rsidR="00A07D75" w:rsidRPr="00D6024D" w:rsidRDefault="00A07D75" w:rsidP="00A07D75">
            <w:pPr>
              <w:spacing w:before="120" w:after="120"/>
              <w:rPr>
                <w:bCs/>
                <w:color w:val="365F91" w:themeColor="accent1" w:themeShade="BF"/>
                <w:sz w:val="16"/>
                <w:szCs w:val="16"/>
              </w:rPr>
            </w:pPr>
            <w:r w:rsidRPr="00D6024D">
              <w:rPr>
                <w:bCs/>
                <w:color w:val="365F91" w:themeColor="accent1" w:themeShade="BF"/>
                <w:sz w:val="16"/>
                <w:szCs w:val="16"/>
              </w:rPr>
              <w:t xml:space="preserve">        (1)     The pass mark for the examination is 85%.</w:t>
            </w:r>
          </w:p>
          <w:p w14:paraId="081F835C" w14:textId="77777777" w:rsidR="00A07D75" w:rsidRPr="00D6024D" w:rsidRDefault="00A07D75" w:rsidP="00A07D75">
            <w:pPr>
              <w:spacing w:before="120" w:after="120"/>
              <w:rPr>
                <w:bCs/>
                <w:color w:val="365F91" w:themeColor="accent1" w:themeShade="BF"/>
                <w:sz w:val="16"/>
                <w:szCs w:val="16"/>
              </w:rPr>
            </w:pPr>
            <w:r w:rsidRPr="00D6024D">
              <w:rPr>
                <w:bCs/>
                <w:color w:val="365F91" w:themeColor="accent1" w:themeShade="BF"/>
                <w:sz w:val="16"/>
                <w:szCs w:val="16"/>
              </w:rPr>
              <w:t xml:space="preserve">        (2)     The examination must be assessed by:</w:t>
            </w:r>
          </w:p>
          <w:p w14:paraId="41DF44EB" w14:textId="788D47C5" w:rsidR="00A07D75" w:rsidRPr="00D6024D" w:rsidRDefault="00C97A17" w:rsidP="00A07D75">
            <w:pPr>
              <w:spacing w:before="120" w:after="120"/>
              <w:rPr>
                <w:bCs/>
                <w:color w:val="365F91" w:themeColor="accent1" w:themeShade="BF"/>
                <w:sz w:val="16"/>
                <w:szCs w:val="16"/>
              </w:rPr>
            </w:pPr>
            <w:r w:rsidRPr="00D6024D">
              <w:rPr>
                <w:bCs/>
                <w:color w:val="365F91" w:themeColor="accent1" w:themeShade="BF"/>
                <w:sz w:val="16"/>
                <w:szCs w:val="16"/>
              </w:rPr>
              <w:t xml:space="preserve">                 </w:t>
            </w:r>
            <w:r w:rsidR="00A07D75" w:rsidRPr="00D6024D">
              <w:rPr>
                <w:bCs/>
                <w:color w:val="365F91" w:themeColor="accent1" w:themeShade="BF"/>
                <w:sz w:val="16"/>
                <w:szCs w:val="16"/>
              </w:rPr>
              <w:t>(a)   a RePL training instructor; or</w:t>
            </w:r>
          </w:p>
          <w:p w14:paraId="68942EA6" w14:textId="5DFE4E03" w:rsidR="00A07D75" w:rsidRPr="00D6024D" w:rsidRDefault="00C97A17" w:rsidP="00A07D75">
            <w:pPr>
              <w:spacing w:before="120" w:after="120"/>
              <w:rPr>
                <w:bCs/>
                <w:color w:val="365F91" w:themeColor="accent1" w:themeShade="BF"/>
                <w:sz w:val="16"/>
                <w:szCs w:val="16"/>
              </w:rPr>
            </w:pPr>
            <w:r w:rsidRPr="00D6024D">
              <w:rPr>
                <w:bCs/>
                <w:color w:val="365F91" w:themeColor="accent1" w:themeShade="BF"/>
                <w:sz w:val="16"/>
                <w:szCs w:val="16"/>
              </w:rPr>
              <w:t xml:space="preserve">                 </w:t>
            </w:r>
            <w:r w:rsidR="00A07D75" w:rsidRPr="00D6024D">
              <w:rPr>
                <w:bCs/>
                <w:color w:val="365F91" w:themeColor="accent1" w:themeShade="BF"/>
                <w:sz w:val="16"/>
                <w:szCs w:val="16"/>
              </w:rPr>
              <w:t>(b)   the chief remote pilot for the RePL training organisation.</w:t>
            </w:r>
          </w:p>
          <w:p w14:paraId="678877E7" w14:textId="48DEDADC" w:rsidR="00A07D75" w:rsidRPr="00D6024D" w:rsidRDefault="00A07D75" w:rsidP="00A07D75">
            <w:pPr>
              <w:spacing w:before="120" w:after="120"/>
              <w:rPr>
                <w:bCs/>
                <w:color w:val="365F91" w:themeColor="accent1" w:themeShade="BF"/>
                <w:sz w:val="16"/>
                <w:szCs w:val="16"/>
              </w:rPr>
            </w:pPr>
            <w:r w:rsidRPr="00D6024D">
              <w:rPr>
                <w:bCs/>
                <w:color w:val="365F91" w:themeColor="accent1" w:themeShade="BF"/>
                <w:sz w:val="16"/>
                <w:szCs w:val="16"/>
              </w:rPr>
              <w:t xml:space="preserve">        (3)     If an applicant does not pass the examination at the first attempt, or at a second attempt, or at a third </w:t>
            </w:r>
            <w:r w:rsidR="00C97A17" w:rsidRPr="00D6024D">
              <w:rPr>
                <w:bCs/>
                <w:color w:val="365F91" w:themeColor="accent1" w:themeShade="BF"/>
                <w:sz w:val="16"/>
                <w:szCs w:val="16"/>
              </w:rPr>
              <w:br/>
              <w:t xml:space="preserve">                 </w:t>
            </w:r>
            <w:r w:rsidRPr="00D6024D">
              <w:rPr>
                <w:bCs/>
                <w:color w:val="365F91" w:themeColor="accent1" w:themeShade="BF"/>
                <w:sz w:val="16"/>
                <w:szCs w:val="16"/>
              </w:rPr>
              <w:t>attempt, he or she must not make a fourth attempt to pass the examination unless:</w:t>
            </w:r>
          </w:p>
          <w:p w14:paraId="5C34B593" w14:textId="73CCBC34" w:rsidR="00A07D75" w:rsidRPr="00D6024D" w:rsidRDefault="00C97A17" w:rsidP="00A07D75">
            <w:pPr>
              <w:spacing w:before="120" w:after="120"/>
              <w:rPr>
                <w:bCs/>
                <w:color w:val="365F91" w:themeColor="accent1" w:themeShade="BF"/>
                <w:sz w:val="16"/>
                <w:szCs w:val="16"/>
              </w:rPr>
            </w:pPr>
            <w:r w:rsidRPr="00D6024D">
              <w:rPr>
                <w:bCs/>
                <w:color w:val="365F91" w:themeColor="accent1" w:themeShade="BF"/>
                <w:sz w:val="16"/>
                <w:szCs w:val="16"/>
              </w:rPr>
              <w:t xml:space="preserve">                </w:t>
            </w:r>
            <w:r w:rsidR="00A07D75" w:rsidRPr="00D6024D">
              <w:rPr>
                <w:bCs/>
                <w:color w:val="365F91" w:themeColor="accent1" w:themeShade="BF"/>
                <w:sz w:val="16"/>
                <w:szCs w:val="16"/>
              </w:rPr>
              <w:t>(a)   he or she has repeated the aeronautical knowledge component of the RPL training course; and</w:t>
            </w:r>
          </w:p>
          <w:p w14:paraId="5057A65C" w14:textId="2546FA63" w:rsidR="0070188C" w:rsidRPr="00D6024D" w:rsidRDefault="00C97A17" w:rsidP="00A07D75">
            <w:pPr>
              <w:spacing w:before="120" w:after="120"/>
              <w:rPr>
                <w:bCs/>
                <w:color w:val="365F91" w:themeColor="accent1" w:themeShade="BF"/>
                <w:sz w:val="16"/>
                <w:szCs w:val="16"/>
              </w:rPr>
            </w:pPr>
            <w:r w:rsidRPr="00D6024D">
              <w:rPr>
                <w:bCs/>
                <w:color w:val="365F91" w:themeColor="accent1" w:themeShade="BF"/>
                <w:sz w:val="16"/>
                <w:szCs w:val="16"/>
              </w:rPr>
              <w:t xml:space="preserve">                </w:t>
            </w:r>
            <w:r w:rsidR="00A07D75" w:rsidRPr="00D6024D">
              <w:rPr>
                <w:bCs/>
                <w:color w:val="365F91" w:themeColor="accent1" w:themeShade="BF"/>
                <w:sz w:val="16"/>
                <w:szCs w:val="16"/>
              </w:rPr>
              <w:t>(b)   at least 14 days have elapsed since the third attempt.</w:t>
            </w:r>
          </w:p>
          <w:p w14:paraId="0AF3D8EC" w14:textId="77777777" w:rsidR="00A07D75" w:rsidRPr="00D6024D" w:rsidRDefault="00A07D75" w:rsidP="00A07D75">
            <w:pPr>
              <w:spacing w:before="120" w:after="120"/>
              <w:rPr>
                <w:bCs/>
                <w:color w:val="365F91" w:themeColor="accent1" w:themeShade="BF"/>
                <w:sz w:val="16"/>
                <w:szCs w:val="16"/>
              </w:rPr>
            </w:pPr>
          </w:p>
          <w:p w14:paraId="119B0C4D" w14:textId="77777777" w:rsidR="00A07D75" w:rsidRPr="00D6024D" w:rsidRDefault="00C97A17" w:rsidP="00A07D75">
            <w:pPr>
              <w:spacing w:before="120" w:after="120"/>
              <w:rPr>
                <w:bCs/>
                <w:color w:val="365F91" w:themeColor="accent1" w:themeShade="BF"/>
                <w:sz w:val="16"/>
                <w:szCs w:val="16"/>
              </w:rPr>
            </w:pPr>
            <w:r w:rsidRPr="00D6024D">
              <w:rPr>
                <w:bCs/>
                <w:color w:val="365F91" w:themeColor="accent1" w:themeShade="BF"/>
                <w:sz w:val="16"/>
                <w:szCs w:val="16"/>
              </w:rPr>
              <w:t>2.16     Post-examination knowledge deficiency reports (KDRs)</w:t>
            </w:r>
          </w:p>
          <w:p w14:paraId="15AF62F8" w14:textId="77777777" w:rsidR="00C97A17" w:rsidRPr="00D6024D" w:rsidRDefault="00C97A17" w:rsidP="00A07D75">
            <w:pPr>
              <w:spacing w:before="120" w:after="120"/>
              <w:rPr>
                <w:bCs/>
                <w:color w:val="365F91" w:themeColor="accent1" w:themeShade="BF"/>
                <w:sz w:val="16"/>
                <w:szCs w:val="16"/>
              </w:rPr>
            </w:pPr>
            <w:r w:rsidRPr="00D6024D">
              <w:rPr>
                <w:bCs/>
                <w:color w:val="365F91" w:themeColor="accent1" w:themeShade="BF"/>
                <w:sz w:val="16"/>
                <w:szCs w:val="16"/>
              </w:rPr>
              <w:t>…</w:t>
            </w:r>
          </w:p>
          <w:p w14:paraId="1D9F0E76" w14:textId="77777777" w:rsidR="00C97A17" w:rsidRPr="00D6024D" w:rsidRDefault="00C97A17" w:rsidP="00C97A17">
            <w:pPr>
              <w:spacing w:before="120" w:after="120"/>
              <w:rPr>
                <w:bCs/>
                <w:color w:val="365F91" w:themeColor="accent1" w:themeShade="BF"/>
                <w:sz w:val="16"/>
                <w:szCs w:val="16"/>
              </w:rPr>
            </w:pPr>
            <w:r w:rsidRPr="00D6024D">
              <w:rPr>
                <w:bCs/>
                <w:color w:val="365F91" w:themeColor="accent1" w:themeShade="BF"/>
                <w:sz w:val="16"/>
                <w:szCs w:val="16"/>
              </w:rPr>
              <w:t xml:space="preserve">        (3)     Knowledge deficiency is remedied only if, after an oral examination:</w:t>
            </w:r>
          </w:p>
          <w:p w14:paraId="1A1B2BCE" w14:textId="2DF07734" w:rsidR="00C97A17" w:rsidRPr="00D6024D" w:rsidRDefault="00C97A17" w:rsidP="00C97A17">
            <w:pPr>
              <w:spacing w:before="120" w:after="120"/>
              <w:rPr>
                <w:bCs/>
                <w:color w:val="365F91" w:themeColor="accent1" w:themeShade="BF"/>
                <w:sz w:val="16"/>
                <w:szCs w:val="16"/>
              </w:rPr>
            </w:pPr>
            <w:r w:rsidRPr="00D6024D">
              <w:rPr>
                <w:bCs/>
                <w:color w:val="365F91" w:themeColor="accent1" w:themeShade="BF"/>
                <w:sz w:val="16"/>
                <w:szCs w:val="16"/>
              </w:rPr>
              <w:t xml:space="preserve">                 (a)   the student has satisfied either the RePL training course instructor or the chief remote pilot (the </w:t>
            </w:r>
            <w:r w:rsidRPr="00D6024D">
              <w:rPr>
                <w:bCs/>
                <w:color w:val="365F91" w:themeColor="accent1" w:themeShade="BF"/>
                <w:sz w:val="16"/>
                <w:szCs w:val="16"/>
              </w:rPr>
              <w:br/>
              <w:t xml:space="preserve">                        examiner) that the knowledge that was the subject of the KDR has been remedied; and</w:t>
            </w:r>
          </w:p>
          <w:p w14:paraId="47939541" w14:textId="76472B06" w:rsidR="00C97A17" w:rsidRPr="00E31AD6" w:rsidRDefault="00C97A17" w:rsidP="00C97A17">
            <w:pPr>
              <w:spacing w:before="120" w:after="120"/>
              <w:rPr>
                <w:bCs/>
                <w:color w:val="0070C0"/>
                <w:sz w:val="18"/>
                <w:szCs w:val="18"/>
              </w:rPr>
            </w:pPr>
            <w:r w:rsidRPr="00D6024D">
              <w:rPr>
                <w:bCs/>
                <w:color w:val="365F91" w:themeColor="accent1" w:themeShade="BF"/>
                <w:sz w:val="16"/>
                <w:szCs w:val="16"/>
              </w:rPr>
              <w:t xml:space="preserve">                 (b)   this satisfaction has been recorded in writing by the examiner.</w:t>
            </w:r>
          </w:p>
        </w:tc>
      </w:tr>
    </w:tbl>
    <w:p w14:paraId="2A01BA40" w14:textId="4D17ED22" w:rsidR="007F162F" w:rsidRPr="007F162F" w:rsidRDefault="007F162F" w:rsidP="007F162F">
      <w:pPr>
        <w:spacing w:before="360"/>
        <w:rPr>
          <w:sz w:val="24"/>
          <w:szCs w:val="24"/>
        </w:rPr>
      </w:pPr>
      <w:r w:rsidRPr="00F22452">
        <w:rPr>
          <w:b/>
          <w:bCs/>
          <w:sz w:val="24"/>
          <w:szCs w:val="24"/>
        </w:rPr>
        <w:t xml:space="preserve">Question </w:t>
      </w:r>
      <w:r>
        <w:rPr>
          <w:b/>
          <w:bCs/>
          <w:sz w:val="24"/>
          <w:szCs w:val="24"/>
        </w:rPr>
        <w:t>61:</w:t>
      </w:r>
      <w:r w:rsidRPr="00A82A1C">
        <w:rPr>
          <w:b/>
          <w:bCs/>
          <w:sz w:val="24"/>
          <w:szCs w:val="24"/>
        </w:rPr>
        <w:t xml:space="preserve"> </w:t>
      </w:r>
      <w:r>
        <w:rPr>
          <w:sz w:val="24"/>
          <w:szCs w:val="24"/>
        </w:rPr>
        <w:t>D</w:t>
      </w:r>
      <w:r w:rsidRPr="001F10D4">
        <w:rPr>
          <w:sz w:val="24"/>
          <w:szCs w:val="24"/>
        </w:rPr>
        <w:t xml:space="preserve">o you agree </w:t>
      </w:r>
      <w:r>
        <w:rPr>
          <w:sz w:val="24"/>
          <w:szCs w:val="24"/>
        </w:rPr>
        <w:t xml:space="preserve">to the proposed amendments to reference ‘assessor’ rather than ‘examiner’? </w:t>
      </w:r>
    </w:p>
    <w:p w14:paraId="5D46302F" w14:textId="74F65AAE" w:rsidR="00036943" w:rsidRPr="002A6AF7" w:rsidRDefault="00036943"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8B35EBA" w14:textId="77777777" w:rsidR="00036943" w:rsidRDefault="00456FF6" w:rsidP="00036943">
      <w:pPr>
        <w:pStyle w:val="ListNumber3"/>
        <w:widowControl/>
        <w:numPr>
          <w:ilvl w:val="0"/>
          <w:numId w:val="0"/>
        </w:numPr>
        <w:autoSpaceDE/>
        <w:autoSpaceDN/>
        <w:spacing w:line="276" w:lineRule="auto"/>
        <w:ind w:left="360"/>
      </w:pPr>
      <w:sdt>
        <w:sdtPr>
          <w:id w:val="24653939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4445F5BD" w14:textId="77777777" w:rsidR="00036943" w:rsidRPr="002A6AF7" w:rsidRDefault="00456FF6" w:rsidP="00036943">
      <w:pPr>
        <w:pStyle w:val="ListNumber3"/>
        <w:widowControl/>
        <w:numPr>
          <w:ilvl w:val="0"/>
          <w:numId w:val="0"/>
        </w:numPr>
        <w:autoSpaceDE/>
        <w:autoSpaceDN/>
        <w:spacing w:line="276" w:lineRule="auto"/>
        <w:ind w:left="360"/>
      </w:pPr>
      <w:sdt>
        <w:sdtPr>
          <w:id w:val="-829368386"/>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4AF12A47" w14:textId="77777777" w:rsidR="00036943" w:rsidRPr="002A6AF7" w:rsidRDefault="00456FF6" w:rsidP="00036943">
      <w:pPr>
        <w:pStyle w:val="ListNumber3"/>
        <w:widowControl/>
        <w:numPr>
          <w:ilvl w:val="0"/>
          <w:numId w:val="0"/>
        </w:numPr>
        <w:autoSpaceDE/>
        <w:autoSpaceDN/>
        <w:spacing w:line="276" w:lineRule="auto"/>
        <w:ind w:left="360"/>
      </w:pPr>
      <w:sdt>
        <w:sdtPr>
          <w:id w:val="78340355"/>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20EFBEBC" w14:textId="35935438" w:rsidR="00036943" w:rsidRPr="002A6AF7" w:rsidRDefault="00456FF6" w:rsidP="00036943">
      <w:pPr>
        <w:pStyle w:val="ListNumber3"/>
        <w:widowControl/>
        <w:numPr>
          <w:ilvl w:val="0"/>
          <w:numId w:val="0"/>
        </w:numPr>
        <w:autoSpaceDE/>
        <w:autoSpaceDN/>
        <w:spacing w:after="120"/>
        <w:ind w:left="357"/>
      </w:pPr>
      <w:sdt>
        <w:sdtPr>
          <w:id w:val="184714790"/>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07B7C28B" w14:textId="5C7C94C4" w:rsidR="00BF33CD" w:rsidRPr="002A6AF7" w:rsidRDefault="003A4D6B" w:rsidP="00BF33CD">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445E9C6B" w14:textId="77777777" w:rsidTr="007521AE">
        <w:tc>
          <w:tcPr>
            <w:tcW w:w="9016" w:type="dxa"/>
          </w:tcPr>
          <w:p w14:paraId="06FD742D" w14:textId="77777777" w:rsidR="003A4D6B" w:rsidRPr="002A6AF7" w:rsidRDefault="003A4D6B" w:rsidP="007521AE">
            <w:pPr>
              <w:spacing w:before="120" w:after="120"/>
            </w:pPr>
          </w:p>
        </w:tc>
      </w:tr>
    </w:tbl>
    <w:p w14:paraId="3BAF9157" w14:textId="34857B24" w:rsidR="00720526"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3.11.4</w:t>
      </w:r>
      <w:r w:rsidRPr="00D24E49">
        <w:rPr>
          <w:b/>
          <w:bCs/>
          <w:sz w:val="22"/>
          <w:szCs w:val="22"/>
        </w:rPr>
        <w:t xml:space="preserve"> </w:t>
      </w:r>
      <w:r w:rsidR="00915AC7" w:rsidRPr="00D24E49">
        <w:rPr>
          <w:b/>
          <w:bCs/>
          <w:sz w:val="22"/>
          <w:szCs w:val="22"/>
        </w:rPr>
        <w:t xml:space="preserve">– Clarify aeronautical knowledge standards and practical </w:t>
      </w:r>
      <w:r w:rsidR="00915AC7" w:rsidRPr="00D24E49">
        <w:rPr>
          <w:b/>
          <w:bCs/>
          <w:sz w:val="22"/>
          <w:szCs w:val="22"/>
        </w:rPr>
        <w:lastRenderedPageBreak/>
        <w:t>competency standards</w:t>
      </w:r>
    </w:p>
    <w:p w14:paraId="009C3A59" w14:textId="4E1A4E5A" w:rsidR="00720374" w:rsidRPr="00E8562D" w:rsidRDefault="00A41ED9" w:rsidP="00E8562D">
      <w:r w:rsidRPr="00FB07E4">
        <w:t>CASA has received feedback from training organisations there is confusion of which units must be delivered for the theory component of a RePL training course</w:t>
      </w:r>
      <w:r w:rsidR="004C58F5">
        <w:t>.</w:t>
      </w:r>
      <w:r w:rsidR="00A44486">
        <w:t xml:space="preserve"> CASA proposes to amend </w:t>
      </w:r>
      <w:r w:rsidR="00B714BF">
        <w:t>sub</w:t>
      </w:r>
      <w:r w:rsidR="00A44486">
        <w:t>section 2.05 (1)</w:t>
      </w:r>
      <w:r w:rsidR="00B714BF">
        <w:t xml:space="preserve"> of the MOS</w:t>
      </w:r>
      <w:r w:rsidR="00A44486">
        <w:t xml:space="preserve"> to clarify this issue.</w:t>
      </w:r>
    </w:p>
    <w:p w14:paraId="4D0AEFDE" w14:textId="1B96F78E" w:rsidR="007F162F" w:rsidRPr="007F162F" w:rsidRDefault="007F162F" w:rsidP="007F162F">
      <w:pPr>
        <w:spacing w:before="360"/>
        <w:rPr>
          <w:sz w:val="24"/>
          <w:szCs w:val="24"/>
        </w:rPr>
      </w:pPr>
      <w:r w:rsidRPr="00F22452">
        <w:rPr>
          <w:b/>
          <w:bCs/>
          <w:sz w:val="24"/>
          <w:szCs w:val="24"/>
        </w:rPr>
        <w:t xml:space="preserve">Question </w:t>
      </w:r>
      <w:r>
        <w:rPr>
          <w:b/>
          <w:bCs/>
          <w:sz w:val="24"/>
          <w:szCs w:val="24"/>
        </w:rPr>
        <w:t>62</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 xml:space="preserve">the proposed amendment to </w:t>
      </w:r>
      <w:r w:rsidR="00B714BF">
        <w:rPr>
          <w:sz w:val="24"/>
          <w:szCs w:val="24"/>
        </w:rPr>
        <w:t xml:space="preserve">subsection </w:t>
      </w:r>
      <w:r>
        <w:rPr>
          <w:sz w:val="24"/>
          <w:szCs w:val="24"/>
        </w:rPr>
        <w:t xml:space="preserve">2.05 (1) of the MOS provides clarity? </w:t>
      </w:r>
    </w:p>
    <w:p w14:paraId="50629785" w14:textId="2C301E66" w:rsidR="00036943" w:rsidRPr="002A6AF7" w:rsidRDefault="00036943"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15BA2C7" w14:textId="77777777" w:rsidR="00036943" w:rsidRDefault="00456FF6" w:rsidP="00036943">
      <w:pPr>
        <w:pStyle w:val="ListNumber3"/>
        <w:widowControl/>
        <w:numPr>
          <w:ilvl w:val="0"/>
          <w:numId w:val="0"/>
        </w:numPr>
        <w:autoSpaceDE/>
        <w:autoSpaceDN/>
        <w:spacing w:line="276" w:lineRule="auto"/>
        <w:ind w:left="360"/>
      </w:pPr>
      <w:sdt>
        <w:sdtPr>
          <w:id w:val="38584462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6380A7D9" w14:textId="77777777" w:rsidR="00036943" w:rsidRPr="002A6AF7" w:rsidRDefault="00456FF6" w:rsidP="00036943">
      <w:pPr>
        <w:pStyle w:val="ListNumber3"/>
        <w:widowControl/>
        <w:numPr>
          <w:ilvl w:val="0"/>
          <w:numId w:val="0"/>
        </w:numPr>
        <w:autoSpaceDE/>
        <w:autoSpaceDN/>
        <w:spacing w:line="276" w:lineRule="auto"/>
        <w:ind w:left="360"/>
      </w:pPr>
      <w:sdt>
        <w:sdtPr>
          <w:id w:val="-96534457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59B41DE7" w14:textId="77777777" w:rsidR="00036943" w:rsidRPr="002A6AF7" w:rsidRDefault="00456FF6" w:rsidP="00036943">
      <w:pPr>
        <w:pStyle w:val="ListNumber3"/>
        <w:widowControl/>
        <w:numPr>
          <w:ilvl w:val="0"/>
          <w:numId w:val="0"/>
        </w:numPr>
        <w:autoSpaceDE/>
        <w:autoSpaceDN/>
        <w:spacing w:line="276" w:lineRule="auto"/>
        <w:ind w:left="360"/>
      </w:pPr>
      <w:sdt>
        <w:sdtPr>
          <w:id w:val="116405454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6DEBFA3C" w14:textId="18D60C16" w:rsidR="00036943" w:rsidRPr="002A6AF7" w:rsidRDefault="00456FF6" w:rsidP="00036943">
      <w:pPr>
        <w:pStyle w:val="ListNumber3"/>
        <w:widowControl/>
        <w:numPr>
          <w:ilvl w:val="0"/>
          <w:numId w:val="0"/>
        </w:numPr>
        <w:autoSpaceDE/>
        <w:autoSpaceDN/>
        <w:spacing w:after="120"/>
        <w:ind w:left="357"/>
      </w:pPr>
      <w:sdt>
        <w:sdtPr>
          <w:id w:val="177319484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6020A70C"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4C79E65C" w14:textId="77777777" w:rsidTr="007521AE">
        <w:tc>
          <w:tcPr>
            <w:tcW w:w="9016" w:type="dxa"/>
          </w:tcPr>
          <w:p w14:paraId="5FB561E8" w14:textId="77777777" w:rsidR="003A4D6B" w:rsidRPr="002A6AF7" w:rsidRDefault="003A4D6B" w:rsidP="007521AE">
            <w:pPr>
              <w:spacing w:before="120" w:after="120"/>
            </w:pPr>
          </w:p>
        </w:tc>
      </w:tr>
    </w:tbl>
    <w:p w14:paraId="7B3CF8D3" w14:textId="14D29B38" w:rsidR="005A5A42"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3.11.4</w:t>
      </w:r>
      <w:r w:rsidRPr="00D24E49">
        <w:rPr>
          <w:b/>
          <w:bCs/>
          <w:sz w:val="22"/>
          <w:szCs w:val="22"/>
        </w:rPr>
        <w:t xml:space="preserve"> </w:t>
      </w:r>
      <w:r w:rsidR="00F07FA1" w:rsidRPr="00D24E49">
        <w:rPr>
          <w:b/>
          <w:bCs/>
          <w:sz w:val="22"/>
          <w:szCs w:val="22"/>
        </w:rPr>
        <w:t xml:space="preserve">- </w:t>
      </w:r>
      <w:r w:rsidR="00642A38" w:rsidRPr="00D24E49">
        <w:rPr>
          <w:b/>
          <w:bCs/>
          <w:sz w:val="22"/>
          <w:szCs w:val="22"/>
        </w:rPr>
        <w:t>Clarify practical competency standards</w:t>
      </w:r>
      <w:r w:rsidR="00BF63FB">
        <w:rPr>
          <w:b/>
          <w:bCs/>
          <w:sz w:val="22"/>
          <w:szCs w:val="22"/>
        </w:rPr>
        <w:t>, section 2.06</w:t>
      </w:r>
    </w:p>
    <w:p w14:paraId="48484742" w14:textId="3B0CD938" w:rsidR="00A41ED9" w:rsidRDefault="005A5A42" w:rsidP="00F8305E">
      <w:r>
        <w:t>S</w:t>
      </w:r>
      <w:r w:rsidR="007572F6" w:rsidRPr="00FB07E4">
        <w:t xml:space="preserve">ection 2.06 (3) </w:t>
      </w:r>
      <w:r>
        <w:t xml:space="preserve">of the MOS </w:t>
      </w:r>
      <w:r w:rsidR="007572F6" w:rsidRPr="00FB07E4">
        <w:t>identifie</w:t>
      </w:r>
      <w:r>
        <w:t>s</w:t>
      </w:r>
      <w:r w:rsidR="007572F6" w:rsidRPr="00FB07E4">
        <w:t xml:space="preserve"> </w:t>
      </w:r>
      <w:r>
        <w:t>S</w:t>
      </w:r>
      <w:r w:rsidR="007572F6" w:rsidRPr="00FB07E4">
        <w:t>chedule 3 as listing the required units for a course, however the schedule does not specify which are relevant for an initial or upgrade RePL training course or for each category/type of RPA.</w:t>
      </w:r>
    </w:p>
    <w:p w14:paraId="36675A9A" w14:textId="5FDCA236" w:rsidR="005A5A42" w:rsidRPr="00EB7DD3" w:rsidRDefault="00456FF6" w:rsidP="00EB7DD3">
      <w:pPr>
        <w:spacing w:before="120" w:after="120"/>
        <w:rPr>
          <w:bCs/>
          <w:color w:val="365F91" w:themeColor="accent1" w:themeShade="BF"/>
        </w:rPr>
      </w:pPr>
      <w:hyperlink r:id="rId78" w:history="1">
        <w:r w:rsidR="005A5A42" w:rsidRPr="00840C8E">
          <w:rPr>
            <w:b/>
            <w:color w:val="365F91" w:themeColor="accent1" w:themeShade="BF"/>
          </w:rPr>
          <w:t>Fact</w:t>
        </w:r>
      </w:hyperlink>
      <w:r w:rsidR="005A5A42" w:rsidRPr="00840C8E">
        <w:rPr>
          <w:b/>
          <w:color w:val="365F91" w:themeColor="accent1" w:themeShade="BF"/>
        </w:rPr>
        <w:t xml:space="preserve"> bank: </w:t>
      </w:r>
      <w:r w:rsidR="00AE6616" w:rsidRPr="00BD4359">
        <w:rPr>
          <w:bCs/>
          <w:color w:val="365F91" w:themeColor="accent1" w:themeShade="BF"/>
        </w:rPr>
        <w:t xml:space="preserve">subsections </w:t>
      </w:r>
      <w:r w:rsidR="005A5A42" w:rsidRPr="00AE6616">
        <w:rPr>
          <w:bCs/>
          <w:color w:val="365F91" w:themeColor="accent1" w:themeShade="BF"/>
        </w:rPr>
        <w:t>2</w:t>
      </w:r>
      <w:r w:rsidR="005A5A42" w:rsidRPr="00EB7DD3">
        <w:rPr>
          <w:bCs/>
          <w:color w:val="365F91" w:themeColor="accent1" w:themeShade="BF"/>
        </w:rPr>
        <w:t>.0</w:t>
      </w:r>
      <w:r w:rsidR="003C527C" w:rsidRPr="00EB7DD3">
        <w:rPr>
          <w:bCs/>
          <w:color w:val="365F91" w:themeColor="accent1" w:themeShade="BF"/>
        </w:rPr>
        <w:t>6</w:t>
      </w:r>
      <w:r w:rsidR="005A5A42" w:rsidRPr="00EB7DD3">
        <w:rPr>
          <w:bCs/>
          <w:color w:val="365F91" w:themeColor="accent1" w:themeShade="BF"/>
        </w:rPr>
        <w:t xml:space="preserve"> (</w:t>
      </w:r>
      <w:r w:rsidR="003C527C" w:rsidRPr="00EB7DD3">
        <w:rPr>
          <w:bCs/>
          <w:color w:val="365F91" w:themeColor="accent1" w:themeShade="BF"/>
        </w:rPr>
        <w:t>3</w:t>
      </w:r>
      <w:r w:rsidR="005A5A42" w:rsidRPr="00EB7DD3">
        <w:rPr>
          <w:bCs/>
          <w:color w:val="365F91" w:themeColor="accent1" w:themeShade="BF"/>
        </w:rPr>
        <w:t xml:space="preserve">) </w:t>
      </w:r>
      <w:r w:rsidR="003C527C" w:rsidRPr="00EB7DD3">
        <w:rPr>
          <w:bCs/>
          <w:color w:val="365F91" w:themeColor="accent1" w:themeShade="BF"/>
        </w:rPr>
        <w:t xml:space="preserve">and (6) </w:t>
      </w:r>
      <w:r w:rsidR="00AE6616">
        <w:rPr>
          <w:bCs/>
          <w:color w:val="365F91" w:themeColor="accent1" w:themeShade="BF"/>
        </w:rPr>
        <w:t xml:space="preserve">Part 101 </w:t>
      </w:r>
      <w:r w:rsidR="005A5A42"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70188C" w14:paraId="6C68CC33" w14:textId="77777777" w:rsidTr="007521AE">
        <w:tc>
          <w:tcPr>
            <w:tcW w:w="9632" w:type="dxa"/>
          </w:tcPr>
          <w:p w14:paraId="553BE481" w14:textId="77777777" w:rsidR="0070188C" w:rsidRPr="00B67C3B" w:rsidRDefault="006211C1" w:rsidP="007521AE">
            <w:pPr>
              <w:spacing w:before="120" w:after="120"/>
              <w:rPr>
                <w:bCs/>
                <w:color w:val="365F91" w:themeColor="accent1" w:themeShade="BF"/>
                <w:sz w:val="16"/>
                <w:szCs w:val="16"/>
              </w:rPr>
            </w:pPr>
            <w:r w:rsidRPr="00B67C3B">
              <w:rPr>
                <w:bCs/>
                <w:color w:val="365F91" w:themeColor="accent1" w:themeShade="BF"/>
                <w:sz w:val="16"/>
                <w:szCs w:val="16"/>
              </w:rPr>
              <w:t>2.06     Practical competency standards</w:t>
            </w:r>
          </w:p>
          <w:p w14:paraId="3510427A" w14:textId="77777777" w:rsidR="006211C1" w:rsidRPr="00B67C3B" w:rsidRDefault="006211C1" w:rsidP="007521AE">
            <w:pPr>
              <w:spacing w:before="120" w:after="120"/>
              <w:rPr>
                <w:bCs/>
                <w:color w:val="365F91" w:themeColor="accent1" w:themeShade="BF"/>
                <w:sz w:val="16"/>
                <w:szCs w:val="16"/>
              </w:rPr>
            </w:pPr>
            <w:r w:rsidRPr="00B67C3B">
              <w:rPr>
                <w:bCs/>
                <w:color w:val="365F91" w:themeColor="accent1" w:themeShade="BF"/>
                <w:sz w:val="16"/>
                <w:szCs w:val="16"/>
              </w:rPr>
              <w:t>…</w:t>
            </w:r>
          </w:p>
          <w:p w14:paraId="5B6D6450" w14:textId="77777777" w:rsidR="006211C1" w:rsidRPr="00B67C3B" w:rsidRDefault="006211C1" w:rsidP="007521AE">
            <w:pPr>
              <w:spacing w:before="120" w:after="120"/>
              <w:rPr>
                <w:bCs/>
                <w:color w:val="365F91" w:themeColor="accent1" w:themeShade="BF"/>
                <w:sz w:val="16"/>
                <w:szCs w:val="16"/>
              </w:rPr>
            </w:pPr>
            <w:r w:rsidRPr="00B67C3B">
              <w:rPr>
                <w:bCs/>
                <w:color w:val="365F91" w:themeColor="accent1" w:themeShade="BF"/>
                <w:sz w:val="16"/>
                <w:szCs w:val="16"/>
              </w:rPr>
              <w:t xml:space="preserve">      (3)     A RePL training course for a category of RPA must include training and assessment in the units of practical competency that are for the category in accordance with the standards and requirements in Schedule 3.</w:t>
            </w:r>
          </w:p>
          <w:p w14:paraId="646AAB6E" w14:textId="47B17249" w:rsidR="006211C1" w:rsidRPr="00B67C3B" w:rsidRDefault="006211C1" w:rsidP="007521AE">
            <w:pPr>
              <w:spacing w:before="120" w:after="120"/>
              <w:rPr>
                <w:bCs/>
                <w:color w:val="365F91" w:themeColor="accent1" w:themeShade="BF"/>
                <w:sz w:val="16"/>
                <w:szCs w:val="16"/>
              </w:rPr>
            </w:pPr>
            <w:r w:rsidRPr="00B67C3B">
              <w:rPr>
                <w:bCs/>
                <w:color w:val="365F91" w:themeColor="accent1" w:themeShade="BF"/>
                <w:sz w:val="16"/>
                <w:szCs w:val="16"/>
              </w:rPr>
              <w:t>…</w:t>
            </w:r>
          </w:p>
          <w:p w14:paraId="7EFC92D4" w14:textId="1CABF35C" w:rsidR="00F37306" w:rsidRPr="00B67C3B" w:rsidRDefault="00F37306" w:rsidP="00F37306">
            <w:pPr>
              <w:spacing w:before="120" w:after="120"/>
              <w:rPr>
                <w:bCs/>
                <w:color w:val="365F91" w:themeColor="accent1" w:themeShade="BF"/>
                <w:sz w:val="16"/>
                <w:szCs w:val="16"/>
              </w:rPr>
            </w:pPr>
            <w:r w:rsidRPr="00B67C3B">
              <w:rPr>
                <w:bCs/>
                <w:color w:val="365F91" w:themeColor="accent1" w:themeShade="BF"/>
                <w:sz w:val="16"/>
                <w:szCs w:val="16"/>
              </w:rPr>
              <w:t xml:space="preserve">      (6)     A RePL training course for a category of RPA must require the applicant to complete the following units of </w:t>
            </w:r>
            <w:r w:rsidRPr="00B67C3B">
              <w:rPr>
                <w:bCs/>
                <w:color w:val="365F91" w:themeColor="accent1" w:themeShade="BF"/>
                <w:sz w:val="16"/>
                <w:szCs w:val="16"/>
              </w:rPr>
              <w:br/>
              <w:t xml:space="preserve">               practical competency:</w:t>
            </w:r>
          </w:p>
          <w:p w14:paraId="3B1F588A" w14:textId="39D1EFE5" w:rsidR="00F37306" w:rsidRPr="00B67C3B" w:rsidRDefault="00F37306" w:rsidP="00F37306">
            <w:pPr>
              <w:spacing w:before="120" w:after="120"/>
              <w:rPr>
                <w:bCs/>
                <w:color w:val="365F91" w:themeColor="accent1" w:themeShade="BF"/>
                <w:sz w:val="16"/>
                <w:szCs w:val="16"/>
              </w:rPr>
            </w:pPr>
            <w:r w:rsidRPr="00B67C3B">
              <w:rPr>
                <w:bCs/>
                <w:color w:val="365F91" w:themeColor="accent1" w:themeShade="BF"/>
                <w:sz w:val="16"/>
                <w:szCs w:val="16"/>
              </w:rPr>
              <w:t xml:space="preserve">              </w:t>
            </w:r>
            <w:r w:rsidR="00845310" w:rsidRPr="00B67C3B">
              <w:rPr>
                <w:bCs/>
                <w:color w:val="365F91" w:themeColor="accent1" w:themeShade="BF"/>
                <w:sz w:val="16"/>
                <w:szCs w:val="16"/>
              </w:rPr>
              <w:t xml:space="preserve"> </w:t>
            </w:r>
            <w:r w:rsidRPr="00B67C3B">
              <w:rPr>
                <w:bCs/>
                <w:color w:val="365F91" w:themeColor="accent1" w:themeShade="BF"/>
                <w:sz w:val="16"/>
                <w:szCs w:val="16"/>
              </w:rPr>
              <w:t xml:space="preserve">(a)   for any RPA category — the units in Appendix 1 of Schedule 5, Common units, except when the RePL </w:t>
            </w:r>
            <w:r w:rsidR="00845310" w:rsidRPr="00B67C3B">
              <w:rPr>
                <w:bCs/>
                <w:color w:val="365F91" w:themeColor="accent1" w:themeShade="BF"/>
                <w:sz w:val="16"/>
                <w:szCs w:val="16"/>
              </w:rPr>
              <w:br/>
              <w:t xml:space="preserve">                      </w:t>
            </w:r>
            <w:r w:rsidRPr="00B67C3B">
              <w:rPr>
                <w:bCs/>
                <w:color w:val="365F91" w:themeColor="accent1" w:themeShade="BF"/>
                <w:sz w:val="16"/>
                <w:szCs w:val="16"/>
              </w:rPr>
              <w:t>training course is for a RePL upgrade provided for in section 2.21, 2.23 or 2.25;</w:t>
            </w:r>
          </w:p>
          <w:p w14:paraId="24A88B8A" w14:textId="276CFB6B" w:rsidR="00F37306" w:rsidRPr="00B67C3B" w:rsidRDefault="00845310" w:rsidP="00F37306">
            <w:pPr>
              <w:spacing w:before="120" w:after="120"/>
              <w:rPr>
                <w:bCs/>
                <w:color w:val="365F91" w:themeColor="accent1" w:themeShade="BF"/>
                <w:sz w:val="16"/>
                <w:szCs w:val="16"/>
              </w:rPr>
            </w:pPr>
            <w:r w:rsidRPr="00B67C3B">
              <w:rPr>
                <w:bCs/>
                <w:color w:val="365F91" w:themeColor="accent1" w:themeShade="BF"/>
                <w:sz w:val="16"/>
                <w:szCs w:val="16"/>
              </w:rPr>
              <w:t xml:space="preserve">               </w:t>
            </w:r>
            <w:r w:rsidR="00F37306" w:rsidRPr="00B67C3B">
              <w:rPr>
                <w:bCs/>
                <w:color w:val="365F91" w:themeColor="accent1" w:themeShade="BF"/>
                <w:sz w:val="16"/>
                <w:szCs w:val="16"/>
              </w:rPr>
              <w:t>(b)   for an RPA that is in the aeroplane category — the units in Appendix 2 of Schedule 5;</w:t>
            </w:r>
          </w:p>
          <w:p w14:paraId="5BC0373E" w14:textId="39D4034F" w:rsidR="00F37306" w:rsidRPr="00B67C3B" w:rsidRDefault="00845310" w:rsidP="00F37306">
            <w:pPr>
              <w:spacing w:before="120" w:after="120"/>
              <w:rPr>
                <w:bCs/>
                <w:color w:val="365F91" w:themeColor="accent1" w:themeShade="BF"/>
                <w:sz w:val="16"/>
                <w:szCs w:val="16"/>
              </w:rPr>
            </w:pPr>
            <w:r w:rsidRPr="00B67C3B">
              <w:rPr>
                <w:bCs/>
                <w:color w:val="365F91" w:themeColor="accent1" w:themeShade="BF"/>
                <w:sz w:val="16"/>
                <w:szCs w:val="16"/>
              </w:rPr>
              <w:t xml:space="preserve">               </w:t>
            </w:r>
            <w:r w:rsidR="00F37306" w:rsidRPr="00B67C3B">
              <w:rPr>
                <w:bCs/>
                <w:color w:val="365F91" w:themeColor="accent1" w:themeShade="BF"/>
                <w:sz w:val="16"/>
                <w:szCs w:val="16"/>
              </w:rPr>
              <w:t>(c)   for an RPA that is in the helicopter (multirotor class) category — the units in Appendix 3 of Schedule 5;</w:t>
            </w:r>
          </w:p>
          <w:p w14:paraId="366E8B2F" w14:textId="1B9D62C3" w:rsidR="00F37306" w:rsidRPr="00B67C3B" w:rsidRDefault="00845310" w:rsidP="00F37306">
            <w:pPr>
              <w:spacing w:before="120" w:after="120"/>
              <w:rPr>
                <w:bCs/>
                <w:color w:val="365F91" w:themeColor="accent1" w:themeShade="BF"/>
                <w:sz w:val="16"/>
                <w:szCs w:val="16"/>
              </w:rPr>
            </w:pPr>
            <w:r w:rsidRPr="00B67C3B">
              <w:rPr>
                <w:bCs/>
                <w:color w:val="365F91" w:themeColor="accent1" w:themeShade="BF"/>
                <w:sz w:val="16"/>
                <w:szCs w:val="16"/>
              </w:rPr>
              <w:t xml:space="preserve">               </w:t>
            </w:r>
            <w:r w:rsidR="00F37306" w:rsidRPr="00B67C3B">
              <w:rPr>
                <w:bCs/>
                <w:color w:val="365F91" w:themeColor="accent1" w:themeShade="BF"/>
                <w:sz w:val="16"/>
                <w:szCs w:val="16"/>
              </w:rPr>
              <w:t>(d)   for an RPA that is in the helicopter (single rotor class) category — the units in Appendix 4 of Schedule 5;</w:t>
            </w:r>
          </w:p>
          <w:p w14:paraId="713EF59D" w14:textId="5D168EC0" w:rsidR="00F37306" w:rsidRPr="00B67C3B" w:rsidRDefault="00845310" w:rsidP="00F37306">
            <w:pPr>
              <w:spacing w:before="120" w:after="120"/>
              <w:rPr>
                <w:bCs/>
                <w:color w:val="365F91" w:themeColor="accent1" w:themeShade="BF"/>
                <w:sz w:val="16"/>
                <w:szCs w:val="16"/>
              </w:rPr>
            </w:pPr>
            <w:r w:rsidRPr="00B67C3B">
              <w:rPr>
                <w:bCs/>
                <w:color w:val="365F91" w:themeColor="accent1" w:themeShade="BF"/>
                <w:sz w:val="16"/>
                <w:szCs w:val="16"/>
              </w:rPr>
              <w:t xml:space="preserve">               </w:t>
            </w:r>
            <w:r w:rsidR="00F37306" w:rsidRPr="00B67C3B">
              <w:rPr>
                <w:bCs/>
                <w:color w:val="365F91" w:themeColor="accent1" w:themeShade="BF"/>
                <w:sz w:val="16"/>
                <w:szCs w:val="16"/>
              </w:rPr>
              <w:t>(e)   for an RPA that is in the powered-lift category — the units in Appendix 5 of Schedule 5;</w:t>
            </w:r>
          </w:p>
          <w:p w14:paraId="7A215939" w14:textId="4C309E88" w:rsidR="006211C1" w:rsidRPr="00E31AD6" w:rsidRDefault="00845310" w:rsidP="007521AE">
            <w:pPr>
              <w:spacing w:before="120" w:after="120"/>
              <w:rPr>
                <w:bCs/>
                <w:color w:val="0070C0"/>
                <w:sz w:val="18"/>
                <w:szCs w:val="18"/>
              </w:rPr>
            </w:pPr>
            <w:r w:rsidRPr="00B67C3B">
              <w:rPr>
                <w:bCs/>
                <w:color w:val="365F91" w:themeColor="accent1" w:themeShade="BF"/>
                <w:sz w:val="16"/>
                <w:szCs w:val="16"/>
              </w:rPr>
              <w:t xml:space="preserve">               </w:t>
            </w:r>
            <w:r w:rsidR="00F37306" w:rsidRPr="00B67C3B">
              <w:rPr>
                <w:bCs/>
                <w:color w:val="365F91" w:themeColor="accent1" w:themeShade="BF"/>
                <w:sz w:val="16"/>
                <w:szCs w:val="16"/>
              </w:rPr>
              <w:t xml:space="preserve">(f)    for any medium or large RPA in any RPA category, with a liquid-fuel system — all of the units in </w:t>
            </w:r>
            <w:r w:rsidRPr="00B67C3B">
              <w:rPr>
                <w:bCs/>
                <w:color w:val="365F91" w:themeColor="accent1" w:themeShade="BF"/>
                <w:sz w:val="16"/>
                <w:szCs w:val="16"/>
              </w:rPr>
              <w:br/>
              <w:t xml:space="preserve">                      </w:t>
            </w:r>
            <w:r w:rsidR="00F37306" w:rsidRPr="00B67C3B">
              <w:rPr>
                <w:bCs/>
                <w:color w:val="365F91" w:themeColor="accent1" w:themeShade="BF"/>
                <w:sz w:val="16"/>
                <w:szCs w:val="16"/>
              </w:rPr>
              <w:t>Appendix 6 of Schedule 5.</w:t>
            </w:r>
          </w:p>
        </w:tc>
      </w:tr>
    </w:tbl>
    <w:p w14:paraId="1247557A" w14:textId="1612550D" w:rsidR="00A23AE5" w:rsidRPr="00A23AE5" w:rsidRDefault="00A23AE5" w:rsidP="00A23AE5">
      <w:pPr>
        <w:spacing w:before="360"/>
        <w:rPr>
          <w:sz w:val="24"/>
          <w:szCs w:val="24"/>
        </w:rPr>
      </w:pPr>
      <w:r w:rsidRPr="00F22452">
        <w:rPr>
          <w:b/>
          <w:bCs/>
          <w:sz w:val="24"/>
          <w:szCs w:val="24"/>
        </w:rPr>
        <w:t xml:space="preserve">Question </w:t>
      </w:r>
      <w:r>
        <w:rPr>
          <w:b/>
          <w:bCs/>
          <w:sz w:val="24"/>
          <w:szCs w:val="24"/>
        </w:rPr>
        <w:t>63</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the proposed amendments to</w:t>
      </w:r>
      <w:r w:rsidR="00B714BF">
        <w:rPr>
          <w:sz w:val="24"/>
          <w:szCs w:val="24"/>
        </w:rPr>
        <w:t xml:space="preserve"> subsections</w:t>
      </w:r>
      <w:r>
        <w:rPr>
          <w:sz w:val="24"/>
          <w:szCs w:val="24"/>
        </w:rPr>
        <w:t xml:space="preserve"> 2.06 (3) and (6) of the MOS provides clarity? </w:t>
      </w:r>
    </w:p>
    <w:p w14:paraId="53B59BE8" w14:textId="4447D1C5" w:rsidR="00036943" w:rsidRPr="002A6AF7" w:rsidRDefault="00036943"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92B028C" w14:textId="77777777" w:rsidR="00036943" w:rsidRDefault="00456FF6" w:rsidP="00036943">
      <w:pPr>
        <w:pStyle w:val="ListNumber3"/>
        <w:widowControl/>
        <w:numPr>
          <w:ilvl w:val="0"/>
          <w:numId w:val="0"/>
        </w:numPr>
        <w:autoSpaceDE/>
        <w:autoSpaceDN/>
        <w:spacing w:line="276" w:lineRule="auto"/>
        <w:ind w:left="360"/>
      </w:pPr>
      <w:sdt>
        <w:sdtPr>
          <w:id w:val="-1603417054"/>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020DAAF3" w14:textId="77777777" w:rsidR="00036943" w:rsidRPr="002A6AF7" w:rsidRDefault="00456FF6" w:rsidP="00036943">
      <w:pPr>
        <w:pStyle w:val="ListNumber3"/>
        <w:widowControl/>
        <w:numPr>
          <w:ilvl w:val="0"/>
          <w:numId w:val="0"/>
        </w:numPr>
        <w:autoSpaceDE/>
        <w:autoSpaceDN/>
        <w:spacing w:line="276" w:lineRule="auto"/>
        <w:ind w:left="360"/>
      </w:pPr>
      <w:sdt>
        <w:sdtPr>
          <w:id w:val="-1746330721"/>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6163E9F1" w14:textId="77777777" w:rsidR="00036943" w:rsidRPr="002A6AF7" w:rsidRDefault="00456FF6" w:rsidP="00036943">
      <w:pPr>
        <w:pStyle w:val="ListNumber3"/>
        <w:widowControl/>
        <w:numPr>
          <w:ilvl w:val="0"/>
          <w:numId w:val="0"/>
        </w:numPr>
        <w:autoSpaceDE/>
        <w:autoSpaceDN/>
        <w:spacing w:line="276" w:lineRule="auto"/>
        <w:ind w:left="360"/>
      </w:pPr>
      <w:sdt>
        <w:sdtPr>
          <w:id w:val="-87628038"/>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5112AF33" w14:textId="4ECFECEF" w:rsidR="00036943" w:rsidRPr="002A6AF7" w:rsidRDefault="00456FF6" w:rsidP="00036943">
      <w:pPr>
        <w:pStyle w:val="ListNumber3"/>
        <w:widowControl/>
        <w:numPr>
          <w:ilvl w:val="0"/>
          <w:numId w:val="0"/>
        </w:numPr>
        <w:autoSpaceDE/>
        <w:autoSpaceDN/>
        <w:spacing w:after="120"/>
        <w:ind w:left="357"/>
      </w:pPr>
      <w:sdt>
        <w:sdtPr>
          <w:id w:val="199776598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6F910EC7"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73318EA1" w14:textId="77777777" w:rsidTr="007521AE">
        <w:tc>
          <w:tcPr>
            <w:tcW w:w="9016" w:type="dxa"/>
          </w:tcPr>
          <w:p w14:paraId="2AF0CE92" w14:textId="77777777" w:rsidR="003A4D6B" w:rsidRPr="002A6AF7" w:rsidRDefault="003A4D6B" w:rsidP="007521AE">
            <w:pPr>
              <w:spacing w:before="120" w:after="120"/>
            </w:pPr>
          </w:p>
        </w:tc>
      </w:tr>
    </w:tbl>
    <w:p w14:paraId="61FB0DD6" w14:textId="25B0F7EB" w:rsidR="00BA2B21"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3.11.4</w:t>
      </w:r>
      <w:r w:rsidRPr="00D24E49">
        <w:rPr>
          <w:b/>
          <w:bCs/>
          <w:sz w:val="22"/>
          <w:szCs w:val="22"/>
        </w:rPr>
        <w:t xml:space="preserve"> </w:t>
      </w:r>
      <w:r w:rsidR="00873C1C">
        <w:rPr>
          <w:b/>
          <w:bCs/>
          <w:sz w:val="22"/>
          <w:szCs w:val="22"/>
        </w:rPr>
        <w:t>–</w:t>
      </w:r>
      <w:r w:rsidR="00642A38" w:rsidRPr="00D24E49">
        <w:rPr>
          <w:b/>
          <w:bCs/>
          <w:sz w:val="22"/>
          <w:szCs w:val="22"/>
        </w:rPr>
        <w:t xml:space="preserve"> </w:t>
      </w:r>
      <w:r w:rsidR="00BA2B21" w:rsidRPr="00D24E49">
        <w:rPr>
          <w:b/>
          <w:bCs/>
          <w:sz w:val="22"/>
          <w:szCs w:val="22"/>
        </w:rPr>
        <w:t>C</w:t>
      </w:r>
      <w:r w:rsidR="00873C1C">
        <w:rPr>
          <w:b/>
          <w:bCs/>
          <w:sz w:val="22"/>
          <w:szCs w:val="22"/>
        </w:rPr>
        <w:t xml:space="preserve">ASA may approve a subset of </w:t>
      </w:r>
      <w:r w:rsidR="00BA2B21" w:rsidRPr="00D24E49">
        <w:rPr>
          <w:b/>
          <w:bCs/>
          <w:sz w:val="22"/>
          <w:szCs w:val="22"/>
        </w:rPr>
        <w:t>practical competency standards</w:t>
      </w:r>
    </w:p>
    <w:p w14:paraId="18D2E77F" w14:textId="4E0CE22A" w:rsidR="00EE7D46" w:rsidRDefault="00EE7D46" w:rsidP="00EE7D46">
      <w:r w:rsidRPr="00FB07E4">
        <w:t xml:space="preserve">CASA </w:t>
      </w:r>
      <w:r w:rsidR="00A44486">
        <w:t>proposes</w:t>
      </w:r>
      <w:r w:rsidR="00A44486" w:rsidRPr="00FB07E4">
        <w:t xml:space="preserve"> </w:t>
      </w:r>
      <w:r w:rsidRPr="00FB07E4">
        <w:t>a mechanism to be able to approve unique courses that do not otherwise satisfy the specified requirements. CASA will require an organisation to use standard items where appropriate.</w:t>
      </w:r>
    </w:p>
    <w:p w14:paraId="1C4E335D" w14:textId="771C3728" w:rsidR="00915C03" w:rsidRPr="00D1554A" w:rsidRDefault="00DD498E" w:rsidP="00EB7DD3">
      <w:pPr>
        <w:spacing w:before="120" w:after="120"/>
        <w:rPr>
          <w:bCs/>
          <w:color w:val="0070C0"/>
        </w:rPr>
      </w:pPr>
      <w:r w:rsidRPr="00A608F6">
        <w:rPr>
          <w:b/>
          <w:bCs/>
        </w:rPr>
        <w:t>Link</w:t>
      </w:r>
      <w:r w:rsidR="00915C03" w:rsidRPr="00A608F6">
        <w:rPr>
          <w:b/>
          <w:bCs/>
          <w:color w:val="365F91" w:themeColor="accent1" w:themeShade="BF"/>
        </w:rPr>
        <w:t xml:space="preserve">: </w:t>
      </w:r>
      <w:r w:rsidR="00AE6616" w:rsidRPr="00D1554A">
        <w:rPr>
          <w:bCs/>
          <w:color w:val="365F91" w:themeColor="accent1" w:themeShade="BF"/>
        </w:rPr>
        <w:t>section</w:t>
      </w:r>
      <w:r w:rsidR="00AE6616">
        <w:rPr>
          <w:b/>
          <w:color w:val="365F91" w:themeColor="accent1" w:themeShade="BF"/>
        </w:rPr>
        <w:t xml:space="preserve"> </w:t>
      </w:r>
      <w:r w:rsidR="00915C03" w:rsidRPr="00EB7DD3">
        <w:rPr>
          <w:bCs/>
          <w:color w:val="365F91" w:themeColor="accent1" w:themeShade="BF"/>
        </w:rPr>
        <w:t>2.0</w:t>
      </w:r>
      <w:r w:rsidR="00BD4771" w:rsidRPr="00EB7DD3">
        <w:rPr>
          <w:bCs/>
          <w:color w:val="365F91" w:themeColor="accent1" w:themeShade="BF"/>
        </w:rPr>
        <w:t>6</w:t>
      </w:r>
      <w:r w:rsidR="00915C03" w:rsidRPr="00EB7DD3">
        <w:rPr>
          <w:bCs/>
          <w:color w:val="365F91" w:themeColor="accent1" w:themeShade="BF"/>
        </w:rPr>
        <w:t xml:space="preserve"> </w:t>
      </w:r>
      <w:r w:rsidR="00AE6616">
        <w:rPr>
          <w:bCs/>
          <w:color w:val="365F91" w:themeColor="accent1" w:themeShade="BF"/>
        </w:rPr>
        <w:t xml:space="preserve">Part 101 </w:t>
      </w:r>
      <w:r w:rsidR="00915C03" w:rsidRPr="00EB7DD3">
        <w:rPr>
          <w:bCs/>
          <w:color w:val="365F91" w:themeColor="accent1" w:themeShade="BF"/>
        </w:rPr>
        <w:t>MOS</w:t>
      </w:r>
      <w:r>
        <w:rPr>
          <w:bCs/>
          <w:color w:val="365F91" w:themeColor="accent1" w:themeShade="BF"/>
        </w:rPr>
        <w:t xml:space="preserve"> - </w:t>
      </w:r>
      <w:hyperlink r:id="rId79" w:tgtFrame="_blank" w:history="1">
        <w:r w:rsidRPr="005A5033">
          <w:rPr>
            <w:rStyle w:val="Hyperlink"/>
            <w:color w:val="0070C0"/>
          </w:rPr>
          <w:t>Part 101 (Unmanned Aircraft and Rockets) Manual of Standards 2019 (legislation.gov.au)</w:t>
        </w:r>
      </w:hyperlink>
    </w:p>
    <w:p w14:paraId="480B06BD" w14:textId="647EAD31" w:rsidR="00A23AE5" w:rsidRPr="00A23AE5" w:rsidRDefault="00A23AE5" w:rsidP="00A23AE5">
      <w:pPr>
        <w:spacing w:before="360"/>
        <w:rPr>
          <w:sz w:val="24"/>
          <w:szCs w:val="24"/>
        </w:rPr>
      </w:pPr>
      <w:r w:rsidRPr="00F22452">
        <w:rPr>
          <w:b/>
          <w:bCs/>
          <w:sz w:val="24"/>
          <w:szCs w:val="24"/>
        </w:rPr>
        <w:t xml:space="preserve">Question </w:t>
      </w:r>
      <w:r>
        <w:rPr>
          <w:b/>
          <w:bCs/>
          <w:sz w:val="24"/>
          <w:szCs w:val="24"/>
        </w:rPr>
        <w:t>64</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CASA should be permitted to approve a subset of practical competency standards (or an alternative set), where it is satisfied that an equivalent or higher level of safety would be achieved?</w:t>
      </w:r>
    </w:p>
    <w:p w14:paraId="2AE984FC" w14:textId="341295D6" w:rsidR="00036943" w:rsidRPr="002A6AF7" w:rsidRDefault="00036943"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B9F88D8" w14:textId="77777777" w:rsidR="00036943" w:rsidRDefault="00456FF6" w:rsidP="00036943">
      <w:pPr>
        <w:pStyle w:val="ListNumber3"/>
        <w:widowControl/>
        <w:numPr>
          <w:ilvl w:val="0"/>
          <w:numId w:val="0"/>
        </w:numPr>
        <w:autoSpaceDE/>
        <w:autoSpaceDN/>
        <w:spacing w:line="276" w:lineRule="auto"/>
        <w:ind w:left="360"/>
      </w:pPr>
      <w:sdt>
        <w:sdtPr>
          <w:id w:val="-201960763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Agree</w:t>
      </w:r>
    </w:p>
    <w:p w14:paraId="1251A362" w14:textId="77777777" w:rsidR="00036943" w:rsidRPr="002A6AF7" w:rsidRDefault="00456FF6" w:rsidP="00036943">
      <w:pPr>
        <w:pStyle w:val="ListNumber3"/>
        <w:widowControl/>
        <w:numPr>
          <w:ilvl w:val="0"/>
          <w:numId w:val="0"/>
        </w:numPr>
        <w:autoSpaceDE/>
        <w:autoSpaceDN/>
        <w:spacing w:line="276" w:lineRule="auto"/>
        <w:ind w:left="360"/>
      </w:pPr>
      <w:sdt>
        <w:sdtPr>
          <w:id w:val="1321384883"/>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CB65B6">
        <w:t>Agree with changes (please specify suggested changes below)</w:t>
      </w:r>
    </w:p>
    <w:p w14:paraId="60F5A311" w14:textId="77777777" w:rsidR="00036943" w:rsidRPr="002A6AF7" w:rsidRDefault="00456FF6" w:rsidP="00036943">
      <w:pPr>
        <w:pStyle w:val="ListNumber3"/>
        <w:widowControl/>
        <w:numPr>
          <w:ilvl w:val="0"/>
          <w:numId w:val="0"/>
        </w:numPr>
        <w:autoSpaceDE/>
        <w:autoSpaceDN/>
        <w:spacing w:line="276" w:lineRule="auto"/>
        <w:ind w:left="360"/>
      </w:pPr>
      <w:sdt>
        <w:sdtPr>
          <w:id w:val="518585009"/>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Disagree (please </w:t>
      </w:r>
      <w:r w:rsidR="00036943">
        <w:t>explain why and provide any alternative suggestions below</w:t>
      </w:r>
      <w:r w:rsidR="00036943" w:rsidRPr="002A6AF7">
        <w:t>)</w:t>
      </w:r>
    </w:p>
    <w:p w14:paraId="4A7DB36B" w14:textId="29A96F28" w:rsidR="00036943" w:rsidRPr="002A6AF7" w:rsidRDefault="00456FF6" w:rsidP="00036943">
      <w:pPr>
        <w:pStyle w:val="ListNumber3"/>
        <w:widowControl/>
        <w:numPr>
          <w:ilvl w:val="0"/>
          <w:numId w:val="0"/>
        </w:numPr>
        <w:autoSpaceDE/>
        <w:autoSpaceDN/>
        <w:spacing w:after="120"/>
        <w:ind w:left="357"/>
      </w:pPr>
      <w:sdt>
        <w:sdtPr>
          <w:id w:val="-723988157"/>
          <w14:checkbox>
            <w14:checked w14:val="0"/>
            <w14:checkedState w14:val="2612" w14:font="MS Gothic"/>
            <w14:uncheckedState w14:val="2610" w14:font="MS Gothic"/>
          </w14:checkbox>
        </w:sdtPr>
        <w:sdtEndPr/>
        <w:sdtContent>
          <w:r w:rsidR="00036943">
            <w:rPr>
              <w:rFonts w:ascii="MS Gothic" w:eastAsia="MS Gothic" w:hAnsi="MS Gothic" w:hint="eastAsia"/>
            </w:rPr>
            <w:t>☐</w:t>
          </w:r>
        </w:sdtContent>
      </w:sdt>
      <w:r w:rsidR="00036943">
        <w:t xml:space="preserve"> </w:t>
      </w:r>
      <w:r w:rsidR="00036943" w:rsidRPr="002A6AF7">
        <w:t xml:space="preserve">Undecided / </w:t>
      </w:r>
      <w:r w:rsidR="008E18B9">
        <w:t>n</w:t>
      </w:r>
      <w:r w:rsidR="00036943" w:rsidRPr="002A6AF7">
        <w:t>ot my area of expertise</w:t>
      </w:r>
    </w:p>
    <w:p w14:paraId="0F12134E"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6C95B7DC" w14:textId="77777777" w:rsidTr="007521AE">
        <w:tc>
          <w:tcPr>
            <w:tcW w:w="9016" w:type="dxa"/>
          </w:tcPr>
          <w:p w14:paraId="437B4F15" w14:textId="77777777" w:rsidR="003A4D6B" w:rsidRPr="002A6AF7" w:rsidRDefault="003A4D6B" w:rsidP="007521AE">
            <w:pPr>
              <w:spacing w:before="120" w:after="120"/>
            </w:pPr>
          </w:p>
        </w:tc>
      </w:tr>
    </w:tbl>
    <w:p w14:paraId="736EA279" w14:textId="0C410D38" w:rsidR="00A761B0" w:rsidRPr="00D24E49" w:rsidRDefault="00D76F9F"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3.11.7</w:t>
      </w:r>
      <w:r w:rsidRPr="00D24E49">
        <w:rPr>
          <w:b/>
          <w:bCs/>
          <w:sz w:val="22"/>
          <w:szCs w:val="22"/>
        </w:rPr>
        <w:t xml:space="preserve"> </w:t>
      </w:r>
      <w:r w:rsidR="00093355" w:rsidRPr="00D24E49">
        <w:rPr>
          <w:b/>
          <w:bCs/>
          <w:sz w:val="22"/>
          <w:szCs w:val="22"/>
        </w:rPr>
        <w:t>– Clarify student contact time requirements</w:t>
      </w:r>
    </w:p>
    <w:p w14:paraId="74D3C5C1" w14:textId="576CF4C4" w:rsidR="00B62CDB" w:rsidRDefault="00B62CDB" w:rsidP="00B62CDB">
      <w:r w:rsidRPr="003A5431">
        <w:t>CASA proposes to clarify the 15 hours of contact time with a RePL training instructor must be conducting theory training, and not a mixture of theory and practical. This provision is only clearly stated in the Note of</w:t>
      </w:r>
      <w:r w:rsidR="00B714BF">
        <w:t xml:space="preserve"> subsection 2.26</w:t>
      </w:r>
      <w:r w:rsidRPr="003A5431">
        <w:t xml:space="preserve"> (3)</w:t>
      </w:r>
      <w:r w:rsidR="00B714BF">
        <w:t xml:space="preserve"> of the MOS</w:t>
      </w:r>
      <w:r w:rsidRPr="003A5431">
        <w:t xml:space="preserve">. The intent of the section is to provide more time delivering the theory components, which was and still is the biggest deficiency among RePL holders. </w:t>
      </w:r>
    </w:p>
    <w:p w14:paraId="09F6ED15" w14:textId="77777777" w:rsidR="005254AC" w:rsidRPr="003A5431" w:rsidRDefault="005254AC" w:rsidP="00B62CDB"/>
    <w:p w14:paraId="73872FDB" w14:textId="40E6D046" w:rsidR="00B275AE" w:rsidRPr="00EB7DD3" w:rsidRDefault="00456FF6" w:rsidP="00EB7DD3">
      <w:pPr>
        <w:spacing w:before="120" w:after="120"/>
        <w:rPr>
          <w:bCs/>
          <w:color w:val="365F91" w:themeColor="accent1" w:themeShade="BF"/>
        </w:rPr>
      </w:pPr>
      <w:hyperlink r:id="rId80" w:history="1">
        <w:r w:rsidR="00B275AE" w:rsidRPr="00840C8E">
          <w:rPr>
            <w:b/>
            <w:color w:val="365F91" w:themeColor="accent1" w:themeShade="BF"/>
          </w:rPr>
          <w:t>Fact</w:t>
        </w:r>
      </w:hyperlink>
      <w:r w:rsidR="00B275AE" w:rsidRPr="00840C8E">
        <w:rPr>
          <w:b/>
          <w:color w:val="365F91" w:themeColor="accent1" w:themeShade="BF"/>
        </w:rPr>
        <w:t xml:space="preserve"> bank:</w:t>
      </w:r>
      <w:r w:rsidR="007F063A">
        <w:rPr>
          <w:b/>
          <w:color w:val="365F91" w:themeColor="accent1" w:themeShade="BF"/>
        </w:rPr>
        <w:t xml:space="preserve"> </w:t>
      </w:r>
      <w:r w:rsidR="007F063A" w:rsidRPr="00187186">
        <w:rPr>
          <w:bCs/>
          <w:color w:val="365F91" w:themeColor="accent1" w:themeShade="BF"/>
        </w:rPr>
        <w:t>section</w:t>
      </w:r>
      <w:r w:rsidR="00B275AE" w:rsidRPr="00EB7DD3">
        <w:rPr>
          <w:bCs/>
          <w:color w:val="365F91" w:themeColor="accent1" w:themeShade="BF"/>
        </w:rPr>
        <w:t xml:space="preserve"> </w:t>
      </w:r>
      <w:r w:rsidR="008021EC" w:rsidRPr="00EB7DD3">
        <w:rPr>
          <w:bCs/>
          <w:color w:val="365F91" w:themeColor="accent1" w:themeShade="BF"/>
        </w:rPr>
        <w:t>2.26</w:t>
      </w:r>
      <w:r w:rsidR="00B22207">
        <w:rPr>
          <w:bCs/>
          <w:color w:val="365F91" w:themeColor="accent1" w:themeShade="BF"/>
        </w:rPr>
        <w:t xml:space="preserve"> Part 101</w:t>
      </w:r>
      <w:r w:rsidR="008021EC" w:rsidRPr="00EB7DD3">
        <w:rPr>
          <w:bCs/>
          <w:color w:val="365F91" w:themeColor="accent1" w:themeShade="BF"/>
        </w:rPr>
        <w:t xml:space="preserve"> </w:t>
      </w:r>
      <w:r w:rsidR="00B275AE"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8B0E1D" w14:paraId="7BA30E76" w14:textId="77777777" w:rsidTr="00D92491">
        <w:tc>
          <w:tcPr>
            <w:tcW w:w="9632" w:type="dxa"/>
          </w:tcPr>
          <w:p w14:paraId="74D3A62A" w14:textId="77777777" w:rsidR="008B0E1D" w:rsidRPr="009C696D" w:rsidRDefault="008B0E1D" w:rsidP="008B0E1D">
            <w:pPr>
              <w:spacing w:before="120" w:after="120"/>
              <w:rPr>
                <w:bCs/>
                <w:color w:val="365F91" w:themeColor="accent1" w:themeShade="BF"/>
                <w:sz w:val="16"/>
                <w:szCs w:val="16"/>
              </w:rPr>
            </w:pPr>
            <w:r w:rsidRPr="009C696D">
              <w:rPr>
                <w:bCs/>
                <w:color w:val="365F91" w:themeColor="accent1" w:themeShade="BF"/>
                <w:sz w:val="16"/>
                <w:szCs w:val="16"/>
              </w:rPr>
              <w:t>2.26     Student class time</w:t>
            </w:r>
          </w:p>
          <w:p w14:paraId="25570619" w14:textId="700D8C05" w:rsidR="008B0E1D" w:rsidRPr="009C696D" w:rsidRDefault="008B0E1D" w:rsidP="008B0E1D">
            <w:pPr>
              <w:spacing w:before="120" w:after="120"/>
              <w:rPr>
                <w:bCs/>
                <w:color w:val="365F91" w:themeColor="accent1" w:themeShade="BF"/>
                <w:sz w:val="16"/>
                <w:szCs w:val="16"/>
              </w:rPr>
            </w:pPr>
            <w:r w:rsidRPr="009C696D">
              <w:rPr>
                <w:bCs/>
                <w:color w:val="365F91" w:themeColor="accent1" w:themeShade="BF"/>
                <w:sz w:val="16"/>
                <w:szCs w:val="16"/>
              </w:rPr>
              <w:t xml:space="preserve">        (1)     Subject to subsection (2), to deliver the aeronautical knowledge component of a RePL training course for a </w:t>
            </w:r>
            <w:r w:rsidRPr="009C696D">
              <w:rPr>
                <w:bCs/>
                <w:color w:val="365F91" w:themeColor="accent1" w:themeShade="BF"/>
                <w:sz w:val="16"/>
                <w:szCs w:val="16"/>
              </w:rPr>
              <w:br/>
              <w:t xml:space="preserve">                 category of RPA, a RePL training organisation must ensure that each student has not less than 15 hours of </w:t>
            </w:r>
            <w:r w:rsidRPr="009C696D">
              <w:rPr>
                <w:bCs/>
                <w:color w:val="365F91" w:themeColor="accent1" w:themeShade="BF"/>
                <w:sz w:val="16"/>
                <w:szCs w:val="16"/>
              </w:rPr>
              <w:br/>
              <w:t xml:space="preserve">                 contact time with a RePL training instructor.</w:t>
            </w:r>
          </w:p>
          <w:p w14:paraId="6D674CFF" w14:textId="3017A6DE" w:rsidR="008B0E1D" w:rsidRPr="009C696D" w:rsidRDefault="008B0E1D" w:rsidP="008B0E1D">
            <w:pPr>
              <w:spacing w:before="120" w:after="120"/>
              <w:rPr>
                <w:bCs/>
                <w:color w:val="365F91" w:themeColor="accent1" w:themeShade="BF"/>
                <w:sz w:val="16"/>
                <w:szCs w:val="16"/>
              </w:rPr>
            </w:pPr>
            <w:r w:rsidRPr="009C696D">
              <w:rPr>
                <w:bCs/>
                <w:color w:val="365F91" w:themeColor="accent1" w:themeShade="BF"/>
                <w:sz w:val="16"/>
                <w:szCs w:val="16"/>
              </w:rPr>
              <w:t xml:space="preserve">        (2)     For a student who is receiving the aeronautical knowledge component of a RePL training course </w:t>
            </w:r>
            <w:r w:rsidR="006B2575" w:rsidRPr="009C696D">
              <w:rPr>
                <w:bCs/>
                <w:color w:val="365F91" w:themeColor="accent1" w:themeShade="BF"/>
                <w:sz w:val="16"/>
                <w:szCs w:val="16"/>
              </w:rPr>
              <w:br/>
              <w:t xml:space="preserve">                 </w:t>
            </w:r>
            <w:r w:rsidRPr="009C696D">
              <w:rPr>
                <w:bCs/>
                <w:color w:val="365F91" w:themeColor="accent1" w:themeShade="BF"/>
                <w:sz w:val="16"/>
                <w:szCs w:val="16"/>
              </w:rPr>
              <w:t xml:space="preserve">simultaneously for 1 category of RPA and for 1 or more additional categories, the RePL training </w:t>
            </w:r>
            <w:r w:rsidR="006B2575" w:rsidRPr="009C696D">
              <w:rPr>
                <w:bCs/>
                <w:color w:val="365F91" w:themeColor="accent1" w:themeShade="BF"/>
                <w:sz w:val="16"/>
                <w:szCs w:val="16"/>
              </w:rPr>
              <w:br/>
              <w:t xml:space="preserve">                 </w:t>
            </w:r>
            <w:r w:rsidRPr="009C696D">
              <w:rPr>
                <w:bCs/>
                <w:color w:val="365F91" w:themeColor="accent1" w:themeShade="BF"/>
                <w:sz w:val="16"/>
                <w:szCs w:val="16"/>
              </w:rPr>
              <w:t xml:space="preserve">organisation must ensure that the student has not less than the following hours of contact time with a RePL </w:t>
            </w:r>
            <w:r w:rsidR="006B2575" w:rsidRPr="009C696D">
              <w:rPr>
                <w:bCs/>
                <w:color w:val="365F91" w:themeColor="accent1" w:themeShade="BF"/>
                <w:sz w:val="16"/>
                <w:szCs w:val="16"/>
              </w:rPr>
              <w:br/>
              <w:t xml:space="preserve">                 </w:t>
            </w:r>
            <w:r w:rsidRPr="009C696D">
              <w:rPr>
                <w:bCs/>
                <w:color w:val="365F91" w:themeColor="accent1" w:themeShade="BF"/>
                <w:sz w:val="16"/>
                <w:szCs w:val="16"/>
              </w:rPr>
              <w:t>training instructor:</w:t>
            </w:r>
          </w:p>
          <w:p w14:paraId="713F33AA" w14:textId="271AF3A2" w:rsidR="008B0E1D" w:rsidRPr="009C696D" w:rsidRDefault="006B2575" w:rsidP="008B0E1D">
            <w:pPr>
              <w:spacing w:before="120" w:after="120"/>
              <w:rPr>
                <w:bCs/>
                <w:color w:val="365F91" w:themeColor="accent1" w:themeShade="BF"/>
                <w:sz w:val="16"/>
                <w:szCs w:val="16"/>
              </w:rPr>
            </w:pPr>
            <w:r w:rsidRPr="009C696D">
              <w:rPr>
                <w:bCs/>
                <w:color w:val="365F91" w:themeColor="accent1" w:themeShade="BF"/>
                <w:sz w:val="16"/>
                <w:szCs w:val="16"/>
              </w:rPr>
              <w:t xml:space="preserve">                 </w:t>
            </w:r>
            <w:r w:rsidR="008B0E1D" w:rsidRPr="009C696D">
              <w:rPr>
                <w:bCs/>
                <w:color w:val="365F91" w:themeColor="accent1" w:themeShade="BF"/>
                <w:sz w:val="16"/>
                <w:szCs w:val="16"/>
              </w:rPr>
              <w:t>(a)   15 hours; and</w:t>
            </w:r>
          </w:p>
          <w:p w14:paraId="4C14A9CF" w14:textId="7DE8B7EE" w:rsidR="008B0E1D" w:rsidRPr="009C696D" w:rsidRDefault="006B2575" w:rsidP="008B0E1D">
            <w:pPr>
              <w:spacing w:before="120" w:after="120"/>
              <w:rPr>
                <w:bCs/>
                <w:color w:val="365F91" w:themeColor="accent1" w:themeShade="BF"/>
                <w:sz w:val="16"/>
                <w:szCs w:val="16"/>
              </w:rPr>
            </w:pPr>
            <w:r w:rsidRPr="009C696D">
              <w:rPr>
                <w:bCs/>
                <w:color w:val="365F91" w:themeColor="accent1" w:themeShade="BF"/>
                <w:sz w:val="16"/>
                <w:szCs w:val="16"/>
              </w:rPr>
              <w:t xml:space="preserve">                 </w:t>
            </w:r>
            <w:r w:rsidR="008B0E1D" w:rsidRPr="009C696D">
              <w:rPr>
                <w:bCs/>
                <w:color w:val="365F91" w:themeColor="accent1" w:themeShade="BF"/>
                <w:sz w:val="16"/>
                <w:szCs w:val="16"/>
              </w:rPr>
              <w:t>(b)   4 additional hours for each additional category.</w:t>
            </w:r>
          </w:p>
          <w:p w14:paraId="1260966F" w14:textId="19D46B8C" w:rsidR="008B0E1D" w:rsidRPr="009C696D" w:rsidRDefault="008B0E1D" w:rsidP="008B0E1D">
            <w:pPr>
              <w:spacing w:before="120" w:after="120"/>
              <w:rPr>
                <w:bCs/>
                <w:color w:val="365F91" w:themeColor="accent1" w:themeShade="BF"/>
                <w:sz w:val="16"/>
                <w:szCs w:val="16"/>
              </w:rPr>
            </w:pPr>
            <w:r w:rsidRPr="008B0E1D">
              <w:rPr>
                <w:bCs/>
                <w:color w:val="0070C0"/>
                <w:sz w:val="18"/>
                <w:szCs w:val="18"/>
              </w:rPr>
              <w:t xml:space="preserve">   </w:t>
            </w:r>
            <w:r w:rsidRPr="009C696D">
              <w:rPr>
                <w:bCs/>
                <w:color w:val="365F91" w:themeColor="accent1" w:themeShade="BF"/>
                <w:sz w:val="16"/>
                <w:szCs w:val="16"/>
              </w:rPr>
              <w:t xml:space="preserve">     (3)     For subsections (1) and (2), contact time with a student is accumulated through 1 or both of the following, </w:t>
            </w:r>
            <w:r w:rsidR="006B2575" w:rsidRPr="009C696D">
              <w:rPr>
                <w:bCs/>
                <w:color w:val="365F91" w:themeColor="accent1" w:themeShade="BF"/>
                <w:sz w:val="16"/>
                <w:szCs w:val="16"/>
              </w:rPr>
              <w:br/>
              <w:t xml:space="preserve">                 </w:t>
            </w:r>
            <w:r w:rsidRPr="009C696D">
              <w:rPr>
                <w:bCs/>
                <w:color w:val="365F91" w:themeColor="accent1" w:themeShade="BF"/>
                <w:sz w:val="16"/>
                <w:szCs w:val="16"/>
              </w:rPr>
              <w:t>namely, the instructor being:</w:t>
            </w:r>
          </w:p>
          <w:p w14:paraId="79AB671C" w14:textId="55B467AA" w:rsidR="008B0E1D" w:rsidRPr="009C696D" w:rsidRDefault="006B2575" w:rsidP="008B0E1D">
            <w:pPr>
              <w:spacing w:before="120" w:after="120"/>
              <w:rPr>
                <w:bCs/>
                <w:color w:val="365F91" w:themeColor="accent1" w:themeShade="BF"/>
                <w:sz w:val="16"/>
                <w:szCs w:val="16"/>
              </w:rPr>
            </w:pPr>
            <w:r w:rsidRPr="009C696D">
              <w:rPr>
                <w:bCs/>
                <w:color w:val="365F91" w:themeColor="accent1" w:themeShade="BF"/>
                <w:sz w:val="16"/>
                <w:szCs w:val="16"/>
              </w:rPr>
              <w:t xml:space="preserve">                </w:t>
            </w:r>
            <w:r w:rsidR="008B0E1D" w:rsidRPr="009C696D">
              <w:rPr>
                <w:bCs/>
                <w:color w:val="365F91" w:themeColor="accent1" w:themeShade="BF"/>
                <w:sz w:val="16"/>
                <w:szCs w:val="16"/>
              </w:rPr>
              <w:t xml:space="preserve">(a)   physically present, instructing and responding in a </w:t>
            </w:r>
            <w:r w:rsidR="0052400F" w:rsidRPr="009C696D">
              <w:rPr>
                <w:bCs/>
                <w:color w:val="365F91" w:themeColor="accent1" w:themeShade="BF"/>
                <w:sz w:val="16"/>
                <w:szCs w:val="16"/>
              </w:rPr>
              <w:t>classroom</w:t>
            </w:r>
            <w:r w:rsidR="008B0E1D" w:rsidRPr="009C696D">
              <w:rPr>
                <w:bCs/>
                <w:color w:val="365F91" w:themeColor="accent1" w:themeShade="BF"/>
                <w:sz w:val="16"/>
                <w:szCs w:val="16"/>
              </w:rPr>
              <w:t>;</w:t>
            </w:r>
          </w:p>
          <w:p w14:paraId="69D558A7" w14:textId="43B3700D" w:rsidR="008B0E1D" w:rsidRPr="009C696D" w:rsidRDefault="006B2575" w:rsidP="008B0E1D">
            <w:pPr>
              <w:spacing w:before="120" w:after="120"/>
              <w:rPr>
                <w:bCs/>
                <w:color w:val="365F91" w:themeColor="accent1" w:themeShade="BF"/>
                <w:sz w:val="16"/>
                <w:szCs w:val="16"/>
              </w:rPr>
            </w:pPr>
            <w:r w:rsidRPr="009C696D">
              <w:rPr>
                <w:bCs/>
                <w:color w:val="365F91" w:themeColor="accent1" w:themeShade="BF"/>
                <w:sz w:val="16"/>
                <w:szCs w:val="16"/>
              </w:rPr>
              <w:t xml:space="preserve">                </w:t>
            </w:r>
            <w:r w:rsidR="008B0E1D" w:rsidRPr="009C696D">
              <w:rPr>
                <w:bCs/>
                <w:color w:val="365F91" w:themeColor="accent1" w:themeShade="BF"/>
                <w:sz w:val="16"/>
                <w:szCs w:val="16"/>
              </w:rPr>
              <w:t>(b)   virtually present, instructing and responding online in real time.</w:t>
            </w:r>
          </w:p>
          <w:p w14:paraId="5A8B5A2A" w14:textId="33631F0B" w:rsidR="008B0E1D" w:rsidRPr="009C696D" w:rsidRDefault="006B2575" w:rsidP="008B0E1D">
            <w:pPr>
              <w:spacing w:before="120" w:after="120"/>
              <w:rPr>
                <w:bCs/>
                <w:color w:val="365F91" w:themeColor="accent1" w:themeShade="BF"/>
                <w:sz w:val="16"/>
                <w:szCs w:val="16"/>
              </w:rPr>
            </w:pPr>
            <w:r w:rsidRPr="009C696D">
              <w:rPr>
                <w:bCs/>
                <w:i/>
                <w:iCs/>
                <w:color w:val="365F91" w:themeColor="accent1" w:themeShade="BF"/>
                <w:sz w:val="16"/>
                <w:szCs w:val="16"/>
              </w:rPr>
              <w:t xml:space="preserve">                </w:t>
            </w:r>
            <w:r w:rsidR="008B0E1D" w:rsidRPr="009C696D">
              <w:rPr>
                <w:bCs/>
                <w:i/>
                <w:iCs/>
                <w:color w:val="365F91" w:themeColor="accent1" w:themeShade="BF"/>
                <w:sz w:val="16"/>
                <w:szCs w:val="16"/>
              </w:rPr>
              <w:t>Note</w:t>
            </w:r>
            <w:r w:rsidR="008B0E1D" w:rsidRPr="009C696D">
              <w:rPr>
                <w:bCs/>
                <w:color w:val="365F91" w:themeColor="accent1" w:themeShade="BF"/>
                <w:sz w:val="16"/>
                <w:szCs w:val="16"/>
              </w:rPr>
              <w:t xml:space="preserve">   The minimum of 15 hours’ contact time may be reached through an accumulation of physical </w:t>
            </w:r>
            <w:r w:rsidRPr="009C696D">
              <w:rPr>
                <w:bCs/>
                <w:color w:val="365F91" w:themeColor="accent1" w:themeShade="BF"/>
                <w:sz w:val="16"/>
                <w:szCs w:val="16"/>
              </w:rPr>
              <w:br/>
              <w:t xml:space="preserve">               </w:t>
            </w:r>
            <w:r w:rsidR="001350EE" w:rsidRPr="009C696D">
              <w:rPr>
                <w:bCs/>
                <w:color w:val="365F91" w:themeColor="accent1" w:themeShade="BF"/>
                <w:sz w:val="16"/>
                <w:szCs w:val="16"/>
              </w:rPr>
              <w:t xml:space="preserve"> </w:t>
            </w:r>
            <w:r w:rsidR="008B0E1D" w:rsidRPr="009C696D">
              <w:rPr>
                <w:bCs/>
                <w:color w:val="365F91" w:themeColor="accent1" w:themeShade="BF"/>
                <w:sz w:val="16"/>
                <w:szCs w:val="16"/>
              </w:rPr>
              <w:t xml:space="preserve">presence, virtual presence or a mixture of both. However, CASA will not certify a person to be a certified </w:t>
            </w:r>
            <w:r w:rsidR="001350EE" w:rsidRPr="009C696D">
              <w:rPr>
                <w:bCs/>
                <w:color w:val="365F91" w:themeColor="accent1" w:themeShade="BF"/>
                <w:sz w:val="16"/>
                <w:szCs w:val="16"/>
              </w:rPr>
              <w:br/>
              <w:t xml:space="preserve">                </w:t>
            </w:r>
            <w:r w:rsidR="008B0E1D" w:rsidRPr="009C696D">
              <w:rPr>
                <w:bCs/>
                <w:color w:val="365F91" w:themeColor="accent1" w:themeShade="BF"/>
                <w:sz w:val="16"/>
                <w:szCs w:val="16"/>
              </w:rPr>
              <w:t xml:space="preserve">RPA operator for the purpose of conducting a RePL training course unless CASA is satisfied that the </w:t>
            </w:r>
            <w:r w:rsidR="001350EE" w:rsidRPr="009C696D">
              <w:rPr>
                <w:bCs/>
                <w:color w:val="365F91" w:themeColor="accent1" w:themeShade="BF"/>
                <w:sz w:val="16"/>
                <w:szCs w:val="16"/>
              </w:rPr>
              <w:br/>
              <w:t xml:space="preserve">                </w:t>
            </w:r>
            <w:r w:rsidR="008B0E1D" w:rsidRPr="009C696D">
              <w:rPr>
                <w:bCs/>
                <w:color w:val="365F91" w:themeColor="accent1" w:themeShade="BF"/>
                <w:sz w:val="16"/>
                <w:szCs w:val="16"/>
              </w:rPr>
              <w:t xml:space="preserve">operator’s documented practices and procedures ensure that the minimum of 15 hours focuses on Priority A </w:t>
            </w:r>
            <w:r w:rsidR="001350EE" w:rsidRPr="009C696D">
              <w:rPr>
                <w:bCs/>
                <w:color w:val="365F91" w:themeColor="accent1" w:themeShade="BF"/>
                <w:sz w:val="16"/>
                <w:szCs w:val="16"/>
              </w:rPr>
              <w:br/>
              <w:t xml:space="preserve">                </w:t>
            </w:r>
            <w:r w:rsidR="008B0E1D" w:rsidRPr="009C696D">
              <w:rPr>
                <w:bCs/>
                <w:color w:val="365F91" w:themeColor="accent1" w:themeShade="BF"/>
                <w:sz w:val="16"/>
                <w:szCs w:val="16"/>
              </w:rPr>
              <w:t>syllabus items.</w:t>
            </w:r>
          </w:p>
          <w:p w14:paraId="57D403CF" w14:textId="6702D492" w:rsidR="008B0E1D" w:rsidRPr="00E31AD6" w:rsidRDefault="008B0E1D" w:rsidP="00D92491">
            <w:pPr>
              <w:spacing w:before="120" w:after="120"/>
              <w:rPr>
                <w:bCs/>
                <w:color w:val="0070C0"/>
                <w:sz w:val="18"/>
                <w:szCs w:val="18"/>
              </w:rPr>
            </w:pPr>
            <w:r w:rsidRPr="009C696D">
              <w:rPr>
                <w:bCs/>
                <w:color w:val="365F91" w:themeColor="accent1" w:themeShade="BF"/>
                <w:sz w:val="16"/>
                <w:szCs w:val="16"/>
              </w:rPr>
              <w:t xml:space="preserve">        (4)     No part of the practical competency component of a RePL training course may be delivered by a RePL </w:t>
            </w:r>
            <w:r w:rsidR="001350EE" w:rsidRPr="009C696D">
              <w:rPr>
                <w:bCs/>
                <w:color w:val="365F91" w:themeColor="accent1" w:themeShade="BF"/>
                <w:sz w:val="16"/>
                <w:szCs w:val="16"/>
              </w:rPr>
              <w:br/>
              <w:t xml:space="preserve">                 </w:t>
            </w:r>
            <w:r w:rsidRPr="009C696D">
              <w:rPr>
                <w:bCs/>
                <w:color w:val="365F91" w:themeColor="accent1" w:themeShade="BF"/>
                <w:sz w:val="16"/>
                <w:szCs w:val="16"/>
              </w:rPr>
              <w:t>training instructor who is not in the physical presence of the person being trained.</w:t>
            </w:r>
          </w:p>
        </w:tc>
      </w:tr>
    </w:tbl>
    <w:p w14:paraId="164712DD" w14:textId="014E7C14" w:rsidR="00A23AE5" w:rsidRPr="00A82A1C" w:rsidRDefault="00A23AE5" w:rsidP="00A23AE5">
      <w:pPr>
        <w:spacing w:before="360"/>
        <w:rPr>
          <w:sz w:val="24"/>
          <w:szCs w:val="24"/>
        </w:rPr>
      </w:pPr>
      <w:r w:rsidRPr="00F22452">
        <w:rPr>
          <w:b/>
          <w:bCs/>
          <w:sz w:val="24"/>
          <w:szCs w:val="24"/>
        </w:rPr>
        <w:lastRenderedPageBreak/>
        <w:t xml:space="preserve">Question </w:t>
      </w:r>
      <w:r>
        <w:rPr>
          <w:b/>
          <w:bCs/>
          <w:sz w:val="24"/>
          <w:szCs w:val="24"/>
        </w:rPr>
        <w:t>6</w:t>
      </w:r>
      <w:r w:rsidR="00504835">
        <w:rPr>
          <w:b/>
          <w:bCs/>
          <w:sz w:val="24"/>
          <w:szCs w:val="24"/>
        </w:rPr>
        <w:t>5</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that proposed amendment clarifies the 15 hours of contact time required for conducting theory training?</w:t>
      </w:r>
    </w:p>
    <w:p w14:paraId="43CF2241" w14:textId="282F3E5C"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C61FC17" w14:textId="77777777" w:rsidR="006C02A0" w:rsidRDefault="00456FF6" w:rsidP="006C02A0">
      <w:pPr>
        <w:pStyle w:val="ListNumber3"/>
        <w:widowControl/>
        <w:numPr>
          <w:ilvl w:val="0"/>
          <w:numId w:val="0"/>
        </w:numPr>
        <w:autoSpaceDE/>
        <w:autoSpaceDN/>
        <w:spacing w:line="276" w:lineRule="auto"/>
        <w:ind w:left="360"/>
      </w:pPr>
      <w:sdt>
        <w:sdtPr>
          <w:id w:val="935713583"/>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p>
    <w:p w14:paraId="5610EE72" w14:textId="77777777" w:rsidR="006C02A0" w:rsidRPr="002A6AF7" w:rsidRDefault="00456FF6" w:rsidP="006C02A0">
      <w:pPr>
        <w:pStyle w:val="ListNumber3"/>
        <w:widowControl/>
        <w:numPr>
          <w:ilvl w:val="0"/>
          <w:numId w:val="0"/>
        </w:numPr>
        <w:autoSpaceDE/>
        <w:autoSpaceDN/>
        <w:spacing w:line="276" w:lineRule="auto"/>
        <w:ind w:left="360"/>
      </w:pPr>
      <w:sdt>
        <w:sdtPr>
          <w:id w:val="295799390"/>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6298816D" w14:textId="77777777" w:rsidR="006C02A0" w:rsidRPr="002A6AF7" w:rsidRDefault="00456FF6" w:rsidP="006C02A0">
      <w:pPr>
        <w:pStyle w:val="ListNumber3"/>
        <w:widowControl/>
        <w:numPr>
          <w:ilvl w:val="0"/>
          <w:numId w:val="0"/>
        </w:numPr>
        <w:autoSpaceDE/>
        <w:autoSpaceDN/>
        <w:spacing w:line="276" w:lineRule="auto"/>
        <w:ind w:left="360"/>
      </w:pPr>
      <w:sdt>
        <w:sdtPr>
          <w:id w:val="-1870442187"/>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0FAA0FA9" w14:textId="2B3CF01B" w:rsidR="006C02A0" w:rsidRPr="002A6AF7" w:rsidRDefault="00456FF6" w:rsidP="006C02A0">
      <w:pPr>
        <w:pStyle w:val="ListNumber3"/>
        <w:widowControl/>
        <w:numPr>
          <w:ilvl w:val="0"/>
          <w:numId w:val="0"/>
        </w:numPr>
        <w:autoSpaceDE/>
        <w:autoSpaceDN/>
        <w:spacing w:after="120"/>
        <w:ind w:left="357"/>
      </w:pPr>
      <w:sdt>
        <w:sdtPr>
          <w:id w:val="-1224904841"/>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15DAB91C"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1F6CF353" w14:textId="77777777" w:rsidTr="007521AE">
        <w:tc>
          <w:tcPr>
            <w:tcW w:w="9016" w:type="dxa"/>
          </w:tcPr>
          <w:p w14:paraId="02FC2D92" w14:textId="77777777" w:rsidR="003A4D6B" w:rsidRPr="002A6AF7" w:rsidRDefault="003A4D6B" w:rsidP="007521AE">
            <w:pPr>
              <w:spacing w:before="120" w:after="120"/>
            </w:pPr>
          </w:p>
        </w:tc>
      </w:tr>
    </w:tbl>
    <w:p w14:paraId="0E64AEF5" w14:textId="10868832" w:rsidR="0079382C" w:rsidRPr="00D24E49" w:rsidRDefault="004356DA"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3.11.8</w:t>
      </w:r>
      <w:r w:rsidR="00093355" w:rsidRPr="00D24E49">
        <w:rPr>
          <w:b/>
          <w:bCs/>
          <w:sz w:val="22"/>
          <w:szCs w:val="22"/>
        </w:rPr>
        <w:t xml:space="preserve"> </w:t>
      </w:r>
      <w:r w:rsidR="003308F4" w:rsidRPr="00D24E49">
        <w:rPr>
          <w:b/>
          <w:bCs/>
          <w:sz w:val="22"/>
          <w:szCs w:val="22"/>
        </w:rPr>
        <w:t>–</w:t>
      </w:r>
      <w:r w:rsidR="00093355" w:rsidRPr="00D24E49">
        <w:rPr>
          <w:b/>
          <w:bCs/>
          <w:sz w:val="22"/>
          <w:szCs w:val="22"/>
        </w:rPr>
        <w:t xml:space="preserve"> </w:t>
      </w:r>
      <w:r w:rsidR="003308F4" w:rsidRPr="00D24E49">
        <w:rPr>
          <w:b/>
          <w:bCs/>
          <w:sz w:val="22"/>
          <w:szCs w:val="22"/>
        </w:rPr>
        <w:t>Simplify and provide for the student ratio during actual operation of the RPA under instruction</w:t>
      </w:r>
    </w:p>
    <w:p w14:paraId="0B668644" w14:textId="065B837D" w:rsidR="004F6AB6" w:rsidRDefault="002C4522" w:rsidP="00F8305E">
      <w:r w:rsidRPr="009B4A8F">
        <w:t xml:space="preserve">CASA </w:t>
      </w:r>
      <w:r w:rsidRPr="00DF036E">
        <w:t xml:space="preserve">is proposing to simplify </w:t>
      </w:r>
      <w:r w:rsidR="00D92A18">
        <w:t xml:space="preserve">the </w:t>
      </w:r>
      <w:r w:rsidR="00D92A18" w:rsidRPr="00D92A18">
        <w:t>student ratio during actual operation of the RPA under instruction</w:t>
      </w:r>
      <w:r w:rsidR="00D92A18">
        <w:t xml:space="preserve">. </w:t>
      </w:r>
      <w:r w:rsidR="006F0035">
        <w:t>For the practical component</w:t>
      </w:r>
      <w:r w:rsidR="006F0B2E">
        <w:t>, 10 students to 1 instructor, and 3 students each flying an RPA to 1 instructor.</w:t>
      </w:r>
    </w:p>
    <w:p w14:paraId="4FB56ED4" w14:textId="08B0549F" w:rsidR="004F6AB6" w:rsidRPr="00EB7DD3" w:rsidRDefault="00456FF6" w:rsidP="00EB7DD3">
      <w:pPr>
        <w:spacing w:before="120" w:after="120"/>
        <w:rPr>
          <w:bCs/>
          <w:color w:val="365F91" w:themeColor="accent1" w:themeShade="BF"/>
        </w:rPr>
      </w:pPr>
      <w:hyperlink r:id="rId81" w:history="1">
        <w:r w:rsidR="004F6AB6" w:rsidRPr="00840C8E">
          <w:rPr>
            <w:b/>
            <w:color w:val="365F91" w:themeColor="accent1" w:themeShade="BF"/>
          </w:rPr>
          <w:t>Fact</w:t>
        </w:r>
      </w:hyperlink>
      <w:r w:rsidR="004F6AB6" w:rsidRPr="00840C8E">
        <w:rPr>
          <w:b/>
          <w:color w:val="365F91" w:themeColor="accent1" w:themeShade="BF"/>
        </w:rPr>
        <w:t xml:space="preserve"> bank:</w:t>
      </w:r>
      <w:r w:rsidR="004F6AB6" w:rsidRPr="00EB7DD3">
        <w:rPr>
          <w:bCs/>
          <w:color w:val="365F91" w:themeColor="accent1" w:themeShade="BF"/>
        </w:rPr>
        <w:t xml:space="preserve"> </w:t>
      </w:r>
      <w:r w:rsidR="00253D69">
        <w:rPr>
          <w:bCs/>
          <w:color w:val="365F91" w:themeColor="accent1" w:themeShade="BF"/>
        </w:rPr>
        <w:t xml:space="preserve">section </w:t>
      </w:r>
      <w:r w:rsidR="004F6AB6" w:rsidRPr="00EB7DD3">
        <w:rPr>
          <w:bCs/>
          <w:color w:val="365F91" w:themeColor="accent1" w:themeShade="BF"/>
        </w:rPr>
        <w:t>2.2</w:t>
      </w:r>
      <w:r w:rsidR="000D3EDD" w:rsidRPr="00EB7DD3">
        <w:rPr>
          <w:bCs/>
          <w:color w:val="365F91" w:themeColor="accent1" w:themeShade="BF"/>
        </w:rPr>
        <w:t>7</w:t>
      </w:r>
      <w:r w:rsidR="004F6AB6" w:rsidRPr="00EB7DD3">
        <w:rPr>
          <w:bCs/>
          <w:color w:val="365F91" w:themeColor="accent1" w:themeShade="BF"/>
        </w:rPr>
        <w:t xml:space="preserve"> </w:t>
      </w:r>
      <w:r w:rsidR="00253D69">
        <w:rPr>
          <w:bCs/>
          <w:color w:val="365F91" w:themeColor="accent1" w:themeShade="BF"/>
        </w:rPr>
        <w:t xml:space="preserve">Part 101 </w:t>
      </w:r>
      <w:r w:rsidR="004F6AB6"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70188C" w14:paraId="6F23408D" w14:textId="77777777" w:rsidTr="007521AE">
        <w:tc>
          <w:tcPr>
            <w:tcW w:w="9632" w:type="dxa"/>
          </w:tcPr>
          <w:p w14:paraId="3525DC2C" w14:textId="77777777" w:rsidR="00187186" w:rsidRPr="00C458C8" w:rsidRDefault="00187186" w:rsidP="00187186">
            <w:pPr>
              <w:spacing w:before="120" w:after="120"/>
              <w:rPr>
                <w:bCs/>
                <w:color w:val="365F91" w:themeColor="accent1" w:themeShade="BF"/>
                <w:sz w:val="16"/>
                <w:szCs w:val="16"/>
              </w:rPr>
            </w:pPr>
            <w:r w:rsidRPr="00C458C8">
              <w:rPr>
                <w:bCs/>
                <w:color w:val="365F91" w:themeColor="accent1" w:themeShade="BF"/>
                <w:sz w:val="16"/>
                <w:szCs w:val="16"/>
              </w:rPr>
              <w:t>2.27     Student ratios</w:t>
            </w:r>
          </w:p>
          <w:p w14:paraId="24E647D0" w14:textId="1F95C259" w:rsidR="00187186" w:rsidRPr="00C458C8" w:rsidRDefault="00187186" w:rsidP="00187186">
            <w:pPr>
              <w:spacing w:before="120" w:after="120"/>
              <w:rPr>
                <w:bCs/>
                <w:color w:val="365F91" w:themeColor="accent1" w:themeShade="BF"/>
                <w:sz w:val="16"/>
                <w:szCs w:val="16"/>
              </w:rPr>
            </w:pPr>
            <w:r w:rsidRPr="00C458C8">
              <w:rPr>
                <w:bCs/>
                <w:color w:val="365F91" w:themeColor="accent1" w:themeShade="BF"/>
                <w:sz w:val="16"/>
                <w:szCs w:val="16"/>
              </w:rPr>
              <w:t xml:space="preserve">        (1)     To deliver a RePL training course, a RePL training organisation must ensure that the ratio of students to </w:t>
            </w:r>
            <w:r w:rsidR="00257C60" w:rsidRPr="00C458C8">
              <w:rPr>
                <w:bCs/>
                <w:color w:val="365F91" w:themeColor="accent1" w:themeShade="BF"/>
                <w:sz w:val="16"/>
                <w:szCs w:val="16"/>
              </w:rPr>
              <w:br/>
              <w:t xml:space="preserve">                 </w:t>
            </w:r>
            <w:r w:rsidRPr="00C458C8">
              <w:rPr>
                <w:bCs/>
                <w:color w:val="365F91" w:themeColor="accent1" w:themeShade="BF"/>
                <w:sz w:val="16"/>
                <w:szCs w:val="16"/>
              </w:rPr>
              <w:t>RePL training instructors is not greater than:</w:t>
            </w:r>
          </w:p>
          <w:p w14:paraId="716DD202" w14:textId="4647AF69" w:rsidR="00187186" w:rsidRPr="00C458C8" w:rsidRDefault="00257C60" w:rsidP="00187186">
            <w:pPr>
              <w:spacing w:before="120" w:after="120"/>
              <w:rPr>
                <w:bCs/>
                <w:color w:val="365F91" w:themeColor="accent1" w:themeShade="BF"/>
                <w:sz w:val="16"/>
                <w:szCs w:val="16"/>
              </w:rPr>
            </w:pPr>
            <w:r w:rsidRPr="00C458C8">
              <w:rPr>
                <w:bCs/>
                <w:color w:val="365F91" w:themeColor="accent1" w:themeShade="BF"/>
                <w:sz w:val="16"/>
                <w:szCs w:val="16"/>
              </w:rPr>
              <w:t xml:space="preserve">                 </w:t>
            </w:r>
            <w:r w:rsidR="00187186" w:rsidRPr="00C458C8">
              <w:rPr>
                <w:bCs/>
                <w:color w:val="365F91" w:themeColor="accent1" w:themeShade="BF"/>
                <w:sz w:val="16"/>
                <w:szCs w:val="16"/>
              </w:rPr>
              <w:t xml:space="preserve">(a)   for the theoretical component (aeronautical knowledge component) — 10 students to 1 instructor, </w:t>
            </w:r>
            <w:r w:rsidRPr="00C458C8">
              <w:rPr>
                <w:bCs/>
                <w:color w:val="365F91" w:themeColor="accent1" w:themeShade="BF"/>
                <w:sz w:val="16"/>
                <w:szCs w:val="16"/>
              </w:rPr>
              <w:br/>
              <w:t xml:space="preserve">                        </w:t>
            </w:r>
            <w:r w:rsidR="00187186" w:rsidRPr="00C458C8">
              <w:rPr>
                <w:bCs/>
                <w:color w:val="365F91" w:themeColor="accent1" w:themeShade="BF"/>
                <w:sz w:val="16"/>
                <w:szCs w:val="16"/>
              </w:rPr>
              <w:t>unless CASA approves otherwise, in writing, in accordance with subsection (2); and</w:t>
            </w:r>
          </w:p>
          <w:p w14:paraId="39127FE6" w14:textId="6150F2F2" w:rsidR="00187186" w:rsidRPr="00C458C8" w:rsidRDefault="00257C60" w:rsidP="00187186">
            <w:pPr>
              <w:spacing w:before="120" w:after="120"/>
              <w:rPr>
                <w:bCs/>
                <w:color w:val="365F91" w:themeColor="accent1" w:themeShade="BF"/>
                <w:sz w:val="16"/>
                <w:szCs w:val="16"/>
              </w:rPr>
            </w:pPr>
            <w:r w:rsidRPr="00C458C8">
              <w:rPr>
                <w:bCs/>
                <w:color w:val="365F91" w:themeColor="accent1" w:themeShade="BF"/>
                <w:sz w:val="16"/>
                <w:szCs w:val="16"/>
              </w:rPr>
              <w:t xml:space="preserve">                 </w:t>
            </w:r>
            <w:r w:rsidR="00187186" w:rsidRPr="00C458C8">
              <w:rPr>
                <w:bCs/>
                <w:color w:val="365F91" w:themeColor="accent1" w:themeShade="BF"/>
                <w:sz w:val="16"/>
                <w:szCs w:val="16"/>
              </w:rPr>
              <w:t>(b)   for the practical component (practical competencies component):</w:t>
            </w:r>
          </w:p>
          <w:p w14:paraId="3902BF38" w14:textId="7AFBFBFA" w:rsidR="00187186" w:rsidRPr="00C458C8" w:rsidRDefault="00187186" w:rsidP="00187186">
            <w:pPr>
              <w:spacing w:before="120" w:after="120"/>
              <w:rPr>
                <w:bCs/>
                <w:color w:val="365F91" w:themeColor="accent1" w:themeShade="BF"/>
                <w:sz w:val="16"/>
                <w:szCs w:val="16"/>
              </w:rPr>
            </w:pPr>
            <w:r w:rsidRPr="00C458C8">
              <w:rPr>
                <w:bCs/>
                <w:color w:val="365F91" w:themeColor="accent1" w:themeShade="BF"/>
                <w:sz w:val="16"/>
                <w:szCs w:val="16"/>
              </w:rPr>
              <w:t xml:space="preserve">             </w:t>
            </w:r>
            <w:r w:rsidR="00257C60" w:rsidRPr="00C458C8">
              <w:rPr>
                <w:bCs/>
                <w:color w:val="365F91" w:themeColor="accent1" w:themeShade="BF"/>
                <w:sz w:val="16"/>
                <w:szCs w:val="16"/>
              </w:rPr>
              <w:t xml:space="preserve">           </w:t>
            </w:r>
            <w:r w:rsidRPr="00C458C8">
              <w:rPr>
                <w:bCs/>
                <w:color w:val="365F91" w:themeColor="accent1" w:themeShade="BF"/>
                <w:sz w:val="16"/>
                <w:szCs w:val="16"/>
              </w:rPr>
              <w:t>(</w:t>
            </w:r>
            <w:proofErr w:type="spellStart"/>
            <w:r w:rsidRPr="00C458C8">
              <w:rPr>
                <w:bCs/>
                <w:color w:val="365F91" w:themeColor="accent1" w:themeShade="BF"/>
                <w:sz w:val="16"/>
                <w:szCs w:val="16"/>
              </w:rPr>
              <w:t>i</w:t>
            </w:r>
            <w:proofErr w:type="spellEnd"/>
            <w:r w:rsidRPr="00C458C8">
              <w:rPr>
                <w:bCs/>
                <w:color w:val="365F91" w:themeColor="accent1" w:themeShade="BF"/>
                <w:sz w:val="16"/>
                <w:szCs w:val="16"/>
              </w:rPr>
              <w:t xml:space="preserve">)  subject to subparagraph (ii), 5 students to 1 instructor — for a RePL for an RPA that the RPA </w:t>
            </w:r>
            <w:r w:rsidR="00257C60" w:rsidRPr="00C458C8">
              <w:rPr>
                <w:bCs/>
                <w:color w:val="365F91" w:themeColor="accent1" w:themeShade="BF"/>
                <w:sz w:val="16"/>
                <w:szCs w:val="16"/>
              </w:rPr>
              <w:br/>
              <w:t xml:space="preserve">                             </w:t>
            </w:r>
            <w:r w:rsidRPr="00C458C8">
              <w:rPr>
                <w:bCs/>
                <w:color w:val="365F91" w:themeColor="accent1" w:themeShade="BF"/>
                <w:sz w:val="16"/>
                <w:szCs w:val="16"/>
              </w:rPr>
              <w:t xml:space="preserve">training organisation specifies in its documented practices and procedures, with the written </w:t>
            </w:r>
            <w:r w:rsidR="00257C60" w:rsidRPr="00C458C8">
              <w:rPr>
                <w:bCs/>
                <w:color w:val="365F91" w:themeColor="accent1" w:themeShade="BF"/>
                <w:sz w:val="16"/>
                <w:szCs w:val="16"/>
              </w:rPr>
              <w:br/>
              <w:t xml:space="preserve">                             </w:t>
            </w:r>
            <w:r w:rsidRPr="00C458C8">
              <w:rPr>
                <w:bCs/>
                <w:color w:val="365F91" w:themeColor="accent1" w:themeShade="BF"/>
                <w:sz w:val="16"/>
                <w:szCs w:val="16"/>
              </w:rPr>
              <w:t>agreement of CASA, is not complex (a non-complex RPA); and</w:t>
            </w:r>
          </w:p>
          <w:p w14:paraId="6255CED3" w14:textId="3772EF36" w:rsidR="00187186" w:rsidRPr="00C458C8" w:rsidRDefault="00187186" w:rsidP="00187186">
            <w:pPr>
              <w:spacing w:before="120" w:after="120"/>
              <w:rPr>
                <w:bCs/>
                <w:color w:val="365F91" w:themeColor="accent1" w:themeShade="BF"/>
                <w:sz w:val="16"/>
                <w:szCs w:val="16"/>
              </w:rPr>
            </w:pPr>
            <w:r w:rsidRPr="00C458C8">
              <w:rPr>
                <w:bCs/>
                <w:color w:val="365F91" w:themeColor="accent1" w:themeShade="BF"/>
                <w:sz w:val="16"/>
                <w:szCs w:val="16"/>
              </w:rPr>
              <w:t xml:space="preserve">           </w:t>
            </w:r>
            <w:r w:rsidR="00257C60" w:rsidRPr="00C458C8">
              <w:rPr>
                <w:bCs/>
                <w:color w:val="365F91" w:themeColor="accent1" w:themeShade="BF"/>
                <w:sz w:val="16"/>
                <w:szCs w:val="16"/>
              </w:rPr>
              <w:t xml:space="preserve">           </w:t>
            </w:r>
            <w:r w:rsidRPr="00C458C8">
              <w:rPr>
                <w:bCs/>
                <w:color w:val="365F91" w:themeColor="accent1" w:themeShade="BF"/>
                <w:sz w:val="16"/>
                <w:szCs w:val="16"/>
              </w:rPr>
              <w:t xml:space="preserve"> (ii)  3 students each actually flying a non-complex RPA to 1 instructor provided that not more than 2 </w:t>
            </w:r>
            <w:r w:rsidR="00257C60" w:rsidRPr="00C458C8">
              <w:rPr>
                <w:bCs/>
                <w:color w:val="365F91" w:themeColor="accent1" w:themeShade="BF"/>
                <w:sz w:val="16"/>
                <w:szCs w:val="16"/>
              </w:rPr>
              <w:br/>
              <w:t xml:space="preserve">                             </w:t>
            </w:r>
            <w:r w:rsidRPr="00C458C8">
              <w:rPr>
                <w:bCs/>
                <w:color w:val="365F91" w:themeColor="accent1" w:themeShade="BF"/>
                <w:sz w:val="16"/>
                <w:szCs w:val="16"/>
              </w:rPr>
              <w:t>other students are observing; and</w:t>
            </w:r>
          </w:p>
          <w:p w14:paraId="57690877" w14:textId="555BB5E5" w:rsidR="00187186" w:rsidRPr="00C458C8" w:rsidRDefault="00187186" w:rsidP="00187186">
            <w:pPr>
              <w:spacing w:before="120" w:after="120"/>
              <w:rPr>
                <w:bCs/>
                <w:color w:val="365F91" w:themeColor="accent1" w:themeShade="BF"/>
                <w:sz w:val="16"/>
                <w:szCs w:val="16"/>
              </w:rPr>
            </w:pPr>
            <w:r w:rsidRPr="00C458C8">
              <w:rPr>
                <w:bCs/>
                <w:color w:val="365F91" w:themeColor="accent1" w:themeShade="BF"/>
                <w:sz w:val="16"/>
                <w:szCs w:val="16"/>
              </w:rPr>
              <w:t xml:space="preserve">        </w:t>
            </w:r>
            <w:r w:rsidR="00257C60" w:rsidRPr="00C458C8">
              <w:rPr>
                <w:bCs/>
                <w:color w:val="365F91" w:themeColor="accent1" w:themeShade="BF"/>
                <w:sz w:val="16"/>
                <w:szCs w:val="16"/>
              </w:rPr>
              <w:t xml:space="preserve">           </w:t>
            </w:r>
            <w:r w:rsidRPr="00C458C8">
              <w:rPr>
                <w:bCs/>
                <w:color w:val="365F91" w:themeColor="accent1" w:themeShade="BF"/>
                <w:sz w:val="16"/>
                <w:szCs w:val="16"/>
              </w:rPr>
              <w:t xml:space="preserve">   (iii)  2 students to 1 instructor — for a RePL for an RPA that the RPA training organisation specifies in its </w:t>
            </w:r>
            <w:r w:rsidR="00257C60" w:rsidRPr="00C458C8">
              <w:rPr>
                <w:bCs/>
                <w:color w:val="365F91" w:themeColor="accent1" w:themeShade="BF"/>
                <w:sz w:val="16"/>
                <w:szCs w:val="16"/>
              </w:rPr>
              <w:br/>
              <w:t xml:space="preserve">                             </w:t>
            </w:r>
            <w:r w:rsidRPr="00C458C8">
              <w:rPr>
                <w:bCs/>
                <w:color w:val="365F91" w:themeColor="accent1" w:themeShade="BF"/>
                <w:sz w:val="16"/>
                <w:szCs w:val="16"/>
              </w:rPr>
              <w:t>documented practices and procedures is complex.</w:t>
            </w:r>
          </w:p>
          <w:p w14:paraId="2AFB17C5" w14:textId="77777777" w:rsidR="00187186" w:rsidRPr="00C458C8" w:rsidRDefault="00187186" w:rsidP="00187186">
            <w:pPr>
              <w:spacing w:before="120" w:after="120"/>
              <w:rPr>
                <w:bCs/>
                <w:color w:val="365F91" w:themeColor="accent1" w:themeShade="BF"/>
                <w:sz w:val="16"/>
                <w:szCs w:val="16"/>
              </w:rPr>
            </w:pPr>
            <w:r w:rsidRPr="00C458C8">
              <w:rPr>
                <w:bCs/>
                <w:color w:val="365F91" w:themeColor="accent1" w:themeShade="BF"/>
                <w:sz w:val="16"/>
                <w:szCs w:val="16"/>
              </w:rPr>
              <w:t xml:space="preserve">        (2)     For paragraph (a), CASA may approve otherwise only if CASA is satisfied, on application, that:</w:t>
            </w:r>
          </w:p>
          <w:p w14:paraId="0748ACAC" w14:textId="3CBEA21B" w:rsidR="00187186" w:rsidRPr="00C458C8" w:rsidRDefault="00E8662A" w:rsidP="00187186">
            <w:pPr>
              <w:spacing w:before="120" w:after="120"/>
              <w:rPr>
                <w:bCs/>
                <w:color w:val="365F91" w:themeColor="accent1" w:themeShade="BF"/>
                <w:sz w:val="16"/>
                <w:szCs w:val="16"/>
              </w:rPr>
            </w:pPr>
            <w:r w:rsidRPr="00C458C8">
              <w:rPr>
                <w:bCs/>
                <w:color w:val="365F91" w:themeColor="accent1" w:themeShade="BF"/>
                <w:sz w:val="16"/>
                <w:szCs w:val="16"/>
              </w:rPr>
              <w:t xml:space="preserve">                 </w:t>
            </w:r>
            <w:r w:rsidR="00187186" w:rsidRPr="00C458C8">
              <w:rPr>
                <w:bCs/>
                <w:color w:val="365F91" w:themeColor="accent1" w:themeShade="BF"/>
                <w:sz w:val="16"/>
                <w:szCs w:val="16"/>
              </w:rPr>
              <w:t xml:space="preserve">(a)   the relevant instructor has the qualifications and experience to ensure the effective delivery of the </w:t>
            </w:r>
            <w:r w:rsidRPr="00C458C8">
              <w:rPr>
                <w:bCs/>
                <w:color w:val="365F91" w:themeColor="accent1" w:themeShade="BF"/>
                <w:sz w:val="16"/>
                <w:szCs w:val="16"/>
              </w:rPr>
              <w:br/>
              <w:t xml:space="preserve">                        </w:t>
            </w:r>
            <w:r w:rsidR="00187186" w:rsidRPr="00C458C8">
              <w:rPr>
                <w:bCs/>
                <w:color w:val="365F91" w:themeColor="accent1" w:themeShade="BF"/>
                <w:sz w:val="16"/>
                <w:szCs w:val="16"/>
              </w:rPr>
              <w:t>theoretical component to a larger number of students; and</w:t>
            </w:r>
          </w:p>
          <w:p w14:paraId="18C8EC70" w14:textId="37865AED" w:rsidR="0070188C" w:rsidRPr="00E31AD6" w:rsidRDefault="00E8662A" w:rsidP="00187186">
            <w:pPr>
              <w:spacing w:before="120" w:after="120"/>
              <w:rPr>
                <w:bCs/>
                <w:color w:val="0070C0"/>
                <w:sz w:val="18"/>
                <w:szCs w:val="18"/>
              </w:rPr>
            </w:pPr>
            <w:r w:rsidRPr="00C458C8">
              <w:rPr>
                <w:bCs/>
                <w:color w:val="365F91" w:themeColor="accent1" w:themeShade="BF"/>
                <w:sz w:val="16"/>
                <w:szCs w:val="16"/>
              </w:rPr>
              <w:t xml:space="preserve">                 </w:t>
            </w:r>
            <w:r w:rsidR="00187186" w:rsidRPr="00C458C8">
              <w:rPr>
                <w:bCs/>
                <w:color w:val="365F91" w:themeColor="accent1" w:themeShade="BF"/>
                <w:sz w:val="16"/>
                <w:szCs w:val="16"/>
              </w:rPr>
              <w:t xml:space="preserve">(b)   the RePL training organisation’s structure and management is appropriate to support the instructor’s </w:t>
            </w:r>
            <w:r w:rsidRPr="00C458C8">
              <w:rPr>
                <w:bCs/>
                <w:color w:val="365F91" w:themeColor="accent1" w:themeShade="BF"/>
                <w:sz w:val="16"/>
                <w:szCs w:val="16"/>
              </w:rPr>
              <w:br/>
              <w:t xml:space="preserve">                        </w:t>
            </w:r>
            <w:r w:rsidR="00187186" w:rsidRPr="00C458C8">
              <w:rPr>
                <w:bCs/>
                <w:color w:val="365F91" w:themeColor="accent1" w:themeShade="BF"/>
                <w:sz w:val="16"/>
                <w:szCs w:val="16"/>
              </w:rPr>
              <w:t>delivery of the component to the larger number of students.</w:t>
            </w:r>
          </w:p>
        </w:tc>
      </w:tr>
    </w:tbl>
    <w:p w14:paraId="61940596" w14:textId="3F9F9A44" w:rsidR="00A23AE5" w:rsidRPr="00A82A1C" w:rsidRDefault="00A23AE5" w:rsidP="00A23AE5">
      <w:pPr>
        <w:spacing w:before="360"/>
        <w:rPr>
          <w:sz w:val="24"/>
          <w:szCs w:val="24"/>
        </w:rPr>
      </w:pPr>
      <w:r w:rsidRPr="00F22452">
        <w:rPr>
          <w:b/>
          <w:bCs/>
          <w:sz w:val="24"/>
          <w:szCs w:val="24"/>
        </w:rPr>
        <w:t xml:space="preserve">Question </w:t>
      </w:r>
      <w:r>
        <w:rPr>
          <w:b/>
          <w:bCs/>
          <w:sz w:val="24"/>
          <w:szCs w:val="24"/>
        </w:rPr>
        <w:t>6</w:t>
      </w:r>
      <w:r w:rsidR="00504835">
        <w:rPr>
          <w:b/>
          <w:bCs/>
          <w:sz w:val="24"/>
          <w:szCs w:val="24"/>
        </w:rPr>
        <w:t>6</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with proposed amendments to simplify student ratios?</w:t>
      </w:r>
    </w:p>
    <w:p w14:paraId="3A5A4A6C" w14:textId="7D514AF1"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4E5E0BC" w14:textId="77777777" w:rsidR="006C02A0" w:rsidRDefault="00456FF6" w:rsidP="006C02A0">
      <w:pPr>
        <w:pStyle w:val="ListNumber3"/>
        <w:widowControl/>
        <w:numPr>
          <w:ilvl w:val="0"/>
          <w:numId w:val="0"/>
        </w:numPr>
        <w:autoSpaceDE/>
        <w:autoSpaceDN/>
        <w:spacing w:line="276" w:lineRule="auto"/>
        <w:ind w:left="360"/>
      </w:pPr>
      <w:sdt>
        <w:sdtPr>
          <w:id w:val="140708407"/>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p>
    <w:p w14:paraId="71EB5B6B" w14:textId="77777777" w:rsidR="006C02A0" w:rsidRPr="002A6AF7" w:rsidRDefault="00456FF6" w:rsidP="006C02A0">
      <w:pPr>
        <w:pStyle w:val="ListNumber3"/>
        <w:widowControl/>
        <w:numPr>
          <w:ilvl w:val="0"/>
          <w:numId w:val="0"/>
        </w:numPr>
        <w:autoSpaceDE/>
        <w:autoSpaceDN/>
        <w:spacing w:line="276" w:lineRule="auto"/>
        <w:ind w:left="360"/>
      </w:pPr>
      <w:sdt>
        <w:sdtPr>
          <w:id w:val="696591505"/>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6D1F10E1" w14:textId="77777777" w:rsidR="006C02A0" w:rsidRPr="002A6AF7" w:rsidRDefault="00456FF6" w:rsidP="006C02A0">
      <w:pPr>
        <w:pStyle w:val="ListNumber3"/>
        <w:widowControl/>
        <w:numPr>
          <w:ilvl w:val="0"/>
          <w:numId w:val="0"/>
        </w:numPr>
        <w:autoSpaceDE/>
        <w:autoSpaceDN/>
        <w:spacing w:line="276" w:lineRule="auto"/>
        <w:ind w:left="360"/>
      </w:pPr>
      <w:sdt>
        <w:sdtPr>
          <w:id w:val="370743975"/>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5BD76F10" w14:textId="72329444" w:rsidR="006C02A0" w:rsidRPr="002A6AF7" w:rsidRDefault="00456FF6" w:rsidP="006C02A0">
      <w:pPr>
        <w:pStyle w:val="ListNumber3"/>
        <w:widowControl/>
        <w:numPr>
          <w:ilvl w:val="0"/>
          <w:numId w:val="0"/>
        </w:numPr>
        <w:autoSpaceDE/>
        <w:autoSpaceDN/>
        <w:spacing w:after="120"/>
        <w:ind w:left="357"/>
      </w:pPr>
      <w:sdt>
        <w:sdtPr>
          <w:id w:val="-792140625"/>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0BCE7AB4"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17973917" w14:textId="77777777" w:rsidTr="007521AE">
        <w:tc>
          <w:tcPr>
            <w:tcW w:w="9016" w:type="dxa"/>
          </w:tcPr>
          <w:p w14:paraId="0B4600BE" w14:textId="77777777" w:rsidR="003A4D6B" w:rsidRPr="002A6AF7" w:rsidRDefault="003A4D6B" w:rsidP="007521AE">
            <w:pPr>
              <w:spacing w:before="120" w:after="120"/>
            </w:pPr>
          </w:p>
        </w:tc>
      </w:tr>
    </w:tbl>
    <w:p w14:paraId="6D34B01A" w14:textId="5A927C2C" w:rsidR="0079382C" w:rsidRPr="00D24E49" w:rsidRDefault="004356DA" w:rsidP="00D24E49">
      <w:pPr>
        <w:pStyle w:val="Heading2"/>
        <w:spacing w:before="240" w:after="120"/>
        <w:ind w:left="0"/>
        <w:rPr>
          <w:b/>
          <w:bCs/>
          <w:sz w:val="22"/>
          <w:szCs w:val="22"/>
        </w:rPr>
      </w:pPr>
      <w:r w:rsidRPr="00D24E49">
        <w:rPr>
          <w:b/>
          <w:bCs/>
          <w:sz w:val="22"/>
          <w:szCs w:val="22"/>
        </w:rPr>
        <w:t>Proposed policy</w:t>
      </w:r>
      <w:r w:rsidR="00E93006">
        <w:rPr>
          <w:b/>
          <w:bCs/>
          <w:sz w:val="22"/>
          <w:szCs w:val="22"/>
        </w:rPr>
        <w:t xml:space="preserve"> 3.11.9</w:t>
      </w:r>
      <w:r w:rsidR="00A16FAA" w:rsidRPr="00D24E49">
        <w:rPr>
          <w:b/>
          <w:bCs/>
          <w:sz w:val="22"/>
          <w:szCs w:val="22"/>
        </w:rPr>
        <w:t xml:space="preserve"> –</w:t>
      </w:r>
      <w:r w:rsidR="00146846">
        <w:rPr>
          <w:b/>
          <w:bCs/>
          <w:sz w:val="22"/>
          <w:szCs w:val="22"/>
        </w:rPr>
        <w:t xml:space="preserve"> </w:t>
      </w:r>
      <w:r w:rsidR="00E93006">
        <w:rPr>
          <w:b/>
          <w:bCs/>
          <w:sz w:val="22"/>
          <w:szCs w:val="22"/>
        </w:rPr>
        <w:t>N</w:t>
      </w:r>
      <w:r w:rsidR="00A16FAA" w:rsidRPr="00D24E49">
        <w:rPr>
          <w:b/>
          <w:bCs/>
          <w:sz w:val="22"/>
          <w:szCs w:val="22"/>
        </w:rPr>
        <w:t>ominated remote pilots to perform EVLOS proficiency checks</w:t>
      </w:r>
    </w:p>
    <w:p w14:paraId="7ACC71FD" w14:textId="45A930CF" w:rsidR="0037016D" w:rsidRDefault="007F7017" w:rsidP="00F8305E">
      <w:r>
        <w:t xml:space="preserve">CASA </w:t>
      </w:r>
      <w:r w:rsidR="008B3CCB">
        <w:t xml:space="preserve">proposes to </w:t>
      </w:r>
      <w:r w:rsidR="008B3CCB" w:rsidRPr="00ED1120">
        <w:t xml:space="preserve">accept nominated remote pilots within </w:t>
      </w:r>
      <w:r w:rsidR="008B3CCB">
        <w:t xml:space="preserve">an </w:t>
      </w:r>
      <w:r w:rsidR="008B3CCB" w:rsidRPr="00ED1120">
        <w:t xml:space="preserve">organisation to perform </w:t>
      </w:r>
      <w:r w:rsidR="008B3CCB">
        <w:t xml:space="preserve">EVLOS </w:t>
      </w:r>
      <w:r w:rsidR="008B3CCB">
        <w:lastRenderedPageBreak/>
        <w:t>proficiency</w:t>
      </w:r>
      <w:r w:rsidR="00152461">
        <w:t xml:space="preserve"> checks</w:t>
      </w:r>
      <w:r w:rsidR="008B3CCB" w:rsidRPr="00ED1120">
        <w:t xml:space="preserve">, as well as the Chief Remote Pilot. </w:t>
      </w:r>
    </w:p>
    <w:p w14:paraId="4024F70D" w14:textId="1AA6E428" w:rsidR="00926FAF" w:rsidRPr="00EB7DD3" w:rsidRDefault="00456FF6" w:rsidP="00EB7DD3">
      <w:pPr>
        <w:spacing w:before="120" w:after="120"/>
        <w:rPr>
          <w:bCs/>
          <w:color w:val="365F91" w:themeColor="accent1" w:themeShade="BF"/>
        </w:rPr>
      </w:pPr>
      <w:hyperlink r:id="rId82" w:history="1">
        <w:r w:rsidR="00926FAF" w:rsidRPr="00840C8E">
          <w:rPr>
            <w:b/>
            <w:color w:val="365F91" w:themeColor="accent1" w:themeShade="BF"/>
          </w:rPr>
          <w:t>Fact</w:t>
        </w:r>
      </w:hyperlink>
      <w:r w:rsidR="00926FAF" w:rsidRPr="00840C8E">
        <w:rPr>
          <w:b/>
          <w:color w:val="365F91" w:themeColor="accent1" w:themeShade="BF"/>
        </w:rPr>
        <w:t xml:space="preserve"> bank: </w:t>
      </w:r>
      <w:r w:rsidR="00DC0FD9" w:rsidRPr="009A461E">
        <w:rPr>
          <w:bCs/>
          <w:color w:val="365F91" w:themeColor="accent1" w:themeShade="BF"/>
        </w:rPr>
        <w:t xml:space="preserve">section </w:t>
      </w:r>
      <w:r w:rsidR="00926FAF" w:rsidRPr="00EB7DD3">
        <w:rPr>
          <w:bCs/>
          <w:color w:val="365F91" w:themeColor="accent1" w:themeShade="BF"/>
        </w:rPr>
        <w:t xml:space="preserve">5.06 </w:t>
      </w:r>
      <w:r w:rsidR="00DC0FD9">
        <w:rPr>
          <w:bCs/>
          <w:color w:val="365F91" w:themeColor="accent1" w:themeShade="BF"/>
        </w:rPr>
        <w:t xml:space="preserve">Part 101 </w:t>
      </w:r>
      <w:r w:rsidR="00926FAF"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70188C" w14:paraId="010E721A" w14:textId="77777777" w:rsidTr="007521AE">
        <w:tc>
          <w:tcPr>
            <w:tcW w:w="9632" w:type="dxa"/>
          </w:tcPr>
          <w:p w14:paraId="7D9B88D6" w14:textId="77777777" w:rsidR="009A461E" w:rsidRPr="00FF4E34" w:rsidRDefault="009A461E" w:rsidP="009A461E">
            <w:pPr>
              <w:spacing w:before="120" w:after="120"/>
              <w:rPr>
                <w:bCs/>
                <w:color w:val="365F91" w:themeColor="accent1" w:themeShade="BF"/>
                <w:sz w:val="16"/>
                <w:szCs w:val="16"/>
              </w:rPr>
            </w:pPr>
            <w:r w:rsidRPr="00FF4E34">
              <w:rPr>
                <w:bCs/>
                <w:color w:val="365F91" w:themeColor="accent1" w:themeShade="BF"/>
                <w:sz w:val="16"/>
                <w:szCs w:val="16"/>
              </w:rPr>
              <w:t>5.06     Remote pilots for EVLOS operations</w:t>
            </w:r>
          </w:p>
          <w:p w14:paraId="13040877" w14:textId="76887E3D" w:rsidR="009A461E" w:rsidRPr="00FF4E34" w:rsidRDefault="009A461E" w:rsidP="009A461E">
            <w:pPr>
              <w:spacing w:before="120" w:after="120"/>
              <w:rPr>
                <w:bCs/>
                <w:color w:val="365F91" w:themeColor="accent1" w:themeShade="BF"/>
                <w:sz w:val="16"/>
                <w:szCs w:val="16"/>
              </w:rPr>
            </w:pPr>
            <w:r w:rsidRPr="00FF4E34">
              <w:rPr>
                <w:bCs/>
                <w:color w:val="365F91" w:themeColor="accent1" w:themeShade="BF"/>
                <w:sz w:val="16"/>
                <w:szCs w:val="16"/>
              </w:rPr>
              <w:t xml:space="preserve">         Before conducting an EVLOS operation, the remote pilot:</w:t>
            </w:r>
          </w:p>
          <w:p w14:paraId="5C5F4E7C" w14:textId="1B2E10AD"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 xml:space="preserve">(a)   must have completed, in addition to the 5 hours’ experience required under paragraph 101.295 (2) (c) of </w:t>
            </w:r>
            <w:r w:rsidRPr="00FF4E34">
              <w:rPr>
                <w:bCs/>
                <w:color w:val="365F91" w:themeColor="accent1" w:themeShade="BF"/>
                <w:sz w:val="16"/>
                <w:szCs w:val="16"/>
              </w:rPr>
              <w:br/>
              <w:t xml:space="preserve">                 </w:t>
            </w:r>
            <w:r w:rsidR="009A461E" w:rsidRPr="00FF4E34">
              <w:rPr>
                <w:bCs/>
                <w:color w:val="365F91" w:themeColor="accent1" w:themeShade="BF"/>
                <w:sz w:val="16"/>
                <w:szCs w:val="16"/>
              </w:rPr>
              <w:t xml:space="preserve">CASR, at least the number of hours of flight time, as relevantly specified in the operator’s documented </w:t>
            </w:r>
            <w:r w:rsidRPr="00FF4E34">
              <w:rPr>
                <w:bCs/>
                <w:color w:val="365F91" w:themeColor="accent1" w:themeShade="BF"/>
                <w:sz w:val="16"/>
                <w:szCs w:val="16"/>
              </w:rPr>
              <w:br/>
              <w:t xml:space="preserve">                 </w:t>
            </w:r>
            <w:r w:rsidR="009A461E" w:rsidRPr="00FF4E34">
              <w:rPr>
                <w:bCs/>
                <w:color w:val="365F91" w:themeColor="accent1" w:themeShade="BF"/>
                <w:sz w:val="16"/>
                <w:szCs w:val="16"/>
              </w:rPr>
              <w:t xml:space="preserve">practices and procedures, operating in VLOS operations an RPA of the same type as the RPA that is to be </w:t>
            </w:r>
            <w:r w:rsidRPr="00FF4E34">
              <w:rPr>
                <w:bCs/>
                <w:color w:val="365F91" w:themeColor="accent1" w:themeShade="BF"/>
                <w:sz w:val="16"/>
                <w:szCs w:val="16"/>
              </w:rPr>
              <w:br/>
              <w:t xml:space="preserve">                 </w:t>
            </w:r>
            <w:r w:rsidR="009A461E" w:rsidRPr="00FF4E34">
              <w:rPr>
                <w:bCs/>
                <w:color w:val="365F91" w:themeColor="accent1" w:themeShade="BF"/>
                <w:sz w:val="16"/>
                <w:szCs w:val="16"/>
              </w:rPr>
              <w:t>used in the EVLOS operation; and</w:t>
            </w:r>
          </w:p>
          <w:p w14:paraId="3A2932A8" w14:textId="56E2B622"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 xml:space="preserve">(b)   must have been trained and certified by the RPA operator, in accordance with its documented practices </w:t>
            </w:r>
            <w:r w:rsidRPr="00FF4E34">
              <w:rPr>
                <w:bCs/>
                <w:color w:val="365F91" w:themeColor="accent1" w:themeShade="BF"/>
                <w:sz w:val="16"/>
                <w:szCs w:val="16"/>
              </w:rPr>
              <w:br/>
              <w:t xml:space="preserve">                  </w:t>
            </w:r>
            <w:r w:rsidR="009A461E" w:rsidRPr="00FF4E34">
              <w:rPr>
                <w:bCs/>
                <w:color w:val="365F91" w:themeColor="accent1" w:themeShade="BF"/>
                <w:sz w:val="16"/>
                <w:szCs w:val="16"/>
              </w:rPr>
              <w:t>and procedures, as competent to carry out the particular</w:t>
            </w:r>
            <w:r w:rsidR="00932178">
              <w:rPr>
                <w:bCs/>
                <w:color w:val="365F91" w:themeColor="accent1" w:themeShade="BF"/>
                <w:sz w:val="16"/>
                <w:szCs w:val="16"/>
              </w:rPr>
              <w:t xml:space="preserve"> </w:t>
            </w:r>
            <w:r w:rsidR="009A461E" w:rsidRPr="00FF4E34">
              <w:rPr>
                <w:bCs/>
                <w:color w:val="365F91" w:themeColor="accent1" w:themeShade="BF"/>
                <w:sz w:val="16"/>
                <w:szCs w:val="16"/>
              </w:rPr>
              <w:t xml:space="preserve"> EVLOS operation; and</w:t>
            </w:r>
          </w:p>
          <w:p w14:paraId="7E97D304" w14:textId="04D41700"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(c)   must have successfully completed a proficiency check that was:</w:t>
            </w:r>
          </w:p>
          <w:p w14:paraId="5E3B0E05" w14:textId="09AD0569" w:rsidR="009A461E" w:rsidRPr="00FF4E34" w:rsidRDefault="009A461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FB55BE" w:rsidRPr="00FF4E34">
              <w:rPr>
                <w:bCs/>
                <w:color w:val="365F91" w:themeColor="accent1" w:themeShade="BF"/>
                <w:sz w:val="16"/>
                <w:szCs w:val="16"/>
              </w:rPr>
              <w:t xml:space="preserve">     </w:t>
            </w:r>
            <w:r w:rsidRPr="00FF4E34">
              <w:rPr>
                <w:bCs/>
                <w:color w:val="365F91" w:themeColor="accent1" w:themeShade="BF"/>
                <w:sz w:val="16"/>
                <w:szCs w:val="16"/>
              </w:rPr>
              <w:t>(</w:t>
            </w:r>
            <w:proofErr w:type="spellStart"/>
            <w:r w:rsidRPr="00FF4E34">
              <w:rPr>
                <w:bCs/>
                <w:color w:val="365F91" w:themeColor="accent1" w:themeShade="BF"/>
                <w:sz w:val="16"/>
                <w:szCs w:val="16"/>
              </w:rPr>
              <w:t>i</w:t>
            </w:r>
            <w:proofErr w:type="spellEnd"/>
            <w:r w:rsidRPr="00FF4E34">
              <w:rPr>
                <w:bCs/>
                <w:color w:val="365F91" w:themeColor="accent1" w:themeShade="BF"/>
                <w:sz w:val="16"/>
                <w:szCs w:val="16"/>
              </w:rPr>
              <w:t>)  conducted by:</w:t>
            </w:r>
          </w:p>
          <w:p w14:paraId="7C412909" w14:textId="07324BD4"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(A)  the chief remote pilot of the certified RPA operator; or</w:t>
            </w:r>
          </w:p>
          <w:p w14:paraId="50C5E777" w14:textId="58B76861"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 xml:space="preserve">(B)   a person certified to conduct an RPL training course which includes a proficiency check for the </w:t>
            </w:r>
            <w:r w:rsidRPr="00FF4E34">
              <w:rPr>
                <w:bCs/>
                <w:color w:val="365F91" w:themeColor="accent1" w:themeShade="BF"/>
                <w:sz w:val="16"/>
                <w:szCs w:val="16"/>
              </w:rPr>
              <w:br/>
              <w:t xml:space="preserve">                                </w:t>
            </w:r>
            <w:r w:rsidR="009A461E" w:rsidRPr="00FF4E34">
              <w:rPr>
                <w:bCs/>
                <w:color w:val="365F91" w:themeColor="accent1" w:themeShade="BF"/>
                <w:sz w:val="16"/>
                <w:szCs w:val="16"/>
              </w:rPr>
              <w:t>purpose of this section; or</w:t>
            </w:r>
          </w:p>
          <w:p w14:paraId="65E55623" w14:textId="6FD82C88"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(C)   CASA; and</w:t>
            </w:r>
          </w:p>
          <w:p w14:paraId="1DD3003D" w14:textId="601A5163" w:rsidR="009A461E" w:rsidRPr="00FF4E34" w:rsidRDefault="009A461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FB55BE" w:rsidRPr="00FF4E34">
              <w:rPr>
                <w:bCs/>
                <w:color w:val="365F91" w:themeColor="accent1" w:themeShade="BF"/>
                <w:sz w:val="16"/>
                <w:szCs w:val="16"/>
              </w:rPr>
              <w:t xml:space="preserve">    </w:t>
            </w:r>
            <w:r w:rsidRPr="00FF4E34">
              <w:rPr>
                <w:bCs/>
                <w:color w:val="365F91" w:themeColor="accent1" w:themeShade="BF"/>
                <w:sz w:val="16"/>
                <w:szCs w:val="16"/>
              </w:rPr>
              <w:t xml:space="preserve"> (ii)  undertaken not more than:</w:t>
            </w:r>
          </w:p>
          <w:p w14:paraId="66A5A077" w14:textId="1A16DF72"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(A)  12 months before the EVLOS operation; or</w:t>
            </w:r>
          </w:p>
          <w:p w14:paraId="4408E3D0" w14:textId="61567E1D" w:rsidR="009A461E" w:rsidRPr="00FF4E34" w:rsidRDefault="00FB55B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9A461E" w:rsidRPr="00FF4E34">
              <w:rPr>
                <w:bCs/>
                <w:color w:val="365F91" w:themeColor="accent1" w:themeShade="BF"/>
                <w:sz w:val="16"/>
                <w:szCs w:val="16"/>
              </w:rPr>
              <w:t xml:space="preserve">(B)   24 months before the EVLOS operation, provided the remote pilot has completed at least 3 </w:t>
            </w:r>
            <w:r w:rsidRPr="00FF4E34">
              <w:rPr>
                <w:bCs/>
                <w:color w:val="365F91" w:themeColor="accent1" w:themeShade="BF"/>
                <w:sz w:val="16"/>
                <w:szCs w:val="16"/>
              </w:rPr>
              <w:br/>
              <w:t xml:space="preserve">                                </w:t>
            </w:r>
            <w:r w:rsidR="009A461E" w:rsidRPr="00FF4E34">
              <w:rPr>
                <w:bCs/>
                <w:color w:val="365F91" w:themeColor="accent1" w:themeShade="BF"/>
                <w:sz w:val="16"/>
                <w:szCs w:val="16"/>
              </w:rPr>
              <w:t>EVLOS flights in each of the 12-month periods before the EVLOS operation; and</w:t>
            </w:r>
          </w:p>
          <w:p w14:paraId="59B1555E" w14:textId="2C054026" w:rsidR="009A461E" w:rsidRPr="00FF4E34" w:rsidRDefault="009A461E" w:rsidP="009A461E">
            <w:pPr>
              <w:spacing w:before="120" w:after="120"/>
              <w:rPr>
                <w:bCs/>
                <w:color w:val="365F91" w:themeColor="accent1" w:themeShade="BF"/>
                <w:sz w:val="16"/>
                <w:szCs w:val="16"/>
              </w:rPr>
            </w:pPr>
            <w:r w:rsidRPr="00FF4E34">
              <w:rPr>
                <w:bCs/>
                <w:color w:val="365F91" w:themeColor="accent1" w:themeShade="BF"/>
                <w:sz w:val="16"/>
                <w:szCs w:val="16"/>
              </w:rPr>
              <w:t xml:space="preserve">           </w:t>
            </w:r>
            <w:r w:rsidR="00FB55BE" w:rsidRPr="00FF4E34">
              <w:rPr>
                <w:bCs/>
                <w:color w:val="365F91" w:themeColor="accent1" w:themeShade="BF"/>
                <w:sz w:val="16"/>
                <w:szCs w:val="16"/>
              </w:rPr>
              <w:t xml:space="preserve">   </w:t>
            </w:r>
            <w:r w:rsidRPr="00FF4E34">
              <w:rPr>
                <w:bCs/>
                <w:color w:val="365F91" w:themeColor="accent1" w:themeShade="BF"/>
                <w:sz w:val="16"/>
                <w:szCs w:val="16"/>
              </w:rPr>
              <w:t xml:space="preserve">(iii)  carried out in accordance with the relevant certified RPA operator’s documented practices and </w:t>
            </w:r>
            <w:r w:rsidR="00FB55BE" w:rsidRPr="00FF4E34">
              <w:rPr>
                <w:bCs/>
                <w:color w:val="365F91" w:themeColor="accent1" w:themeShade="BF"/>
                <w:sz w:val="16"/>
                <w:szCs w:val="16"/>
              </w:rPr>
              <w:br/>
              <w:t xml:space="preserve">                    </w:t>
            </w:r>
            <w:r w:rsidRPr="00FF4E34">
              <w:rPr>
                <w:bCs/>
                <w:color w:val="365F91" w:themeColor="accent1" w:themeShade="BF"/>
                <w:sz w:val="16"/>
                <w:szCs w:val="16"/>
              </w:rPr>
              <w:t>procedures for proficiency checks under this section.</w:t>
            </w:r>
          </w:p>
          <w:p w14:paraId="6D7D756B" w14:textId="7135D189" w:rsidR="0070188C" w:rsidRPr="00E31AD6" w:rsidRDefault="00FB55BE" w:rsidP="009A461E">
            <w:pPr>
              <w:spacing w:before="120" w:after="120"/>
              <w:rPr>
                <w:bCs/>
                <w:color w:val="0070C0"/>
                <w:sz w:val="18"/>
                <w:szCs w:val="18"/>
              </w:rPr>
            </w:pPr>
            <w:r w:rsidRPr="00FF4E34">
              <w:rPr>
                <w:bCs/>
                <w:i/>
                <w:iCs/>
                <w:color w:val="365F91" w:themeColor="accent1" w:themeShade="BF"/>
                <w:sz w:val="16"/>
                <w:szCs w:val="16"/>
              </w:rPr>
              <w:t xml:space="preserve">         </w:t>
            </w:r>
            <w:r w:rsidR="009A461E" w:rsidRPr="00FF4E34">
              <w:rPr>
                <w:bCs/>
                <w:i/>
                <w:iCs/>
                <w:color w:val="365F91" w:themeColor="accent1" w:themeShade="BF"/>
                <w:sz w:val="16"/>
                <w:szCs w:val="16"/>
              </w:rPr>
              <w:t>Note</w:t>
            </w:r>
            <w:r w:rsidR="009A461E" w:rsidRPr="00FF4E34">
              <w:rPr>
                <w:bCs/>
                <w:color w:val="365F91" w:themeColor="accent1" w:themeShade="BF"/>
                <w:sz w:val="16"/>
                <w:szCs w:val="16"/>
              </w:rPr>
              <w:t xml:space="preserve">   Under subregulation 101.300 (4), a RePL is subject to the condition that an RPA must be operated within </w:t>
            </w:r>
            <w:r w:rsidR="001B49AF" w:rsidRPr="00FF4E34">
              <w:rPr>
                <w:bCs/>
                <w:color w:val="365F91" w:themeColor="accent1" w:themeShade="BF"/>
                <w:sz w:val="16"/>
                <w:szCs w:val="16"/>
              </w:rPr>
              <w:br/>
              <w:t xml:space="preserve">         </w:t>
            </w:r>
            <w:r w:rsidR="009A461E" w:rsidRPr="00FF4E34">
              <w:rPr>
                <w:bCs/>
                <w:color w:val="365F91" w:themeColor="accent1" w:themeShade="BF"/>
                <w:sz w:val="16"/>
                <w:szCs w:val="16"/>
              </w:rPr>
              <w:t>VLOS unless the licence holder has met certain requirements set out in that subregulation.</w:t>
            </w:r>
          </w:p>
        </w:tc>
      </w:tr>
    </w:tbl>
    <w:p w14:paraId="17F2E936" w14:textId="0E5A0286" w:rsidR="00A23AE5" w:rsidRPr="00A23AE5" w:rsidRDefault="00A23AE5" w:rsidP="00A23AE5">
      <w:pPr>
        <w:spacing w:before="360"/>
        <w:rPr>
          <w:sz w:val="24"/>
          <w:szCs w:val="24"/>
        </w:rPr>
      </w:pPr>
      <w:r w:rsidRPr="00F22452">
        <w:rPr>
          <w:b/>
          <w:bCs/>
          <w:sz w:val="24"/>
          <w:szCs w:val="24"/>
        </w:rPr>
        <w:t xml:space="preserve">Question </w:t>
      </w:r>
      <w:r>
        <w:rPr>
          <w:b/>
          <w:bCs/>
          <w:sz w:val="24"/>
          <w:szCs w:val="24"/>
        </w:rPr>
        <w:t>6</w:t>
      </w:r>
      <w:r w:rsidR="00504835">
        <w:rPr>
          <w:b/>
          <w:bCs/>
          <w:sz w:val="24"/>
          <w:szCs w:val="24"/>
        </w:rPr>
        <w:t>7</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that nominated remote pilots should be permitted to perform EVLOS proficiency checks?</w:t>
      </w:r>
    </w:p>
    <w:p w14:paraId="2948D6B6" w14:textId="461B149F"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A61C78D" w14:textId="77777777" w:rsidR="006C02A0" w:rsidRDefault="00456FF6" w:rsidP="006C02A0">
      <w:pPr>
        <w:pStyle w:val="ListNumber3"/>
        <w:widowControl/>
        <w:numPr>
          <w:ilvl w:val="0"/>
          <w:numId w:val="0"/>
        </w:numPr>
        <w:autoSpaceDE/>
        <w:autoSpaceDN/>
        <w:spacing w:line="276" w:lineRule="auto"/>
        <w:ind w:left="360"/>
      </w:pPr>
      <w:sdt>
        <w:sdtPr>
          <w:id w:val="-1355021234"/>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p>
    <w:p w14:paraId="44315858" w14:textId="77777777" w:rsidR="006C02A0" w:rsidRPr="002A6AF7" w:rsidRDefault="00456FF6" w:rsidP="006C02A0">
      <w:pPr>
        <w:pStyle w:val="ListNumber3"/>
        <w:widowControl/>
        <w:numPr>
          <w:ilvl w:val="0"/>
          <w:numId w:val="0"/>
        </w:numPr>
        <w:autoSpaceDE/>
        <w:autoSpaceDN/>
        <w:spacing w:line="276" w:lineRule="auto"/>
        <w:ind w:left="360"/>
      </w:pPr>
      <w:sdt>
        <w:sdtPr>
          <w:id w:val="1593354182"/>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341705EE" w14:textId="77777777" w:rsidR="006C02A0" w:rsidRPr="002A6AF7" w:rsidRDefault="00456FF6" w:rsidP="006C02A0">
      <w:pPr>
        <w:pStyle w:val="ListNumber3"/>
        <w:widowControl/>
        <w:numPr>
          <w:ilvl w:val="0"/>
          <w:numId w:val="0"/>
        </w:numPr>
        <w:autoSpaceDE/>
        <w:autoSpaceDN/>
        <w:spacing w:line="276" w:lineRule="auto"/>
        <w:ind w:left="360"/>
      </w:pPr>
      <w:sdt>
        <w:sdtPr>
          <w:id w:val="-1085599888"/>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724B4CC1" w14:textId="511235E4" w:rsidR="006C02A0" w:rsidRPr="002A6AF7" w:rsidRDefault="00456FF6" w:rsidP="006C02A0">
      <w:pPr>
        <w:pStyle w:val="ListNumber3"/>
        <w:widowControl/>
        <w:numPr>
          <w:ilvl w:val="0"/>
          <w:numId w:val="0"/>
        </w:numPr>
        <w:autoSpaceDE/>
        <w:autoSpaceDN/>
        <w:spacing w:after="120"/>
        <w:ind w:left="357"/>
      </w:pPr>
      <w:sdt>
        <w:sdtPr>
          <w:id w:val="-1886865114"/>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0B11A2C1"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CE669A7" w14:textId="77777777" w:rsidTr="007521AE">
        <w:tc>
          <w:tcPr>
            <w:tcW w:w="9016" w:type="dxa"/>
          </w:tcPr>
          <w:p w14:paraId="3E9D8AE6" w14:textId="77777777" w:rsidR="003A4D6B" w:rsidRPr="002A6AF7" w:rsidRDefault="003A4D6B" w:rsidP="007521AE">
            <w:pPr>
              <w:spacing w:before="120" w:after="120"/>
            </w:pPr>
          </w:p>
        </w:tc>
      </w:tr>
    </w:tbl>
    <w:p w14:paraId="6EBB9AF8" w14:textId="11B1312B" w:rsidR="00E36B8A" w:rsidRPr="00D24E49" w:rsidRDefault="004356DA" w:rsidP="00D24E49">
      <w:pPr>
        <w:pStyle w:val="Heading2"/>
        <w:spacing w:before="240" w:after="120"/>
        <w:ind w:left="0"/>
        <w:rPr>
          <w:b/>
          <w:bCs/>
          <w:sz w:val="22"/>
          <w:szCs w:val="22"/>
        </w:rPr>
      </w:pPr>
      <w:r w:rsidRPr="00D24E49">
        <w:rPr>
          <w:b/>
          <w:bCs/>
          <w:sz w:val="22"/>
          <w:szCs w:val="22"/>
        </w:rPr>
        <w:t>Proposed policy</w:t>
      </w:r>
      <w:r w:rsidR="00075368">
        <w:rPr>
          <w:b/>
          <w:bCs/>
          <w:sz w:val="22"/>
          <w:szCs w:val="22"/>
        </w:rPr>
        <w:t xml:space="preserve"> 3.11.13</w:t>
      </w:r>
      <w:r w:rsidRPr="00D24E49">
        <w:rPr>
          <w:b/>
          <w:bCs/>
          <w:sz w:val="22"/>
          <w:szCs w:val="22"/>
        </w:rPr>
        <w:t xml:space="preserve"> </w:t>
      </w:r>
      <w:r w:rsidR="00842527" w:rsidRPr="00D24E49">
        <w:rPr>
          <w:b/>
          <w:bCs/>
          <w:sz w:val="22"/>
          <w:szCs w:val="22"/>
        </w:rPr>
        <w:t>–</w:t>
      </w:r>
      <w:r w:rsidR="00B70369" w:rsidRPr="00D24E49">
        <w:rPr>
          <w:b/>
          <w:bCs/>
          <w:sz w:val="22"/>
          <w:szCs w:val="22"/>
        </w:rPr>
        <w:t xml:space="preserve"> </w:t>
      </w:r>
      <w:r w:rsidR="00842527" w:rsidRPr="00D24E49">
        <w:rPr>
          <w:b/>
          <w:bCs/>
          <w:sz w:val="22"/>
          <w:szCs w:val="22"/>
        </w:rPr>
        <w:t>Certification of RePL training course completion</w:t>
      </w:r>
    </w:p>
    <w:p w14:paraId="5C04B6C9" w14:textId="20BAC177" w:rsidR="00091F85" w:rsidRDefault="00091F85" w:rsidP="00091F85">
      <w:r>
        <w:t>Some information relevant to the type of RePL training conducted, cannot be placed on a RePL (such as liquid-fuel endorsements/ auto only). CASA proposes this information is added to the certificate of course completion to allow RePL training providers, remote pilot students and ReOC</w:t>
      </w:r>
      <w:r w:rsidR="00B714BF">
        <w:t xml:space="preserve"> holders</w:t>
      </w:r>
      <w:r>
        <w:t xml:space="preserve"> to hold a record of the exact training a remote pilot completed as part of a RePL training course. This is standard practice for Registered Training Organisations.</w:t>
      </w:r>
    </w:p>
    <w:p w14:paraId="71FF9981" w14:textId="77777777" w:rsidR="00842527" w:rsidRPr="000055FF" w:rsidRDefault="00842527" w:rsidP="00091F85"/>
    <w:p w14:paraId="2B710D41" w14:textId="224B833F" w:rsidR="00273A72" w:rsidRPr="000055FF" w:rsidRDefault="00273A72" w:rsidP="00273A72">
      <w:r>
        <w:t>The</w:t>
      </w:r>
      <w:r w:rsidR="00456690">
        <w:t xml:space="preserve"> proposed</w:t>
      </w:r>
      <w:r>
        <w:t xml:space="preserve"> Chief RePL Instructor </w:t>
      </w:r>
      <w:r w:rsidR="00456690">
        <w:t xml:space="preserve">would </w:t>
      </w:r>
      <w:r>
        <w:t xml:space="preserve">be </w:t>
      </w:r>
      <w:r w:rsidR="00456690">
        <w:t xml:space="preserve">empowered </w:t>
      </w:r>
      <w:r>
        <w:t>to sign off on the c</w:t>
      </w:r>
      <w:r w:rsidRPr="000055FF">
        <w:t xml:space="preserve">ertification of RePL training course </w:t>
      </w:r>
      <w:r w:rsidRPr="00456690">
        <w:t>completion</w:t>
      </w:r>
      <w:r w:rsidR="00515958" w:rsidRPr="00456690">
        <w:t xml:space="preserve"> (noting </w:t>
      </w:r>
      <w:r w:rsidR="000D3BF6" w:rsidRPr="00456690">
        <w:t xml:space="preserve">this would come into effect </w:t>
      </w:r>
      <w:proofErr w:type="gramStart"/>
      <w:r w:rsidR="000D3BF6" w:rsidRPr="00456690">
        <w:t>at a later date</w:t>
      </w:r>
      <w:proofErr w:type="gramEnd"/>
      <w:r w:rsidR="000D3BF6" w:rsidRPr="00456690">
        <w:t xml:space="preserve"> </w:t>
      </w:r>
      <w:r w:rsidR="00456690" w:rsidRPr="00456690">
        <w:t xml:space="preserve">if </w:t>
      </w:r>
      <w:r w:rsidR="000D3BF6" w:rsidRPr="00456690">
        <w:t xml:space="preserve">Chief RePL Instructor </w:t>
      </w:r>
      <w:r w:rsidR="00456690" w:rsidRPr="00456690">
        <w:t xml:space="preserve">position and </w:t>
      </w:r>
      <w:r w:rsidR="000D3BF6" w:rsidRPr="00456690">
        <w:t>requirements</w:t>
      </w:r>
      <w:r w:rsidR="00456690" w:rsidRPr="00456690">
        <w:t xml:space="preserve"> commence</w:t>
      </w:r>
      <w:r w:rsidR="000D3BF6" w:rsidRPr="00456690">
        <w:t>)</w:t>
      </w:r>
      <w:r w:rsidRPr="00456690">
        <w:t>.</w:t>
      </w:r>
    </w:p>
    <w:p w14:paraId="6718A81A" w14:textId="77777777" w:rsidR="00A23AE5" w:rsidRPr="00EB7DD3" w:rsidRDefault="00456FF6" w:rsidP="00A23AE5">
      <w:pPr>
        <w:spacing w:before="120" w:after="120"/>
        <w:rPr>
          <w:bCs/>
          <w:color w:val="365F91" w:themeColor="accent1" w:themeShade="BF"/>
        </w:rPr>
      </w:pPr>
      <w:hyperlink r:id="rId83" w:history="1">
        <w:r w:rsidR="00A23AE5" w:rsidRPr="00840C8E">
          <w:rPr>
            <w:b/>
            <w:color w:val="365F91" w:themeColor="accent1" w:themeShade="BF"/>
          </w:rPr>
          <w:t>Fact</w:t>
        </w:r>
      </w:hyperlink>
      <w:r w:rsidR="00A23AE5" w:rsidRPr="00840C8E">
        <w:rPr>
          <w:b/>
          <w:color w:val="365F91" w:themeColor="accent1" w:themeShade="BF"/>
        </w:rPr>
        <w:t xml:space="preserve"> bank:</w:t>
      </w:r>
      <w:r w:rsidR="00A23AE5">
        <w:rPr>
          <w:b/>
          <w:color w:val="365F91" w:themeColor="accent1" w:themeShade="BF"/>
        </w:rPr>
        <w:t xml:space="preserve"> </w:t>
      </w:r>
      <w:r w:rsidR="00A23AE5" w:rsidRPr="0087438F">
        <w:rPr>
          <w:bCs/>
          <w:color w:val="365F91" w:themeColor="accent1" w:themeShade="BF"/>
        </w:rPr>
        <w:t>section</w:t>
      </w:r>
      <w:r w:rsidR="00A23AE5" w:rsidRPr="00840C8E">
        <w:rPr>
          <w:b/>
          <w:color w:val="365F91" w:themeColor="accent1" w:themeShade="BF"/>
        </w:rPr>
        <w:t xml:space="preserve"> </w:t>
      </w:r>
      <w:r w:rsidR="00A23AE5" w:rsidRPr="00EB7DD3">
        <w:rPr>
          <w:bCs/>
          <w:color w:val="365F91" w:themeColor="accent1" w:themeShade="BF"/>
        </w:rPr>
        <w:t xml:space="preserve">2.29 </w:t>
      </w:r>
      <w:r w:rsidR="00A23AE5">
        <w:rPr>
          <w:bCs/>
          <w:color w:val="365F91" w:themeColor="accent1" w:themeShade="BF"/>
        </w:rPr>
        <w:t xml:space="preserve">Part 101 </w:t>
      </w:r>
      <w:r w:rsidR="00A23AE5" w:rsidRPr="00EB7DD3">
        <w:rPr>
          <w:bCs/>
          <w:color w:val="365F91" w:themeColor="accent1" w:themeShade="BF"/>
        </w:rPr>
        <w:t>MOS</w:t>
      </w:r>
    </w:p>
    <w:tbl>
      <w:tblPr>
        <w:tblStyle w:val="TableGrid"/>
        <w:tblW w:w="0" w:type="auto"/>
        <w:tblLook w:val="04A0" w:firstRow="1" w:lastRow="0" w:firstColumn="1" w:lastColumn="0" w:noHBand="0" w:noVBand="1"/>
      </w:tblPr>
      <w:tblGrid>
        <w:gridCol w:w="9632"/>
      </w:tblGrid>
      <w:tr w:rsidR="00A23AE5" w14:paraId="5FD5FF17" w14:textId="77777777" w:rsidTr="00CF11AE">
        <w:tc>
          <w:tcPr>
            <w:tcW w:w="9632" w:type="dxa"/>
          </w:tcPr>
          <w:p w14:paraId="37F5DFA3"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2.29     Certification of RePL training course completion</w:t>
            </w:r>
          </w:p>
          <w:p w14:paraId="6E914328"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lastRenderedPageBreak/>
              <w:t xml:space="preserve">        (1)     An RPA training organisation must give each student who successfully completes a RePL training course a </w:t>
            </w:r>
            <w:r w:rsidRPr="007E4E4E">
              <w:rPr>
                <w:bCs/>
                <w:color w:val="365F91" w:themeColor="accent1" w:themeShade="BF"/>
                <w:sz w:val="16"/>
                <w:szCs w:val="16"/>
              </w:rPr>
              <w:br/>
              <w:t xml:space="preserve">                 certificate of course completion which:</w:t>
            </w:r>
          </w:p>
          <w:p w14:paraId="55CA58A8"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(a)   identifies the RPA training organisation and the student; and</w:t>
            </w:r>
          </w:p>
          <w:p w14:paraId="4EB7FA13"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(b)   identifies the RePL training course, and when it was completed by the student; and</w:t>
            </w:r>
          </w:p>
          <w:p w14:paraId="03018AF7"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(c)   is signed and dated by the chief remote pilot of the organisation.</w:t>
            </w:r>
          </w:p>
          <w:p w14:paraId="6D3CD3F5"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(2)     An RPA training organisation must not give a student a certificate of course completion until the student </w:t>
            </w:r>
            <w:r w:rsidRPr="007E4E4E">
              <w:rPr>
                <w:bCs/>
                <w:color w:val="365F91" w:themeColor="accent1" w:themeShade="BF"/>
                <w:sz w:val="16"/>
                <w:szCs w:val="16"/>
              </w:rPr>
              <w:br/>
              <w:t xml:space="preserve">                 has, for the relevant RPA:</w:t>
            </w:r>
          </w:p>
          <w:p w14:paraId="519C60FB"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(a)   passed the aeronautical knowledge examination; and</w:t>
            </w:r>
          </w:p>
          <w:p w14:paraId="77415B37"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(b)   been assessed as competent in the relevant practical competency units; and</w:t>
            </w:r>
          </w:p>
          <w:p w14:paraId="21554B9D"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(c)   passed the relevant flight test; and</w:t>
            </w:r>
          </w:p>
          <w:p w14:paraId="6042789C"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(d)   remedied any knowledge deficiency.</w:t>
            </w:r>
          </w:p>
          <w:p w14:paraId="7119E9D0"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w:t>
            </w:r>
            <w:r w:rsidRPr="007E4E4E">
              <w:rPr>
                <w:bCs/>
                <w:i/>
                <w:iCs/>
                <w:color w:val="365F91" w:themeColor="accent1" w:themeShade="BF"/>
                <w:sz w:val="16"/>
                <w:szCs w:val="16"/>
              </w:rPr>
              <w:t>Note</w:t>
            </w:r>
            <w:r w:rsidRPr="007E4E4E">
              <w:rPr>
                <w:bCs/>
                <w:color w:val="365F91" w:themeColor="accent1" w:themeShade="BF"/>
                <w:sz w:val="16"/>
                <w:szCs w:val="16"/>
              </w:rPr>
              <w:t xml:space="preserve">   For knowledge deficiency, see section 2.16.</w:t>
            </w:r>
          </w:p>
          <w:p w14:paraId="0A2BB50C" w14:textId="77777777" w:rsidR="00A23AE5" w:rsidRPr="007E4E4E" w:rsidRDefault="00A23AE5" w:rsidP="00CF11AE">
            <w:pPr>
              <w:spacing w:before="120" w:after="120"/>
              <w:rPr>
                <w:bCs/>
                <w:color w:val="365F91" w:themeColor="accent1" w:themeShade="BF"/>
                <w:sz w:val="16"/>
                <w:szCs w:val="16"/>
              </w:rPr>
            </w:pPr>
            <w:r w:rsidRPr="007E4E4E">
              <w:rPr>
                <w:bCs/>
                <w:color w:val="365F91" w:themeColor="accent1" w:themeShade="BF"/>
                <w:sz w:val="16"/>
                <w:szCs w:val="16"/>
              </w:rPr>
              <w:t xml:space="preserve">        (3)     A RePL training course, on the basis of which a person applies for a RePL, is not completed until the </w:t>
            </w:r>
            <w:r w:rsidRPr="007E4E4E">
              <w:rPr>
                <w:bCs/>
                <w:color w:val="365F91" w:themeColor="accent1" w:themeShade="BF"/>
                <w:sz w:val="16"/>
                <w:szCs w:val="16"/>
              </w:rPr>
              <w:br/>
              <w:t xml:space="preserve">                  relevant RPA training organisation notifies CASA, in the form and manner approved in writing by CASA, </w:t>
            </w:r>
            <w:r w:rsidRPr="007E4E4E">
              <w:rPr>
                <w:bCs/>
                <w:color w:val="365F91" w:themeColor="accent1" w:themeShade="BF"/>
                <w:sz w:val="16"/>
                <w:szCs w:val="16"/>
              </w:rPr>
              <w:br/>
              <w:t xml:space="preserve">                 that the certificate of course completion, has been issued.</w:t>
            </w:r>
          </w:p>
          <w:p w14:paraId="49CD30CD" w14:textId="77777777" w:rsidR="00A23AE5" w:rsidRPr="00E31AD6" w:rsidRDefault="00A23AE5" w:rsidP="00CF11AE">
            <w:pPr>
              <w:spacing w:before="120" w:after="120"/>
              <w:rPr>
                <w:bCs/>
                <w:color w:val="0070C0"/>
                <w:sz w:val="18"/>
                <w:szCs w:val="18"/>
              </w:rPr>
            </w:pPr>
            <w:r w:rsidRPr="007E4E4E">
              <w:rPr>
                <w:bCs/>
                <w:color w:val="365F91" w:themeColor="accent1" w:themeShade="BF"/>
                <w:sz w:val="16"/>
                <w:szCs w:val="16"/>
              </w:rPr>
              <w:t xml:space="preserve">                 </w:t>
            </w:r>
            <w:r w:rsidRPr="007E4E4E">
              <w:rPr>
                <w:bCs/>
                <w:i/>
                <w:iCs/>
                <w:color w:val="365F91" w:themeColor="accent1" w:themeShade="BF"/>
                <w:sz w:val="16"/>
                <w:szCs w:val="16"/>
              </w:rPr>
              <w:t>Note</w:t>
            </w:r>
            <w:r w:rsidRPr="007E4E4E">
              <w:rPr>
                <w:bCs/>
                <w:color w:val="365F91" w:themeColor="accent1" w:themeShade="BF"/>
                <w:sz w:val="16"/>
                <w:szCs w:val="16"/>
              </w:rPr>
              <w:t xml:space="preserve">   CASA will not issue a RePL to an applicant unless CASA has received the notification.</w:t>
            </w:r>
          </w:p>
        </w:tc>
      </w:tr>
    </w:tbl>
    <w:p w14:paraId="2823FA92" w14:textId="4CD6075F" w:rsidR="00A23AE5" w:rsidRPr="00A23AE5" w:rsidRDefault="00A23AE5" w:rsidP="00A23AE5">
      <w:pPr>
        <w:spacing w:before="360"/>
        <w:rPr>
          <w:sz w:val="24"/>
          <w:szCs w:val="24"/>
        </w:rPr>
      </w:pPr>
      <w:r w:rsidRPr="00F22452">
        <w:rPr>
          <w:b/>
          <w:bCs/>
          <w:sz w:val="24"/>
          <w:szCs w:val="24"/>
        </w:rPr>
        <w:lastRenderedPageBreak/>
        <w:t xml:space="preserve">Question </w:t>
      </w:r>
      <w:r>
        <w:rPr>
          <w:b/>
          <w:bCs/>
          <w:sz w:val="24"/>
          <w:szCs w:val="24"/>
        </w:rPr>
        <w:t>6</w:t>
      </w:r>
      <w:r w:rsidR="00504835">
        <w:rPr>
          <w:b/>
          <w:bCs/>
          <w:sz w:val="24"/>
          <w:szCs w:val="24"/>
        </w:rPr>
        <w:t>8</w:t>
      </w:r>
      <w:r w:rsidRPr="00F22452">
        <w:rPr>
          <w:b/>
          <w:bCs/>
          <w:sz w:val="24"/>
          <w:szCs w:val="24"/>
        </w:rPr>
        <w:t>:</w:t>
      </w:r>
      <w:r>
        <w:rPr>
          <w:b/>
          <w:bCs/>
          <w:sz w:val="24"/>
          <w:szCs w:val="24"/>
        </w:rPr>
        <w:t xml:space="preserve"> </w:t>
      </w:r>
      <w:r>
        <w:rPr>
          <w:sz w:val="24"/>
          <w:szCs w:val="24"/>
        </w:rPr>
        <w:t>D</w:t>
      </w:r>
      <w:r w:rsidRPr="001F10D4">
        <w:rPr>
          <w:sz w:val="24"/>
          <w:szCs w:val="24"/>
        </w:rPr>
        <w:t xml:space="preserve">o you agree </w:t>
      </w:r>
      <w:r w:rsidR="00B714BF">
        <w:rPr>
          <w:sz w:val="24"/>
          <w:szCs w:val="24"/>
        </w:rPr>
        <w:t xml:space="preserve">the </w:t>
      </w:r>
      <w:r>
        <w:rPr>
          <w:sz w:val="24"/>
          <w:szCs w:val="24"/>
        </w:rPr>
        <w:t>relevant type training information should be included on the certificate of RePL training course completion?</w:t>
      </w:r>
    </w:p>
    <w:p w14:paraId="3BE6BA1E" w14:textId="041B58A2"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D7EDBD4" w14:textId="77777777" w:rsidR="006C02A0" w:rsidRDefault="00456FF6" w:rsidP="006C02A0">
      <w:pPr>
        <w:pStyle w:val="ListNumber3"/>
        <w:widowControl/>
        <w:numPr>
          <w:ilvl w:val="0"/>
          <w:numId w:val="0"/>
        </w:numPr>
        <w:autoSpaceDE/>
        <w:autoSpaceDN/>
        <w:spacing w:line="276" w:lineRule="auto"/>
        <w:ind w:left="360"/>
      </w:pPr>
      <w:sdt>
        <w:sdtPr>
          <w:id w:val="2147317117"/>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p>
    <w:p w14:paraId="26C42012" w14:textId="77777777" w:rsidR="006C02A0" w:rsidRPr="002A6AF7" w:rsidRDefault="00456FF6" w:rsidP="006C02A0">
      <w:pPr>
        <w:pStyle w:val="ListNumber3"/>
        <w:widowControl/>
        <w:numPr>
          <w:ilvl w:val="0"/>
          <w:numId w:val="0"/>
        </w:numPr>
        <w:autoSpaceDE/>
        <w:autoSpaceDN/>
        <w:spacing w:line="276" w:lineRule="auto"/>
        <w:ind w:left="360"/>
      </w:pPr>
      <w:sdt>
        <w:sdtPr>
          <w:id w:val="-1497497705"/>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4D0F1407" w14:textId="77777777" w:rsidR="006C02A0" w:rsidRPr="002A6AF7" w:rsidRDefault="00456FF6" w:rsidP="006C02A0">
      <w:pPr>
        <w:pStyle w:val="ListNumber3"/>
        <w:widowControl/>
        <w:numPr>
          <w:ilvl w:val="0"/>
          <w:numId w:val="0"/>
        </w:numPr>
        <w:autoSpaceDE/>
        <w:autoSpaceDN/>
        <w:spacing w:line="276" w:lineRule="auto"/>
        <w:ind w:left="360"/>
      </w:pPr>
      <w:sdt>
        <w:sdtPr>
          <w:id w:val="-1231220584"/>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568020F1" w14:textId="17B5B483" w:rsidR="006C02A0" w:rsidRPr="002A6AF7" w:rsidRDefault="00456FF6" w:rsidP="006C02A0">
      <w:pPr>
        <w:pStyle w:val="ListNumber3"/>
        <w:widowControl/>
        <w:numPr>
          <w:ilvl w:val="0"/>
          <w:numId w:val="0"/>
        </w:numPr>
        <w:autoSpaceDE/>
        <w:autoSpaceDN/>
        <w:spacing w:after="120"/>
        <w:ind w:left="357"/>
      </w:pPr>
      <w:sdt>
        <w:sdtPr>
          <w:id w:val="-324822127"/>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73DEEBF5"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FBCC209" w14:textId="77777777" w:rsidTr="007521AE">
        <w:tc>
          <w:tcPr>
            <w:tcW w:w="9016" w:type="dxa"/>
          </w:tcPr>
          <w:p w14:paraId="4A0F159B" w14:textId="77777777" w:rsidR="003A4D6B" w:rsidRPr="002A6AF7" w:rsidRDefault="003A4D6B" w:rsidP="007521AE">
            <w:pPr>
              <w:spacing w:before="120" w:after="120"/>
            </w:pPr>
          </w:p>
        </w:tc>
      </w:tr>
    </w:tbl>
    <w:p w14:paraId="32BAD51A" w14:textId="7E44B927" w:rsidR="004D7848" w:rsidRPr="00515958" w:rsidRDefault="004D7848" w:rsidP="00786630">
      <w:pPr>
        <w:spacing w:before="360"/>
        <w:rPr>
          <w:sz w:val="24"/>
          <w:szCs w:val="24"/>
        </w:rPr>
      </w:pPr>
      <w:r w:rsidRPr="00F22452">
        <w:rPr>
          <w:b/>
          <w:bCs/>
          <w:sz w:val="24"/>
          <w:szCs w:val="24"/>
        </w:rPr>
        <w:t xml:space="preserve">Question </w:t>
      </w:r>
      <w:r w:rsidR="00504835">
        <w:rPr>
          <w:b/>
          <w:bCs/>
          <w:sz w:val="24"/>
          <w:szCs w:val="24"/>
        </w:rPr>
        <w:t>69</w:t>
      </w:r>
      <w:r w:rsidRPr="00F22452">
        <w:rPr>
          <w:b/>
          <w:bCs/>
          <w:sz w:val="24"/>
          <w:szCs w:val="24"/>
        </w:rPr>
        <w:t>:</w:t>
      </w:r>
      <w:r w:rsidRPr="00A82A1C">
        <w:rPr>
          <w:b/>
          <w:bCs/>
          <w:sz w:val="24"/>
          <w:szCs w:val="24"/>
        </w:rPr>
        <w:t xml:space="preserve"> </w:t>
      </w:r>
      <w:r w:rsidR="00456690">
        <w:rPr>
          <w:sz w:val="24"/>
          <w:szCs w:val="24"/>
        </w:rPr>
        <w:t>D</w:t>
      </w:r>
      <w:r w:rsidRPr="001F10D4">
        <w:rPr>
          <w:sz w:val="24"/>
          <w:szCs w:val="24"/>
        </w:rPr>
        <w:t xml:space="preserve">o you agree </w:t>
      </w:r>
      <w:r w:rsidR="00FA31AD">
        <w:rPr>
          <w:sz w:val="24"/>
          <w:szCs w:val="24"/>
        </w:rPr>
        <w:t>the Chief RePL Instructor should</w:t>
      </w:r>
      <w:r w:rsidR="00B714BF">
        <w:rPr>
          <w:sz w:val="24"/>
          <w:szCs w:val="24"/>
        </w:rPr>
        <w:t xml:space="preserve"> hold responsibility for</w:t>
      </w:r>
      <w:r w:rsidR="00FA31AD">
        <w:rPr>
          <w:sz w:val="24"/>
          <w:szCs w:val="24"/>
        </w:rPr>
        <w:t xml:space="preserve"> sign off</w:t>
      </w:r>
      <w:r w:rsidR="00B714BF">
        <w:rPr>
          <w:sz w:val="24"/>
          <w:szCs w:val="24"/>
        </w:rPr>
        <w:t>/approval of</w:t>
      </w:r>
      <w:r w:rsidR="00FA31AD">
        <w:rPr>
          <w:sz w:val="24"/>
          <w:szCs w:val="24"/>
        </w:rPr>
        <w:t xml:space="preserve"> </w:t>
      </w:r>
      <w:r>
        <w:rPr>
          <w:sz w:val="24"/>
          <w:szCs w:val="24"/>
        </w:rPr>
        <w:t>the certificat</w:t>
      </w:r>
      <w:r w:rsidR="00515958">
        <w:rPr>
          <w:sz w:val="24"/>
          <w:szCs w:val="24"/>
        </w:rPr>
        <w:t>ion</w:t>
      </w:r>
      <w:r>
        <w:rPr>
          <w:sz w:val="24"/>
          <w:szCs w:val="24"/>
        </w:rPr>
        <w:t xml:space="preserve"> of RePL </w:t>
      </w:r>
      <w:r w:rsidR="00515958">
        <w:rPr>
          <w:sz w:val="24"/>
          <w:szCs w:val="24"/>
        </w:rPr>
        <w:t xml:space="preserve">training </w:t>
      </w:r>
      <w:r>
        <w:rPr>
          <w:sz w:val="24"/>
          <w:szCs w:val="24"/>
        </w:rPr>
        <w:t>course completion</w:t>
      </w:r>
      <w:r w:rsidR="00456690">
        <w:rPr>
          <w:sz w:val="24"/>
          <w:szCs w:val="24"/>
        </w:rPr>
        <w:t xml:space="preserve"> (noting this position is not yet in effect)</w:t>
      </w:r>
      <w:r>
        <w:rPr>
          <w:sz w:val="24"/>
          <w:szCs w:val="24"/>
        </w:rPr>
        <w:t>?</w:t>
      </w:r>
    </w:p>
    <w:p w14:paraId="14B3B4B1" w14:textId="77777777"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D27A977" w14:textId="77777777" w:rsidR="006C02A0" w:rsidRDefault="00456FF6" w:rsidP="006C02A0">
      <w:pPr>
        <w:pStyle w:val="ListNumber3"/>
        <w:widowControl/>
        <w:numPr>
          <w:ilvl w:val="0"/>
          <w:numId w:val="0"/>
        </w:numPr>
        <w:autoSpaceDE/>
        <w:autoSpaceDN/>
        <w:spacing w:line="276" w:lineRule="auto"/>
        <w:ind w:left="360"/>
      </w:pPr>
      <w:sdt>
        <w:sdtPr>
          <w:id w:val="174861893"/>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p>
    <w:p w14:paraId="059D18CB" w14:textId="77777777" w:rsidR="006C02A0" w:rsidRPr="002A6AF7" w:rsidRDefault="00456FF6" w:rsidP="006C02A0">
      <w:pPr>
        <w:pStyle w:val="ListNumber3"/>
        <w:widowControl/>
        <w:numPr>
          <w:ilvl w:val="0"/>
          <w:numId w:val="0"/>
        </w:numPr>
        <w:autoSpaceDE/>
        <w:autoSpaceDN/>
        <w:spacing w:line="276" w:lineRule="auto"/>
        <w:ind w:left="360"/>
      </w:pPr>
      <w:sdt>
        <w:sdtPr>
          <w:id w:val="1482881910"/>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76CCE00F" w14:textId="77777777" w:rsidR="006C02A0" w:rsidRPr="002A6AF7" w:rsidRDefault="00456FF6" w:rsidP="006C02A0">
      <w:pPr>
        <w:pStyle w:val="ListNumber3"/>
        <w:widowControl/>
        <w:numPr>
          <w:ilvl w:val="0"/>
          <w:numId w:val="0"/>
        </w:numPr>
        <w:autoSpaceDE/>
        <w:autoSpaceDN/>
        <w:spacing w:line="276" w:lineRule="auto"/>
        <w:ind w:left="360"/>
      </w:pPr>
      <w:sdt>
        <w:sdtPr>
          <w:id w:val="1465305579"/>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2CBCA81F" w14:textId="56084429" w:rsidR="006C02A0" w:rsidRPr="002A6AF7" w:rsidRDefault="00456FF6" w:rsidP="006C02A0">
      <w:pPr>
        <w:pStyle w:val="ListNumber3"/>
        <w:widowControl/>
        <w:numPr>
          <w:ilvl w:val="0"/>
          <w:numId w:val="0"/>
        </w:numPr>
        <w:autoSpaceDE/>
        <w:autoSpaceDN/>
        <w:spacing w:after="120"/>
        <w:ind w:left="357"/>
      </w:pPr>
      <w:sdt>
        <w:sdtPr>
          <w:id w:val="-1736694912"/>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157350A0"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14DDD62D" w14:textId="77777777" w:rsidTr="007521AE">
        <w:tc>
          <w:tcPr>
            <w:tcW w:w="9016" w:type="dxa"/>
          </w:tcPr>
          <w:p w14:paraId="03E8CBC4" w14:textId="77777777" w:rsidR="003A4D6B" w:rsidRPr="002A6AF7" w:rsidRDefault="003A4D6B" w:rsidP="007521AE">
            <w:pPr>
              <w:spacing w:before="120" w:after="120"/>
            </w:pPr>
          </w:p>
        </w:tc>
      </w:tr>
    </w:tbl>
    <w:p w14:paraId="56196EB2" w14:textId="50FC41F3" w:rsidR="00B66D89" w:rsidRPr="00D24E49" w:rsidRDefault="004356DA" w:rsidP="00D24E49">
      <w:pPr>
        <w:pStyle w:val="Heading2"/>
        <w:spacing w:before="240" w:after="120"/>
        <w:ind w:left="0"/>
        <w:rPr>
          <w:b/>
          <w:bCs/>
          <w:sz w:val="22"/>
          <w:szCs w:val="22"/>
        </w:rPr>
      </w:pPr>
      <w:r w:rsidRPr="00D24E49">
        <w:rPr>
          <w:b/>
          <w:bCs/>
          <w:sz w:val="22"/>
          <w:szCs w:val="22"/>
        </w:rPr>
        <w:t>Proposed policy</w:t>
      </w:r>
      <w:r w:rsidR="00075368">
        <w:rPr>
          <w:b/>
          <w:bCs/>
          <w:sz w:val="22"/>
          <w:szCs w:val="22"/>
        </w:rPr>
        <w:t xml:space="preserve"> 3.11.15</w:t>
      </w:r>
      <w:r w:rsidR="00440589">
        <w:rPr>
          <w:b/>
          <w:bCs/>
          <w:sz w:val="22"/>
          <w:szCs w:val="22"/>
        </w:rPr>
        <w:t>,</w:t>
      </w:r>
      <w:r w:rsidR="00075368">
        <w:rPr>
          <w:b/>
          <w:bCs/>
          <w:sz w:val="22"/>
          <w:szCs w:val="22"/>
        </w:rPr>
        <w:t xml:space="preserve"> 3.11.16</w:t>
      </w:r>
      <w:r w:rsidR="00440589">
        <w:rPr>
          <w:b/>
          <w:bCs/>
          <w:sz w:val="22"/>
          <w:szCs w:val="22"/>
        </w:rPr>
        <w:t xml:space="preserve"> and 3.11.17</w:t>
      </w:r>
      <w:r w:rsidRPr="00D24E49">
        <w:rPr>
          <w:b/>
          <w:bCs/>
          <w:sz w:val="22"/>
          <w:szCs w:val="22"/>
        </w:rPr>
        <w:t xml:space="preserve"> </w:t>
      </w:r>
      <w:r w:rsidR="003A0119" w:rsidRPr="00D24E49">
        <w:rPr>
          <w:b/>
          <w:bCs/>
          <w:sz w:val="22"/>
          <w:szCs w:val="22"/>
        </w:rPr>
        <w:t>–</w:t>
      </w:r>
      <w:r w:rsidR="00A06AAF" w:rsidRPr="00D24E49">
        <w:rPr>
          <w:b/>
          <w:bCs/>
          <w:sz w:val="22"/>
          <w:szCs w:val="22"/>
        </w:rPr>
        <w:t xml:space="preserve"> </w:t>
      </w:r>
      <w:r w:rsidR="003A0119" w:rsidRPr="00D24E49">
        <w:rPr>
          <w:b/>
          <w:bCs/>
          <w:sz w:val="22"/>
          <w:szCs w:val="22"/>
        </w:rPr>
        <w:t>Remove certain variables due to physical location of training</w:t>
      </w:r>
    </w:p>
    <w:p w14:paraId="3C2216A1" w14:textId="23C19026" w:rsidR="00031903" w:rsidRDefault="00814510" w:rsidP="00031903">
      <w:r>
        <w:t>CASA will r</w:t>
      </w:r>
      <w:r w:rsidRPr="005F0AD4">
        <w:t xml:space="preserve">emove certain variables as training organisations cannot conduct training or test applicants </w:t>
      </w:r>
      <w:r w:rsidR="00031903" w:rsidRPr="008221A3">
        <w:t>in dark conditions (at night) or within urban, suburban, and populated areas.</w:t>
      </w:r>
      <w:r w:rsidR="00487F93">
        <w:t xml:space="preserve"> </w:t>
      </w:r>
      <w:r w:rsidR="00B93C21">
        <w:t>Due to testing locations (normally an empty oval or open space)</w:t>
      </w:r>
      <w:r w:rsidR="00795869">
        <w:t>, it is difficult to test over undulating terrain</w:t>
      </w:r>
      <w:r w:rsidR="000E1469">
        <w:t xml:space="preserve"> and testing near aerodromes is sometimes not possible.</w:t>
      </w:r>
    </w:p>
    <w:p w14:paraId="53C3D80C" w14:textId="77777777" w:rsidR="005F6C97" w:rsidRPr="008221A3" w:rsidRDefault="005F6C97" w:rsidP="00031903"/>
    <w:p w14:paraId="02CAF615" w14:textId="24695FC6" w:rsidR="00031903" w:rsidRDefault="00031903" w:rsidP="00031903">
      <w:r w:rsidRPr="008221A3">
        <w:lastRenderedPageBreak/>
        <w:t xml:space="preserve">Training organisations should discuss/ teach the risks and mitigation strategies when operating in these conditions but </w:t>
      </w:r>
      <w:r w:rsidR="00456690">
        <w:t xml:space="preserve">sometimes </w:t>
      </w:r>
      <w:r w:rsidRPr="008221A3">
        <w:t>cannot legally test applicants. CASA proposes removing or amending these variables from the schedule.</w:t>
      </w:r>
    </w:p>
    <w:p w14:paraId="798C0698" w14:textId="52E9B342" w:rsidR="004D2801" w:rsidRDefault="004D2801" w:rsidP="00031903"/>
    <w:p w14:paraId="6A8EBD18" w14:textId="1572C5E0" w:rsidR="004D2801" w:rsidRDefault="004D2801" w:rsidP="00031903">
      <w:r>
        <w:t>For Schedules</w:t>
      </w:r>
      <w:r w:rsidR="006B173F">
        <w:t xml:space="preserve"> below please</w:t>
      </w:r>
      <w:r>
        <w:t xml:space="preserve"> see</w:t>
      </w:r>
      <w:r w:rsidR="006B173F">
        <w:t xml:space="preserve">  </w:t>
      </w:r>
      <w:hyperlink r:id="rId84" w:history="1">
        <w:r w:rsidR="006B173F">
          <w:rPr>
            <w:rStyle w:val="Hyperlink"/>
          </w:rPr>
          <w:t>Part 101 (Unmanned Aircraft and Rockets) Manual of Standards 2019 (legislation.gov.au)</w:t>
        </w:r>
      </w:hyperlink>
    </w:p>
    <w:p w14:paraId="0BDCF69F" w14:textId="3A15B0D7" w:rsidR="000C4052" w:rsidRPr="00F51D02" w:rsidRDefault="00913CBA" w:rsidP="002101FB">
      <w:pPr>
        <w:spacing w:before="120"/>
        <w:rPr>
          <w:bCs/>
          <w:i/>
          <w:iCs/>
        </w:rPr>
      </w:pPr>
      <w:r>
        <w:rPr>
          <w:bCs/>
          <w:i/>
          <w:iCs/>
        </w:rPr>
        <w:t>(</w:t>
      </w:r>
      <w:r w:rsidRPr="00F51D02">
        <w:rPr>
          <w:bCs/>
          <w:i/>
          <w:iCs/>
        </w:rPr>
        <w:t xml:space="preserve">PDFs of schedules included in online </w:t>
      </w:r>
      <w:r w:rsidRPr="00913CBA">
        <w:rPr>
          <w:bCs/>
          <w:i/>
          <w:iCs/>
        </w:rPr>
        <w:t>consultation</w:t>
      </w:r>
      <w:r>
        <w:rPr>
          <w:bCs/>
          <w:i/>
          <w:iCs/>
        </w:rPr>
        <w:t xml:space="preserve"> fact banks)</w:t>
      </w:r>
    </w:p>
    <w:p w14:paraId="4540E7AE" w14:textId="312921BF" w:rsidR="00C067DD" w:rsidRPr="00F51D02" w:rsidRDefault="00AF5CF0" w:rsidP="00F51D02">
      <w:pPr>
        <w:spacing w:before="240"/>
        <w:rPr>
          <w:bCs/>
        </w:rPr>
      </w:pPr>
      <w:r w:rsidRPr="00F51D02">
        <w:rPr>
          <w:b/>
          <w:color w:val="365F91" w:themeColor="accent1" w:themeShade="BF"/>
        </w:rPr>
        <w:t xml:space="preserve">Fact bank: </w:t>
      </w:r>
      <w:r w:rsidR="00C067DD" w:rsidRPr="00F51D02">
        <w:rPr>
          <w:b/>
        </w:rPr>
        <w:t>Schedule 5, Appendix 1, Unit 19</w:t>
      </w:r>
      <w:r w:rsidR="006A3FE5" w:rsidRPr="00F51D02">
        <w:rPr>
          <w:bCs/>
        </w:rPr>
        <w:t xml:space="preserve"> Part 101</w:t>
      </w:r>
      <w:r w:rsidR="00C067DD" w:rsidRPr="00F51D02">
        <w:rPr>
          <w:bCs/>
        </w:rPr>
        <w:t xml:space="preserve"> MOS</w:t>
      </w:r>
      <w:r w:rsidR="006A3FE5" w:rsidRPr="00F51D02">
        <w:rPr>
          <w:bCs/>
        </w:rPr>
        <w:t xml:space="preserve"> (</w:t>
      </w:r>
      <w:r w:rsidR="00D61816" w:rsidRPr="00F51D02">
        <w:rPr>
          <w:bCs/>
        </w:rPr>
        <w:t>P</w:t>
      </w:r>
      <w:r w:rsidR="006A3FE5" w:rsidRPr="00F51D02">
        <w:rPr>
          <w:bCs/>
        </w:rPr>
        <w:t>age 132</w:t>
      </w:r>
      <w:r w:rsidR="00D61816" w:rsidRPr="00F51D02">
        <w:rPr>
          <w:bCs/>
        </w:rPr>
        <w:t>)</w:t>
      </w:r>
    </w:p>
    <w:p w14:paraId="1CFBFAC5" w14:textId="2F0FB154" w:rsidR="003C409A" w:rsidRDefault="002101FB" w:rsidP="00F51D02">
      <w:pPr>
        <w:spacing w:before="120"/>
        <w:rPr>
          <w:bCs/>
          <w:color w:val="365F91" w:themeColor="accent1" w:themeShade="BF"/>
        </w:rPr>
      </w:pPr>
      <w:r>
        <w:t xml:space="preserve"> - </w:t>
      </w:r>
      <w:r w:rsidR="003C409A" w:rsidRPr="00196BA0">
        <w:t>RAF — Automated flight management systems for RPAS</w:t>
      </w:r>
    </w:p>
    <w:p w14:paraId="1C7146BC" w14:textId="6B876EA2" w:rsidR="00F31296" w:rsidRPr="00745ED9" w:rsidRDefault="00AF5CF0" w:rsidP="00745ED9">
      <w:pPr>
        <w:spacing w:before="120"/>
        <w:rPr>
          <w:bCs/>
        </w:rPr>
      </w:pPr>
      <w:r w:rsidRPr="00745ED9">
        <w:rPr>
          <w:b/>
          <w:color w:val="365F91" w:themeColor="accent1" w:themeShade="BF"/>
        </w:rPr>
        <w:t xml:space="preserve">Fact </w:t>
      </w:r>
      <w:r w:rsidR="000D0582" w:rsidRPr="00745ED9">
        <w:rPr>
          <w:b/>
          <w:color w:val="365F91" w:themeColor="accent1" w:themeShade="BF"/>
        </w:rPr>
        <w:t>b</w:t>
      </w:r>
      <w:r w:rsidRPr="00745ED9">
        <w:rPr>
          <w:b/>
          <w:color w:val="365F91" w:themeColor="accent1" w:themeShade="BF"/>
        </w:rPr>
        <w:t>ank:</w:t>
      </w:r>
      <w:r>
        <w:rPr>
          <w:b/>
        </w:rPr>
        <w:t xml:space="preserve"> </w:t>
      </w:r>
      <w:r w:rsidR="00F31296" w:rsidRPr="00745ED9">
        <w:rPr>
          <w:b/>
        </w:rPr>
        <w:t xml:space="preserve">Schedule </w:t>
      </w:r>
      <w:r w:rsidR="008772EF" w:rsidRPr="00745ED9">
        <w:rPr>
          <w:b/>
        </w:rPr>
        <w:t>5, Appendix 2, Unit 21</w:t>
      </w:r>
      <w:r w:rsidR="008772EF" w:rsidRPr="00745ED9">
        <w:rPr>
          <w:bCs/>
        </w:rPr>
        <w:t xml:space="preserve"> </w:t>
      </w:r>
      <w:r w:rsidR="006A3FE5" w:rsidRPr="00745ED9">
        <w:rPr>
          <w:bCs/>
        </w:rPr>
        <w:t xml:space="preserve">Part 101 </w:t>
      </w:r>
      <w:r w:rsidR="008772EF" w:rsidRPr="00745ED9">
        <w:rPr>
          <w:bCs/>
        </w:rPr>
        <w:t>MOS</w:t>
      </w:r>
      <w:r w:rsidR="006A3FE5" w:rsidRPr="00745ED9">
        <w:rPr>
          <w:bCs/>
        </w:rPr>
        <w:t xml:space="preserve"> (Page</w:t>
      </w:r>
      <w:r w:rsidR="004D2801" w:rsidRPr="00745ED9">
        <w:rPr>
          <w:bCs/>
        </w:rPr>
        <w:t>s 135-136)</w:t>
      </w:r>
      <w:r w:rsidR="006A3FE5" w:rsidRPr="00745ED9">
        <w:rPr>
          <w:bCs/>
        </w:rPr>
        <w:t xml:space="preserve"> </w:t>
      </w:r>
    </w:p>
    <w:p w14:paraId="55BE2E5B" w14:textId="6AA0BED8" w:rsidR="00504A5A" w:rsidRPr="00745ED9" w:rsidRDefault="00504A5A" w:rsidP="00745ED9">
      <w:pPr>
        <w:spacing w:before="120"/>
      </w:pPr>
      <w:r>
        <w:t xml:space="preserve"> - </w:t>
      </w:r>
      <w:r w:rsidRPr="00196BA0">
        <w:t>RA2 — Normal operations</w:t>
      </w:r>
    </w:p>
    <w:p w14:paraId="1FABF7AD" w14:textId="3B1B62FA" w:rsidR="005F6C97" w:rsidRDefault="000D0582" w:rsidP="00D41CEC">
      <w:pPr>
        <w:spacing w:before="120"/>
        <w:rPr>
          <w:bCs/>
        </w:rPr>
      </w:pPr>
      <w:r w:rsidRPr="00745ED9">
        <w:rPr>
          <w:b/>
          <w:color w:val="365F91" w:themeColor="accent1" w:themeShade="BF"/>
        </w:rPr>
        <w:t xml:space="preserve">Fact Bank: </w:t>
      </w:r>
      <w:r w:rsidR="00815D2E" w:rsidRPr="00745ED9">
        <w:rPr>
          <w:b/>
        </w:rPr>
        <w:t>Schedule 5, Appendix 3, Unit 2</w:t>
      </w:r>
      <w:r w:rsidR="00CE5D27">
        <w:rPr>
          <w:b/>
        </w:rPr>
        <w:t>5</w:t>
      </w:r>
      <w:r w:rsidR="00815D2E" w:rsidRPr="00745ED9">
        <w:rPr>
          <w:b/>
        </w:rPr>
        <w:t xml:space="preserve"> </w:t>
      </w:r>
      <w:r w:rsidR="00D41CEC" w:rsidRPr="00745ED9">
        <w:rPr>
          <w:bCs/>
        </w:rPr>
        <w:t xml:space="preserve">Part 101 </w:t>
      </w:r>
      <w:r w:rsidR="00815D2E" w:rsidRPr="00745ED9">
        <w:rPr>
          <w:bCs/>
        </w:rPr>
        <w:t>MOS</w:t>
      </w:r>
      <w:r w:rsidR="00AB4D25" w:rsidRPr="00745ED9">
        <w:rPr>
          <w:bCs/>
        </w:rPr>
        <w:t xml:space="preserve"> (Page 14</w:t>
      </w:r>
      <w:r w:rsidR="00CE5D27">
        <w:rPr>
          <w:bCs/>
        </w:rPr>
        <w:t>3</w:t>
      </w:r>
      <w:r w:rsidR="00AB4D25" w:rsidRPr="00745ED9">
        <w:rPr>
          <w:bCs/>
        </w:rPr>
        <w:t>)</w:t>
      </w:r>
    </w:p>
    <w:p w14:paraId="11661E46" w14:textId="7F8A8B91" w:rsidR="003C72B8" w:rsidRPr="00745ED9" w:rsidRDefault="00AC4506" w:rsidP="00745ED9">
      <w:pPr>
        <w:spacing w:before="120"/>
      </w:pPr>
      <w:r>
        <w:t xml:space="preserve"> - </w:t>
      </w:r>
      <w:r w:rsidRPr="00196BA0">
        <w:t>RM</w:t>
      </w:r>
      <w:r w:rsidR="00D5765D">
        <w:t>1</w:t>
      </w:r>
      <w:r w:rsidRPr="00196BA0">
        <w:t xml:space="preserve"> — </w:t>
      </w:r>
      <w:r w:rsidR="00D5765D">
        <w:t xml:space="preserve">Control on ground, launch, </w:t>
      </w:r>
      <w:proofErr w:type="gramStart"/>
      <w:r w:rsidR="00D5765D">
        <w:t>hover</w:t>
      </w:r>
      <w:proofErr w:type="gramEnd"/>
      <w:r w:rsidR="00D5765D">
        <w:t xml:space="preserve"> and landin</w:t>
      </w:r>
      <w:r w:rsidR="0033341F">
        <w:t>g</w:t>
      </w:r>
    </w:p>
    <w:p w14:paraId="629C4ACA" w14:textId="207BC7FA" w:rsidR="002B0D4A" w:rsidRPr="008A182A" w:rsidRDefault="00456FF6" w:rsidP="002B0D4A">
      <w:pPr>
        <w:spacing w:before="120"/>
        <w:rPr>
          <w:bCs/>
        </w:rPr>
      </w:pPr>
      <w:hyperlink r:id="rId85" w:history="1">
        <w:r w:rsidR="00090416" w:rsidRPr="008A182A">
          <w:rPr>
            <w:b/>
            <w:color w:val="365F91" w:themeColor="accent1" w:themeShade="BF"/>
          </w:rPr>
          <w:t>Fact</w:t>
        </w:r>
      </w:hyperlink>
      <w:r w:rsidR="00090416" w:rsidRPr="008A182A">
        <w:rPr>
          <w:b/>
          <w:color w:val="365F91" w:themeColor="accent1" w:themeShade="BF"/>
        </w:rPr>
        <w:t xml:space="preserve"> bank:</w:t>
      </w:r>
      <w:r w:rsidR="008A182A" w:rsidRPr="002B2DAE">
        <w:rPr>
          <w:b/>
          <w:color w:val="365F91" w:themeColor="accent1" w:themeShade="BF"/>
        </w:rPr>
        <w:t xml:space="preserve"> </w:t>
      </w:r>
      <w:r w:rsidR="00815D2E" w:rsidRPr="008A182A">
        <w:rPr>
          <w:b/>
        </w:rPr>
        <w:t xml:space="preserve">Schedule 5, Appendix 4, Unit 30 </w:t>
      </w:r>
      <w:r w:rsidR="002B0D4A" w:rsidRPr="008A182A">
        <w:rPr>
          <w:bCs/>
        </w:rPr>
        <w:t>Part 101 MOS (Page 1</w:t>
      </w:r>
      <w:r w:rsidR="001731E2" w:rsidRPr="008A182A">
        <w:rPr>
          <w:bCs/>
        </w:rPr>
        <w:t>52</w:t>
      </w:r>
      <w:r w:rsidR="002B0D4A" w:rsidRPr="008A182A">
        <w:rPr>
          <w:bCs/>
        </w:rPr>
        <w:t>)</w:t>
      </w:r>
    </w:p>
    <w:p w14:paraId="21A55421" w14:textId="4F1017E9" w:rsidR="002B0D4A" w:rsidRPr="00196BA0" w:rsidRDefault="002B0D4A" w:rsidP="00745ED9">
      <w:pPr>
        <w:spacing w:before="120"/>
      </w:pPr>
      <w:r>
        <w:t xml:space="preserve"> - </w:t>
      </w:r>
      <w:r w:rsidRPr="00196BA0">
        <w:t xml:space="preserve">RH2 — Launch, </w:t>
      </w:r>
      <w:proofErr w:type="gramStart"/>
      <w:r w:rsidRPr="00196BA0">
        <w:t>hover</w:t>
      </w:r>
      <w:proofErr w:type="gramEnd"/>
      <w:r w:rsidRPr="00196BA0">
        <w:t xml:space="preserve"> and landing</w:t>
      </w:r>
    </w:p>
    <w:p w14:paraId="14D571EF" w14:textId="4BF4BBA4" w:rsidR="00947AFE" w:rsidRDefault="00456FF6" w:rsidP="00EB7DD3">
      <w:pPr>
        <w:spacing w:before="120" w:after="120"/>
        <w:rPr>
          <w:bCs/>
        </w:rPr>
      </w:pPr>
      <w:hyperlink r:id="rId86" w:history="1">
        <w:r w:rsidR="00090416" w:rsidRPr="00840C8E">
          <w:rPr>
            <w:b/>
            <w:color w:val="365F91" w:themeColor="accent1" w:themeShade="BF"/>
          </w:rPr>
          <w:t>Fact</w:t>
        </w:r>
      </w:hyperlink>
      <w:r w:rsidR="00090416" w:rsidRPr="00840C8E">
        <w:rPr>
          <w:b/>
          <w:color w:val="365F91" w:themeColor="accent1" w:themeShade="BF"/>
        </w:rPr>
        <w:t xml:space="preserve"> bank</w:t>
      </w:r>
      <w:r w:rsidR="00E30229">
        <w:rPr>
          <w:b/>
          <w:color w:val="365F91" w:themeColor="accent1" w:themeShade="BF"/>
        </w:rPr>
        <w:t>s</w:t>
      </w:r>
      <w:r w:rsidR="00090416" w:rsidRPr="00840C8E">
        <w:rPr>
          <w:b/>
          <w:color w:val="365F91" w:themeColor="accent1" w:themeShade="BF"/>
        </w:rPr>
        <w:t>:</w:t>
      </w:r>
      <w:r w:rsidR="00947AFE" w:rsidRPr="00EB7DD3">
        <w:rPr>
          <w:bCs/>
          <w:color w:val="365F91" w:themeColor="accent1" w:themeShade="BF"/>
        </w:rPr>
        <w:t xml:space="preserve"> </w:t>
      </w:r>
      <w:r w:rsidR="00947AFE" w:rsidRPr="00745ED9">
        <w:rPr>
          <w:b/>
        </w:rPr>
        <w:t xml:space="preserve">Schedule 5, Appendix </w:t>
      </w:r>
      <w:r w:rsidR="00CC7201" w:rsidRPr="00745ED9">
        <w:rPr>
          <w:b/>
        </w:rPr>
        <w:t>5</w:t>
      </w:r>
      <w:r w:rsidR="00947AFE" w:rsidRPr="00745ED9">
        <w:rPr>
          <w:b/>
        </w:rPr>
        <w:t xml:space="preserve">, Unit </w:t>
      </w:r>
      <w:r w:rsidR="00CC7201" w:rsidRPr="00745ED9">
        <w:rPr>
          <w:b/>
        </w:rPr>
        <w:t>3</w:t>
      </w:r>
      <w:r w:rsidR="00FB102F" w:rsidRPr="00745ED9">
        <w:rPr>
          <w:b/>
        </w:rPr>
        <w:t>4</w:t>
      </w:r>
      <w:r w:rsidR="00AD6CAF" w:rsidRPr="00745ED9">
        <w:rPr>
          <w:b/>
        </w:rPr>
        <w:t xml:space="preserve">, Unit 35, Unit 36, Unit 38 </w:t>
      </w:r>
      <w:r w:rsidR="00F124D6" w:rsidRPr="00745ED9">
        <w:rPr>
          <w:bCs/>
        </w:rPr>
        <w:t xml:space="preserve">Part 101 </w:t>
      </w:r>
      <w:r w:rsidR="00947AFE" w:rsidRPr="00745ED9">
        <w:rPr>
          <w:bCs/>
        </w:rPr>
        <w:t>MOS</w:t>
      </w:r>
      <w:r w:rsidR="00F124D6">
        <w:rPr>
          <w:bCs/>
        </w:rPr>
        <w:t xml:space="preserve"> </w:t>
      </w:r>
    </w:p>
    <w:p w14:paraId="4DE39D13" w14:textId="20D580BA" w:rsidR="00A82D67" w:rsidRPr="00745ED9" w:rsidRDefault="00A82D67" w:rsidP="002B2DAE">
      <w:pPr>
        <w:spacing w:before="120"/>
      </w:pPr>
      <w:bookmarkStart w:id="17" w:name="_Toc520282030"/>
      <w:bookmarkStart w:id="18" w:name="_Toc52871858"/>
      <w:r w:rsidRPr="00745ED9">
        <w:t>Unit 34</w:t>
      </w:r>
      <w:r w:rsidR="0026616B" w:rsidRPr="00745ED9">
        <w:t xml:space="preserve"> </w:t>
      </w:r>
      <w:r w:rsidRPr="00745ED9">
        <w:t xml:space="preserve">RP1 — Control on ground, launch, </w:t>
      </w:r>
      <w:proofErr w:type="gramStart"/>
      <w:r w:rsidRPr="00745ED9">
        <w:t>hover</w:t>
      </w:r>
      <w:proofErr w:type="gramEnd"/>
      <w:r w:rsidRPr="00745ED9">
        <w:t xml:space="preserve"> and landing</w:t>
      </w:r>
      <w:bookmarkEnd w:id="17"/>
      <w:bookmarkEnd w:id="18"/>
      <w:r w:rsidR="00152C27" w:rsidRPr="00745ED9">
        <w:t xml:space="preserve"> (Page 157)</w:t>
      </w:r>
    </w:p>
    <w:p w14:paraId="09E5867E" w14:textId="5132CD01" w:rsidR="00F508B2" w:rsidRPr="00745ED9" w:rsidRDefault="00F508B2" w:rsidP="002B2DAE">
      <w:pPr>
        <w:spacing w:before="120"/>
      </w:pPr>
      <w:bookmarkStart w:id="19" w:name="_Toc520282032"/>
      <w:bookmarkStart w:id="20" w:name="_Toc52871859"/>
      <w:r w:rsidRPr="00745ED9">
        <w:t>Unit 35</w:t>
      </w:r>
      <w:r w:rsidR="00152C27" w:rsidRPr="00745ED9">
        <w:t xml:space="preserve"> </w:t>
      </w:r>
      <w:r w:rsidRPr="00745ED9">
        <w:t>RP2 — Transitional flight</w:t>
      </w:r>
      <w:bookmarkEnd w:id="19"/>
      <w:bookmarkEnd w:id="20"/>
      <w:r w:rsidR="00152C27" w:rsidRPr="00745ED9">
        <w:t xml:space="preserve"> (Page 159)</w:t>
      </w:r>
    </w:p>
    <w:p w14:paraId="28C01354" w14:textId="12D75137" w:rsidR="000944A5" w:rsidRPr="00745ED9" w:rsidRDefault="000944A5" w:rsidP="002B2DAE">
      <w:pPr>
        <w:spacing w:before="120"/>
      </w:pPr>
      <w:bookmarkStart w:id="21" w:name="_Toc520282034"/>
      <w:bookmarkStart w:id="22" w:name="_Toc52871860"/>
      <w:r w:rsidRPr="00745ED9">
        <w:t>Unit 36</w:t>
      </w:r>
      <w:r w:rsidR="00152C27" w:rsidRPr="00745ED9">
        <w:t xml:space="preserve"> </w:t>
      </w:r>
      <w:r w:rsidRPr="00745ED9">
        <w:t xml:space="preserve">RP3 — Climb, </w:t>
      </w:r>
      <w:proofErr w:type="gramStart"/>
      <w:r w:rsidRPr="00745ED9">
        <w:t>cruise</w:t>
      </w:r>
      <w:proofErr w:type="gramEnd"/>
      <w:r w:rsidRPr="00745ED9">
        <w:t xml:space="preserve"> and descent</w:t>
      </w:r>
      <w:bookmarkEnd w:id="21"/>
      <w:bookmarkEnd w:id="22"/>
      <w:r w:rsidR="00152C27" w:rsidRPr="00745ED9">
        <w:t xml:space="preserve"> (Page</w:t>
      </w:r>
      <w:r w:rsidR="008342AB" w:rsidRPr="00745ED9">
        <w:t xml:space="preserve"> 160)</w:t>
      </w:r>
    </w:p>
    <w:p w14:paraId="6EBCA43F" w14:textId="7BB41DF6" w:rsidR="00D67716" w:rsidRPr="00745ED9" w:rsidRDefault="00D67716" w:rsidP="002B2DAE">
      <w:pPr>
        <w:spacing w:before="120"/>
      </w:pPr>
      <w:bookmarkStart w:id="23" w:name="_Toc520282038"/>
      <w:bookmarkStart w:id="24" w:name="_Toc52871862"/>
      <w:r w:rsidRPr="00745ED9">
        <w:t>Unit 38</w:t>
      </w:r>
      <w:r w:rsidR="00152C27" w:rsidRPr="00745ED9">
        <w:t xml:space="preserve"> </w:t>
      </w:r>
      <w:r w:rsidRPr="00745ED9">
        <w:t>RP5 — Operation in abnormal situations and emergencies</w:t>
      </w:r>
      <w:bookmarkEnd w:id="23"/>
      <w:bookmarkEnd w:id="24"/>
      <w:r w:rsidR="000B0081">
        <w:t xml:space="preserve"> </w:t>
      </w:r>
      <w:r w:rsidR="008342AB" w:rsidRPr="00745ED9">
        <w:t>(Page 164)</w:t>
      </w:r>
    </w:p>
    <w:p w14:paraId="79619C17" w14:textId="3CF185B9" w:rsidR="00A23AE5" w:rsidRPr="00A23AE5" w:rsidRDefault="00A23AE5" w:rsidP="00A23AE5">
      <w:pPr>
        <w:spacing w:before="360"/>
        <w:rPr>
          <w:sz w:val="24"/>
          <w:szCs w:val="24"/>
        </w:rPr>
      </w:pPr>
      <w:r w:rsidRPr="00F22452">
        <w:rPr>
          <w:b/>
          <w:bCs/>
          <w:sz w:val="24"/>
          <w:szCs w:val="24"/>
        </w:rPr>
        <w:t xml:space="preserve">Question </w:t>
      </w:r>
      <w:r>
        <w:rPr>
          <w:b/>
          <w:bCs/>
          <w:sz w:val="24"/>
          <w:szCs w:val="24"/>
        </w:rPr>
        <w:t>7</w:t>
      </w:r>
      <w:r w:rsidR="00504835">
        <w:rPr>
          <w:b/>
          <w:bCs/>
          <w:sz w:val="24"/>
          <w:szCs w:val="24"/>
        </w:rPr>
        <w:t>0</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for variables to be removed or amended as proposed?</w:t>
      </w:r>
    </w:p>
    <w:p w14:paraId="7FA3DAED" w14:textId="4DF63525"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C12ACEF" w14:textId="77777777" w:rsidR="006C02A0" w:rsidRDefault="00456FF6" w:rsidP="006C02A0">
      <w:pPr>
        <w:pStyle w:val="ListNumber3"/>
        <w:widowControl/>
        <w:numPr>
          <w:ilvl w:val="0"/>
          <w:numId w:val="0"/>
        </w:numPr>
        <w:autoSpaceDE/>
        <w:autoSpaceDN/>
        <w:spacing w:line="276" w:lineRule="auto"/>
        <w:ind w:left="360"/>
      </w:pPr>
      <w:sdt>
        <w:sdtPr>
          <w:id w:val="-1984774626"/>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p>
    <w:p w14:paraId="038129F7" w14:textId="77777777" w:rsidR="006C02A0" w:rsidRPr="002A6AF7" w:rsidRDefault="00456FF6" w:rsidP="006C02A0">
      <w:pPr>
        <w:pStyle w:val="ListNumber3"/>
        <w:widowControl/>
        <w:numPr>
          <w:ilvl w:val="0"/>
          <w:numId w:val="0"/>
        </w:numPr>
        <w:autoSpaceDE/>
        <w:autoSpaceDN/>
        <w:spacing w:line="276" w:lineRule="auto"/>
        <w:ind w:left="360"/>
      </w:pPr>
      <w:sdt>
        <w:sdtPr>
          <w:id w:val="-493482082"/>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0D3393BE" w14:textId="77777777" w:rsidR="006C02A0" w:rsidRPr="002A6AF7" w:rsidRDefault="00456FF6" w:rsidP="006C02A0">
      <w:pPr>
        <w:pStyle w:val="ListNumber3"/>
        <w:widowControl/>
        <w:numPr>
          <w:ilvl w:val="0"/>
          <w:numId w:val="0"/>
        </w:numPr>
        <w:autoSpaceDE/>
        <w:autoSpaceDN/>
        <w:spacing w:line="276" w:lineRule="auto"/>
        <w:ind w:left="360"/>
      </w:pPr>
      <w:sdt>
        <w:sdtPr>
          <w:id w:val="1859080143"/>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0EB79D8B" w14:textId="26A83A22" w:rsidR="006C02A0" w:rsidRPr="002A6AF7" w:rsidRDefault="00456FF6" w:rsidP="006C02A0">
      <w:pPr>
        <w:pStyle w:val="ListNumber3"/>
        <w:widowControl/>
        <w:numPr>
          <w:ilvl w:val="0"/>
          <w:numId w:val="0"/>
        </w:numPr>
        <w:autoSpaceDE/>
        <w:autoSpaceDN/>
        <w:spacing w:after="120"/>
        <w:ind w:left="357"/>
      </w:pPr>
      <w:sdt>
        <w:sdtPr>
          <w:id w:val="336506904"/>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66C4CF91"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0A29A04A" w14:textId="77777777" w:rsidTr="007521AE">
        <w:tc>
          <w:tcPr>
            <w:tcW w:w="9016" w:type="dxa"/>
          </w:tcPr>
          <w:p w14:paraId="275BDC92" w14:textId="77777777" w:rsidR="003A4D6B" w:rsidRPr="002A6AF7" w:rsidRDefault="003A4D6B" w:rsidP="007521AE">
            <w:pPr>
              <w:spacing w:before="120" w:after="120"/>
            </w:pPr>
          </w:p>
        </w:tc>
      </w:tr>
    </w:tbl>
    <w:p w14:paraId="19E5E544" w14:textId="4AB0DC3B" w:rsidR="00CC7201" w:rsidRPr="00D24E49" w:rsidRDefault="004356DA" w:rsidP="00D24E49">
      <w:pPr>
        <w:pStyle w:val="Heading2"/>
        <w:spacing w:before="240" w:after="120"/>
        <w:ind w:left="0"/>
        <w:rPr>
          <w:b/>
          <w:bCs/>
          <w:sz w:val="22"/>
          <w:szCs w:val="22"/>
        </w:rPr>
      </w:pPr>
      <w:r w:rsidRPr="00D24E49">
        <w:rPr>
          <w:b/>
          <w:bCs/>
          <w:sz w:val="22"/>
          <w:szCs w:val="22"/>
        </w:rPr>
        <w:t>Proposed policy</w:t>
      </w:r>
      <w:r w:rsidR="00075368">
        <w:rPr>
          <w:b/>
          <w:bCs/>
          <w:sz w:val="22"/>
          <w:szCs w:val="22"/>
        </w:rPr>
        <w:t xml:space="preserve"> 3.11.19</w:t>
      </w:r>
      <w:r w:rsidRPr="00D24E49">
        <w:rPr>
          <w:b/>
          <w:bCs/>
          <w:sz w:val="22"/>
          <w:szCs w:val="22"/>
        </w:rPr>
        <w:t xml:space="preserve"> </w:t>
      </w:r>
      <w:r w:rsidR="003A0119" w:rsidRPr="00D24E49">
        <w:rPr>
          <w:b/>
          <w:bCs/>
          <w:sz w:val="22"/>
          <w:szCs w:val="22"/>
        </w:rPr>
        <w:t>– Amend prescribed distances to ‘an appropriate distance’</w:t>
      </w:r>
    </w:p>
    <w:p w14:paraId="447AA41D" w14:textId="1E6FA92B" w:rsidR="00CC7201" w:rsidRDefault="000F6CA8" w:rsidP="00057D54">
      <w:r w:rsidRPr="002F3F36">
        <w:t>Where a</w:t>
      </w:r>
      <w:r w:rsidR="00A23AE5">
        <w:t xml:space="preserve"> </w:t>
      </w:r>
      <w:r w:rsidRPr="002F3F36">
        <w:t xml:space="preserve">distance is prescribed in </w:t>
      </w:r>
      <w:r w:rsidR="000A7A4E">
        <w:t xml:space="preserve">various units in Schedule 5 of the MOS, </w:t>
      </w:r>
      <w:r w:rsidR="00221671" w:rsidRPr="00221671">
        <w:t>for training with some RPA these distances are inappropriate.</w:t>
      </w:r>
      <w:r w:rsidR="00221671">
        <w:t xml:space="preserve"> </w:t>
      </w:r>
      <w:r w:rsidR="00123EBB">
        <w:t xml:space="preserve">CASA is proposing </w:t>
      </w:r>
      <w:r w:rsidR="00057D54">
        <w:t xml:space="preserve">to </w:t>
      </w:r>
      <w:r w:rsidR="00456690">
        <w:t>amend the</w:t>
      </w:r>
      <w:r w:rsidR="00123EBB" w:rsidRPr="002F3F36">
        <w:t xml:space="preserve"> </w:t>
      </w:r>
      <w:r w:rsidR="00456690">
        <w:t xml:space="preserve">unit to include </w:t>
      </w:r>
      <w:r w:rsidR="00123EBB" w:rsidRPr="002F3F36">
        <w:t>‘an appropriate’ distance or some other mechanism relating to the manoeuvre size or the distance and to include intent to operate at distance without being specific.</w:t>
      </w:r>
    </w:p>
    <w:p w14:paraId="63306EB0" w14:textId="77777777" w:rsidR="00BE0135" w:rsidRDefault="00BE0135" w:rsidP="00090416">
      <w:pPr>
        <w:spacing w:before="120" w:after="120"/>
        <w:rPr>
          <w:b/>
          <w:color w:val="365F91" w:themeColor="accent1" w:themeShade="BF"/>
        </w:rPr>
      </w:pPr>
    </w:p>
    <w:p w14:paraId="63893B06" w14:textId="77777777" w:rsidR="00BE0135" w:rsidRPr="00AF6722" w:rsidRDefault="00BE0135" w:rsidP="00BE0135">
      <w:r w:rsidRPr="00AF6722">
        <w:t xml:space="preserve">For Schedules below please see  </w:t>
      </w:r>
      <w:hyperlink r:id="rId87" w:history="1">
        <w:r w:rsidRPr="00AF6722">
          <w:rPr>
            <w:rStyle w:val="Hyperlink"/>
          </w:rPr>
          <w:t>Part 101 (Unmanned Aircraft and Rockets) Manual of Standards 2019 (legislation.gov.au)</w:t>
        </w:r>
      </w:hyperlink>
    </w:p>
    <w:p w14:paraId="22AA408E" w14:textId="77777777" w:rsidR="00BE0135" w:rsidRPr="00AF6722" w:rsidRDefault="00BE0135" w:rsidP="00BE0135">
      <w:pPr>
        <w:spacing w:before="120"/>
        <w:rPr>
          <w:bCs/>
          <w:i/>
          <w:iCs/>
        </w:rPr>
      </w:pPr>
      <w:r w:rsidRPr="00AF6722">
        <w:rPr>
          <w:bCs/>
          <w:i/>
          <w:iCs/>
        </w:rPr>
        <w:t>(PDFs of schedules included in online consultation fact banks)</w:t>
      </w:r>
    </w:p>
    <w:p w14:paraId="787B4639" w14:textId="5DA835B7" w:rsidR="00BE0135" w:rsidRPr="00AF6722" w:rsidRDefault="00BE0135" w:rsidP="00BE0135">
      <w:pPr>
        <w:pStyle w:val="LDAppendixHeading2"/>
        <w:spacing w:after="0"/>
        <w:rPr>
          <w:rFonts w:cs="Arial"/>
          <w:sz w:val="22"/>
          <w:szCs w:val="22"/>
        </w:rPr>
      </w:pPr>
      <w:r w:rsidRPr="00AF6722">
        <w:rPr>
          <w:rFonts w:cs="Arial"/>
          <w:color w:val="365F91" w:themeColor="accent1" w:themeShade="BF"/>
          <w:sz w:val="22"/>
          <w:szCs w:val="22"/>
        </w:rPr>
        <w:lastRenderedPageBreak/>
        <w:t xml:space="preserve">Fact bank: </w:t>
      </w:r>
      <w:r w:rsidRPr="00AF6722">
        <w:rPr>
          <w:rFonts w:cs="Arial"/>
          <w:sz w:val="22"/>
          <w:szCs w:val="22"/>
        </w:rPr>
        <w:t xml:space="preserve">Schedule 5, Appendix 2, Unit 22, Item 1 </w:t>
      </w:r>
      <w:r w:rsidRPr="00AF6722">
        <w:rPr>
          <w:rFonts w:cs="Arial"/>
          <w:b w:val="0"/>
          <w:bCs w:val="0"/>
          <w:sz w:val="22"/>
          <w:szCs w:val="22"/>
        </w:rPr>
        <w:t>Part 101 MOS</w:t>
      </w:r>
      <w:r w:rsidR="004C09D7">
        <w:rPr>
          <w:rFonts w:cs="Arial"/>
          <w:b w:val="0"/>
          <w:bCs w:val="0"/>
          <w:sz w:val="22"/>
          <w:szCs w:val="22"/>
        </w:rPr>
        <w:t xml:space="preserve"> (Page 137)</w:t>
      </w:r>
    </w:p>
    <w:p w14:paraId="2C41F337" w14:textId="77777777" w:rsidR="00BE0135" w:rsidRPr="00AF6722" w:rsidRDefault="00BE0135" w:rsidP="00BE0135">
      <w:pPr>
        <w:pStyle w:val="LDAppendixHeading2"/>
        <w:spacing w:before="120" w:after="120"/>
        <w:rPr>
          <w:rFonts w:cs="Arial"/>
          <w:b w:val="0"/>
          <w:bCs w:val="0"/>
          <w:sz w:val="22"/>
          <w:szCs w:val="22"/>
        </w:rPr>
      </w:pPr>
      <w:r w:rsidRPr="00AF6722">
        <w:rPr>
          <w:rFonts w:cs="Arial"/>
          <w:b w:val="0"/>
          <w:bCs w:val="0"/>
          <w:sz w:val="22"/>
          <w:szCs w:val="22"/>
        </w:rPr>
        <w:t xml:space="preserve"> - RA3 — Land/recover RPA</w:t>
      </w:r>
    </w:p>
    <w:p w14:paraId="791C5E38" w14:textId="415B9A3E" w:rsidR="00BE0135" w:rsidRPr="00AF6722" w:rsidRDefault="00456FF6" w:rsidP="00BE0135">
      <w:pPr>
        <w:spacing w:before="120"/>
        <w:rPr>
          <w:bCs/>
          <w:color w:val="365F91" w:themeColor="accent1" w:themeShade="BF"/>
        </w:rPr>
      </w:pPr>
      <w:hyperlink r:id="rId88" w:history="1">
        <w:r w:rsidR="00BE0135" w:rsidRPr="00AF6722">
          <w:rPr>
            <w:b/>
            <w:color w:val="365F91" w:themeColor="accent1" w:themeShade="BF"/>
          </w:rPr>
          <w:t>Fact</w:t>
        </w:r>
      </w:hyperlink>
      <w:r w:rsidR="00BE0135" w:rsidRPr="00AF6722">
        <w:rPr>
          <w:b/>
          <w:color w:val="365F91" w:themeColor="accent1" w:themeShade="BF"/>
        </w:rPr>
        <w:t xml:space="preserve"> bank:</w:t>
      </w:r>
      <w:r w:rsidR="00BE0135" w:rsidRPr="00AF6722">
        <w:rPr>
          <w:bCs/>
          <w:color w:val="365F91" w:themeColor="accent1" w:themeShade="BF"/>
        </w:rPr>
        <w:t xml:space="preserve"> </w:t>
      </w:r>
      <w:r w:rsidR="00BE0135" w:rsidRPr="00AF6722">
        <w:rPr>
          <w:b/>
        </w:rPr>
        <w:t>Schedule 5, Appendix 2, Unit 23, Item 4 (a) and (b)</w:t>
      </w:r>
      <w:r w:rsidR="00BE0135" w:rsidRPr="006C7D74">
        <w:rPr>
          <w:bCs/>
        </w:rPr>
        <w:t xml:space="preserve"> </w:t>
      </w:r>
      <w:r w:rsidR="00BE0135" w:rsidRPr="00AF6722">
        <w:rPr>
          <w:bCs/>
        </w:rPr>
        <w:t>Part 101 MOS</w:t>
      </w:r>
      <w:r w:rsidR="00362E79">
        <w:rPr>
          <w:bCs/>
        </w:rPr>
        <w:t xml:space="preserve"> (Page 141)</w:t>
      </w:r>
    </w:p>
    <w:p w14:paraId="505770FF" w14:textId="77777777" w:rsidR="00BE0135" w:rsidRPr="00AF6722" w:rsidRDefault="00BE0135" w:rsidP="00BE0135">
      <w:pPr>
        <w:pStyle w:val="LDAppendixHeading2"/>
        <w:spacing w:before="120" w:after="120"/>
        <w:rPr>
          <w:rFonts w:cs="Arial"/>
          <w:b w:val="0"/>
          <w:bCs w:val="0"/>
          <w:sz w:val="22"/>
          <w:szCs w:val="22"/>
        </w:rPr>
      </w:pPr>
      <w:r w:rsidRPr="00AF6722">
        <w:rPr>
          <w:rFonts w:cs="Arial"/>
          <w:sz w:val="22"/>
          <w:szCs w:val="22"/>
        </w:rPr>
        <w:t xml:space="preserve"> </w:t>
      </w:r>
      <w:r w:rsidRPr="00AF6722">
        <w:rPr>
          <w:rFonts w:cs="Arial"/>
          <w:b w:val="0"/>
          <w:bCs w:val="0"/>
          <w:sz w:val="22"/>
          <w:szCs w:val="22"/>
        </w:rPr>
        <w:t>- RA4 — Advanced manoeuvres</w:t>
      </w:r>
    </w:p>
    <w:p w14:paraId="4596BAC8" w14:textId="1DBB3F65" w:rsidR="00BE0135" w:rsidRPr="006C7D74" w:rsidRDefault="00456FF6" w:rsidP="00BE0135">
      <w:pPr>
        <w:spacing w:before="120" w:after="120"/>
      </w:pPr>
      <w:hyperlink r:id="rId89" w:history="1">
        <w:r w:rsidR="00BE0135" w:rsidRPr="00AF6722">
          <w:rPr>
            <w:b/>
            <w:color w:val="365F91" w:themeColor="accent1" w:themeShade="BF"/>
          </w:rPr>
          <w:t>Fact</w:t>
        </w:r>
      </w:hyperlink>
      <w:r w:rsidR="00BE0135" w:rsidRPr="00AF6722">
        <w:rPr>
          <w:b/>
          <w:color w:val="365F91" w:themeColor="accent1" w:themeShade="BF"/>
        </w:rPr>
        <w:t xml:space="preserve"> bank:</w:t>
      </w:r>
      <w:r w:rsidR="00BE0135" w:rsidRPr="00AF6722">
        <w:rPr>
          <w:b/>
        </w:rPr>
        <w:t xml:space="preserve"> Schedule 5, Appendix </w:t>
      </w:r>
      <w:r w:rsidR="00774FD8">
        <w:rPr>
          <w:b/>
        </w:rPr>
        <w:t>3</w:t>
      </w:r>
      <w:r w:rsidR="00BE0135" w:rsidRPr="00AF6722">
        <w:rPr>
          <w:b/>
        </w:rPr>
        <w:t>, Unit 25, Item 3 (e)</w:t>
      </w:r>
      <w:r w:rsidR="00BE0135" w:rsidRPr="006C7D74">
        <w:rPr>
          <w:bCs/>
        </w:rPr>
        <w:t xml:space="preserve"> </w:t>
      </w:r>
      <w:r w:rsidR="00BE0135" w:rsidRPr="00AF6722">
        <w:rPr>
          <w:bCs/>
        </w:rPr>
        <w:t>Part 101 MOS</w:t>
      </w:r>
      <w:r w:rsidR="00BE0135" w:rsidRPr="00AF6722">
        <w:rPr>
          <w:b/>
          <w:bCs/>
        </w:rPr>
        <w:t xml:space="preserve"> </w:t>
      </w:r>
      <w:r w:rsidR="00531E9E" w:rsidRPr="006C7D74">
        <w:t>(Page 145</w:t>
      </w:r>
      <w:r w:rsidR="00F779A0" w:rsidRPr="006C7D74">
        <w:t>)</w:t>
      </w:r>
    </w:p>
    <w:p w14:paraId="428863D2" w14:textId="77777777" w:rsidR="00BE0135" w:rsidRPr="00AF6722" w:rsidRDefault="00BE0135" w:rsidP="00BE0135">
      <w:pPr>
        <w:pStyle w:val="LDAppendixHeading2"/>
        <w:spacing w:before="120" w:after="120"/>
        <w:rPr>
          <w:rFonts w:cs="Arial"/>
          <w:b w:val="0"/>
          <w:bCs w:val="0"/>
          <w:sz w:val="22"/>
          <w:szCs w:val="22"/>
        </w:rPr>
      </w:pPr>
      <w:r w:rsidRPr="00AF6722">
        <w:rPr>
          <w:rFonts w:cs="Arial"/>
          <w:b w:val="0"/>
          <w:bCs w:val="0"/>
          <w:sz w:val="22"/>
          <w:szCs w:val="22"/>
        </w:rPr>
        <w:t>- RM1 — Control on ground, launch, hover and landing</w:t>
      </w:r>
    </w:p>
    <w:p w14:paraId="056A4EFA" w14:textId="3758E807" w:rsidR="00BE0135" w:rsidRPr="00AF6722" w:rsidRDefault="00456FF6" w:rsidP="00BE0135">
      <w:pPr>
        <w:spacing w:before="120" w:after="120"/>
        <w:rPr>
          <w:bCs/>
          <w:color w:val="365F91" w:themeColor="accent1" w:themeShade="BF"/>
        </w:rPr>
      </w:pPr>
      <w:hyperlink r:id="rId90" w:history="1">
        <w:r w:rsidR="00BE0135" w:rsidRPr="00AF6722">
          <w:rPr>
            <w:b/>
            <w:color w:val="365F91" w:themeColor="accent1" w:themeShade="BF"/>
          </w:rPr>
          <w:t>Fact</w:t>
        </w:r>
      </w:hyperlink>
      <w:r w:rsidR="00BE0135" w:rsidRPr="00AF6722">
        <w:rPr>
          <w:b/>
          <w:color w:val="365F91" w:themeColor="accent1" w:themeShade="BF"/>
        </w:rPr>
        <w:t xml:space="preserve"> bank: </w:t>
      </w:r>
      <w:r w:rsidR="00BE0135" w:rsidRPr="00AF6722">
        <w:rPr>
          <w:b/>
        </w:rPr>
        <w:t xml:space="preserve">Schedule 5, Appendix </w:t>
      </w:r>
      <w:r w:rsidR="00144305">
        <w:rPr>
          <w:b/>
        </w:rPr>
        <w:t>4</w:t>
      </w:r>
      <w:r w:rsidR="00BE0135" w:rsidRPr="00AF6722">
        <w:rPr>
          <w:b/>
        </w:rPr>
        <w:t>, Unit 30, Item 1 (g)</w:t>
      </w:r>
      <w:r w:rsidR="00BE0135" w:rsidRPr="00AF6722">
        <w:rPr>
          <w:bCs/>
          <w:color w:val="365F91" w:themeColor="accent1" w:themeShade="BF"/>
        </w:rPr>
        <w:t xml:space="preserve"> </w:t>
      </w:r>
      <w:r w:rsidR="00BE0135" w:rsidRPr="00AF6722">
        <w:rPr>
          <w:bCs/>
        </w:rPr>
        <w:t>Part 101 MOS</w:t>
      </w:r>
      <w:r w:rsidR="005A6B82">
        <w:rPr>
          <w:bCs/>
        </w:rPr>
        <w:t xml:space="preserve"> (Page </w:t>
      </w:r>
      <w:r w:rsidR="00067A8F">
        <w:rPr>
          <w:bCs/>
        </w:rPr>
        <w:t>152)</w:t>
      </w:r>
    </w:p>
    <w:p w14:paraId="5A647E92" w14:textId="77777777" w:rsidR="00BE0135" w:rsidRPr="00AF6722" w:rsidRDefault="00BE0135" w:rsidP="00BE0135">
      <w:pPr>
        <w:pStyle w:val="LDAppendixHeading2"/>
        <w:spacing w:before="120" w:after="120"/>
        <w:rPr>
          <w:rFonts w:cs="Arial"/>
          <w:b w:val="0"/>
          <w:bCs w:val="0"/>
          <w:sz w:val="22"/>
          <w:szCs w:val="22"/>
        </w:rPr>
      </w:pPr>
      <w:r w:rsidRPr="00AF6722">
        <w:rPr>
          <w:rFonts w:cs="Arial"/>
          <w:b w:val="0"/>
          <w:bCs w:val="0"/>
          <w:sz w:val="22"/>
          <w:szCs w:val="22"/>
        </w:rPr>
        <w:t xml:space="preserve"> - RH2 — Launch, hover and landing</w:t>
      </w:r>
    </w:p>
    <w:p w14:paraId="5C589841" w14:textId="5E0F3A8C" w:rsidR="00BE0135" w:rsidRPr="00AF6722" w:rsidRDefault="00456FF6" w:rsidP="00BE0135">
      <w:pPr>
        <w:spacing w:before="120" w:after="120"/>
        <w:rPr>
          <w:bCs/>
        </w:rPr>
      </w:pPr>
      <w:hyperlink r:id="rId91" w:history="1">
        <w:r w:rsidR="00BE0135" w:rsidRPr="00AF6722">
          <w:rPr>
            <w:b/>
            <w:color w:val="365F91" w:themeColor="accent1" w:themeShade="BF"/>
          </w:rPr>
          <w:t>Fact</w:t>
        </w:r>
      </w:hyperlink>
      <w:r w:rsidR="00BE0135" w:rsidRPr="00AF6722">
        <w:rPr>
          <w:b/>
          <w:color w:val="365F91" w:themeColor="accent1" w:themeShade="BF"/>
        </w:rPr>
        <w:t xml:space="preserve"> bank: </w:t>
      </w:r>
      <w:r w:rsidR="00BE0135" w:rsidRPr="00AF6722">
        <w:rPr>
          <w:b/>
        </w:rPr>
        <w:t>Schedule 5, Appendix 5, Unit 37, Item 4 (a) and (b)</w:t>
      </w:r>
      <w:r w:rsidR="00BE0135" w:rsidRPr="006C7D74">
        <w:rPr>
          <w:bCs/>
        </w:rPr>
        <w:t xml:space="preserve"> </w:t>
      </w:r>
      <w:r w:rsidR="00BE0135" w:rsidRPr="00AF6722">
        <w:rPr>
          <w:bCs/>
        </w:rPr>
        <w:t>Part 101 MOS</w:t>
      </w:r>
      <w:r w:rsidR="000F01C0">
        <w:rPr>
          <w:bCs/>
        </w:rPr>
        <w:t xml:space="preserve"> (Page 163)</w:t>
      </w:r>
    </w:p>
    <w:p w14:paraId="4DD5E10F" w14:textId="77777777" w:rsidR="00BE0135" w:rsidRPr="00AF6722" w:rsidRDefault="00BE0135" w:rsidP="00BE0135">
      <w:pPr>
        <w:pStyle w:val="LDAppendixHeading2"/>
        <w:spacing w:before="120" w:after="120"/>
        <w:rPr>
          <w:rFonts w:cs="Arial"/>
          <w:b w:val="0"/>
          <w:bCs w:val="0"/>
          <w:sz w:val="22"/>
          <w:szCs w:val="22"/>
        </w:rPr>
      </w:pPr>
      <w:r w:rsidRPr="00AF6722">
        <w:rPr>
          <w:rFonts w:cs="Arial"/>
          <w:b w:val="0"/>
          <w:bCs w:val="0"/>
          <w:sz w:val="22"/>
          <w:szCs w:val="22"/>
        </w:rPr>
        <w:t xml:space="preserve"> - RP4 — Advanced manoeuvres</w:t>
      </w:r>
    </w:p>
    <w:p w14:paraId="5222E3C4" w14:textId="5C5A5555" w:rsidR="00A23AE5" w:rsidRPr="00515958" w:rsidRDefault="00A23AE5" w:rsidP="00A23AE5">
      <w:pPr>
        <w:spacing w:before="360"/>
        <w:rPr>
          <w:sz w:val="24"/>
          <w:szCs w:val="24"/>
        </w:rPr>
      </w:pPr>
      <w:r w:rsidRPr="00F22452">
        <w:rPr>
          <w:b/>
          <w:bCs/>
          <w:sz w:val="24"/>
          <w:szCs w:val="24"/>
        </w:rPr>
        <w:t xml:space="preserve">Question </w:t>
      </w:r>
      <w:r>
        <w:rPr>
          <w:b/>
          <w:bCs/>
          <w:sz w:val="24"/>
          <w:szCs w:val="24"/>
        </w:rPr>
        <w:t>7</w:t>
      </w:r>
      <w:r w:rsidR="00504835">
        <w:rPr>
          <w:b/>
          <w:bCs/>
          <w:sz w:val="24"/>
          <w:szCs w:val="24"/>
        </w:rPr>
        <w:t>1</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sidR="00B714BF">
        <w:rPr>
          <w:sz w:val="24"/>
          <w:szCs w:val="24"/>
        </w:rPr>
        <w:t xml:space="preserve">the </w:t>
      </w:r>
      <w:r>
        <w:rPr>
          <w:sz w:val="24"/>
          <w:szCs w:val="24"/>
        </w:rPr>
        <w:t>prescribed distances should be amended to ‘an appropriate distance’ or other mechanism relevant to the manoeuvre?</w:t>
      </w:r>
    </w:p>
    <w:p w14:paraId="442FB5E4" w14:textId="3CB9A812"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561CC42" w14:textId="69EC0821" w:rsidR="006C02A0" w:rsidRDefault="00456FF6" w:rsidP="00AE2CCB">
      <w:pPr>
        <w:pStyle w:val="ListNumber3"/>
        <w:widowControl/>
        <w:numPr>
          <w:ilvl w:val="0"/>
          <w:numId w:val="0"/>
        </w:numPr>
        <w:tabs>
          <w:tab w:val="left" w:pos="7425"/>
        </w:tabs>
        <w:autoSpaceDE/>
        <w:autoSpaceDN/>
        <w:spacing w:line="276" w:lineRule="auto"/>
        <w:ind w:left="360"/>
      </w:pPr>
      <w:sdt>
        <w:sdtPr>
          <w:id w:val="-2085829105"/>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r w:rsidR="006C7D74">
        <w:tab/>
      </w:r>
    </w:p>
    <w:p w14:paraId="43E5F76A" w14:textId="77777777" w:rsidR="006C02A0" w:rsidRPr="002A6AF7" w:rsidRDefault="00456FF6" w:rsidP="006C02A0">
      <w:pPr>
        <w:pStyle w:val="ListNumber3"/>
        <w:widowControl/>
        <w:numPr>
          <w:ilvl w:val="0"/>
          <w:numId w:val="0"/>
        </w:numPr>
        <w:autoSpaceDE/>
        <w:autoSpaceDN/>
        <w:spacing w:line="276" w:lineRule="auto"/>
        <w:ind w:left="360"/>
      </w:pPr>
      <w:sdt>
        <w:sdtPr>
          <w:id w:val="-1841144038"/>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685165A9" w14:textId="77777777" w:rsidR="006C02A0" w:rsidRPr="002A6AF7" w:rsidRDefault="00456FF6" w:rsidP="006C02A0">
      <w:pPr>
        <w:pStyle w:val="ListNumber3"/>
        <w:widowControl/>
        <w:numPr>
          <w:ilvl w:val="0"/>
          <w:numId w:val="0"/>
        </w:numPr>
        <w:autoSpaceDE/>
        <w:autoSpaceDN/>
        <w:spacing w:line="276" w:lineRule="auto"/>
        <w:ind w:left="360"/>
      </w:pPr>
      <w:sdt>
        <w:sdtPr>
          <w:id w:val="-930820541"/>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15B60187" w14:textId="6A841EF7" w:rsidR="006C02A0" w:rsidRPr="002A6AF7" w:rsidRDefault="00456FF6" w:rsidP="006C02A0">
      <w:pPr>
        <w:pStyle w:val="ListNumber3"/>
        <w:widowControl/>
        <w:numPr>
          <w:ilvl w:val="0"/>
          <w:numId w:val="0"/>
        </w:numPr>
        <w:autoSpaceDE/>
        <w:autoSpaceDN/>
        <w:spacing w:after="120"/>
        <w:ind w:left="357"/>
      </w:pPr>
      <w:sdt>
        <w:sdtPr>
          <w:id w:val="1067075598"/>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2A750019"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1C8D93F4" w14:textId="77777777" w:rsidTr="007521AE">
        <w:tc>
          <w:tcPr>
            <w:tcW w:w="9016" w:type="dxa"/>
          </w:tcPr>
          <w:p w14:paraId="659191A7" w14:textId="77777777" w:rsidR="003A4D6B" w:rsidRPr="002A6AF7" w:rsidRDefault="003A4D6B" w:rsidP="007521AE">
            <w:pPr>
              <w:spacing w:before="120" w:after="120"/>
            </w:pPr>
          </w:p>
        </w:tc>
      </w:tr>
    </w:tbl>
    <w:p w14:paraId="39749878" w14:textId="7C742F2E" w:rsidR="00574F85" w:rsidRPr="00D24E49" w:rsidRDefault="00D85E4D" w:rsidP="00D24E49">
      <w:pPr>
        <w:pStyle w:val="Heading2"/>
        <w:spacing w:before="240" w:after="120"/>
        <w:ind w:left="0"/>
        <w:rPr>
          <w:b/>
          <w:bCs/>
          <w:sz w:val="22"/>
          <w:szCs w:val="22"/>
        </w:rPr>
      </w:pPr>
      <w:r w:rsidRPr="00D24E49">
        <w:rPr>
          <w:b/>
          <w:bCs/>
          <w:sz w:val="22"/>
          <w:szCs w:val="22"/>
        </w:rPr>
        <w:t>Proposed p</w:t>
      </w:r>
      <w:r w:rsidR="00574F85" w:rsidRPr="00D24E49">
        <w:rPr>
          <w:b/>
          <w:bCs/>
          <w:sz w:val="22"/>
          <w:szCs w:val="22"/>
        </w:rPr>
        <w:t>olicy</w:t>
      </w:r>
      <w:r w:rsidR="00075368">
        <w:rPr>
          <w:b/>
          <w:bCs/>
          <w:sz w:val="22"/>
          <w:szCs w:val="22"/>
        </w:rPr>
        <w:t xml:space="preserve"> 3.11.24</w:t>
      </w:r>
      <w:r w:rsidR="00AD47EE" w:rsidRPr="00D24E49">
        <w:rPr>
          <w:b/>
          <w:bCs/>
          <w:sz w:val="22"/>
          <w:szCs w:val="22"/>
        </w:rPr>
        <w:t xml:space="preserve"> </w:t>
      </w:r>
      <w:r w:rsidR="00C540AB" w:rsidRPr="00D24E49">
        <w:rPr>
          <w:b/>
          <w:bCs/>
          <w:sz w:val="22"/>
          <w:szCs w:val="22"/>
        </w:rPr>
        <w:t>–</w:t>
      </w:r>
      <w:r w:rsidR="00AD47EE" w:rsidRPr="00D24E49">
        <w:rPr>
          <w:b/>
          <w:bCs/>
          <w:sz w:val="22"/>
          <w:szCs w:val="22"/>
        </w:rPr>
        <w:t xml:space="preserve"> </w:t>
      </w:r>
      <w:r w:rsidR="00C540AB" w:rsidRPr="00D24E49">
        <w:rPr>
          <w:b/>
          <w:bCs/>
          <w:sz w:val="22"/>
          <w:szCs w:val="22"/>
        </w:rPr>
        <w:t>Remove requirement for a training organi</w:t>
      </w:r>
      <w:r w:rsidR="00075368">
        <w:rPr>
          <w:b/>
          <w:bCs/>
          <w:sz w:val="22"/>
          <w:szCs w:val="22"/>
        </w:rPr>
        <w:t>s</w:t>
      </w:r>
      <w:r w:rsidR="00C540AB" w:rsidRPr="00D24E49">
        <w:rPr>
          <w:b/>
          <w:bCs/>
          <w:sz w:val="22"/>
          <w:szCs w:val="22"/>
        </w:rPr>
        <w:t>ation to conduct training with various sized RPA</w:t>
      </w:r>
    </w:p>
    <w:p w14:paraId="22646E7B" w14:textId="0491B75C" w:rsidR="00574F85" w:rsidRDefault="006B5CC4" w:rsidP="00042DEC">
      <w:r w:rsidRPr="00C7455B">
        <w:t xml:space="preserve">CASA requires training organisations conduct training with various sized RPA, </w:t>
      </w:r>
      <w:r w:rsidR="00574F85">
        <w:t xml:space="preserve">therefore </w:t>
      </w:r>
      <w:r w:rsidRPr="00C7455B">
        <w:t>requir</w:t>
      </w:r>
      <w:r w:rsidR="00574F85">
        <w:t>ing</w:t>
      </w:r>
      <w:r w:rsidRPr="00C7455B">
        <w:t xml:space="preserve"> multiple sized RPA to conduct training. </w:t>
      </w:r>
      <w:r w:rsidR="00574F85" w:rsidRPr="00C7455B">
        <w:t>The cost impost may be un</w:t>
      </w:r>
      <w:r w:rsidR="00752F96">
        <w:t>reasonable</w:t>
      </w:r>
      <w:r w:rsidR="00574F85" w:rsidRPr="00C7455B">
        <w:t xml:space="preserve"> </w:t>
      </w:r>
      <w:r w:rsidR="00752F96">
        <w:t>for</w:t>
      </w:r>
      <w:r w:rsidR="00574F85" w:rsidRPr="00C7455B">
        <w:t xml:space="preserve"> some organisation</w:t>
      </w:r>
      <w:r w:rsidR="00752F96">
        <w:t xml:space="preserve"> structures</w:t>
      </w:r>
      <w:r w:rsidR="00574F85" w:rsidRPr="00C7455B">
        <w:t>.</w:t>
      </w:r>
      <w:r w:rsidR="00574F85">
        <w:t xml:space="preserve"> </w:t>
      </w:r>
      <w:r w:rsidRPr="00C7455B">
        <w:t xml:space="preserve">CASA is satisfied a training organisation </w:t>
      </w:r>
      <w:r w:rsidR="00752F96">
        <w:t xml:space="preserve">may </w:t>
      </w:r>
      <w:r w:rsidRPr="00C7455B">
        <w:t>conduct training with a single sized RPA for their course delivery</w:t>
      </w:r>
      <w:r w:rsidR="00D1135E">
        <w:t>.</w:t>
      </w:r>
    </w:p>
    <w:p w14:paraId="42A56C3C" w14:textId="5F361FC6" w:rsidR="00B25413" w:rsidRDefault="00B25413" w:rsidP="00042DEC"/>
    <w:p w14:paraId="21F55125" w14:textId="77777777" w:rsidR="00B25413" w:rsidRPr="00AF6722" w:rsidRDefault="00B25413" w:rsidP="00B25413">
      <w:r w:rsidRPr="00AF6722">
        <w:t xml:space="preserve">For Schedules below please see  </w:t>
      </w:r>
      <w:hyperlink r:id="rId92" w:history="1">
        <w:r w:rsidRPr="00AF6722">
          <w:rPr>
            <w:rStyle w:val="Hyperlink"/>
          </w:rPr>
          <w:t>Part 101 (Unmanned Aircraft and Rockets) Manual of Standards 2019 (legislation.gov.au)</w:t>
        </w:r>
      </w:hyperlink>
    </w:p>
    <w:p w14:paraId="5B36B6A1" w14:textId="77777777" w:rsidR="00B25413" w:rsidRPr="00AF6722" w:rsidRDefault="00B25413" w:rsidP="00B25413">
      <w:pPr>
        <w:spacing w:before="120"/>
        <w:rPr>
          <w:bCs/>
          <w:i/>
          <w:iCs/>
        </w:rPr>
      </w:pPr>
      <w:r w:rsidRPr="00AF6722">
        <w:rPr>
          <w:bCs/>
          <w:i/>
          <w:iCs/>
        </w:rPr>
        <w:t>(PDFs of schedules included in online consultation fact banks)</w:t>
      </w:r>
    </w:p>
    <w:p w14:paraId="3A6DD0F0" w14:textId="77777777" w:rsidR="00B25413" w:rsidRDefault="00B25413" w:rsidP="00042DEC"/>
    <w:p w14:paraId="15D8F9DC" w14:textId="7ED10C11" w:rsidR="00CC7201" w:rsidRPr="00745ED9" w:rsidRDefault="00456FF6" w:rsidP="00840C8E">
      <w:pPr>
        <w:spacing w:before="120" w:after="120"/>
        <w:rPr>
          <w:b/>
          <w:color w:val="365F91" w:themeColor="accent1" w:themeShade="BF"/>
        </w:rPr>
      </w:pPr>
      <w:hyperlink r:id="rId93" w:history="1">
        <w:r w:rsidR="009659AB" w:rsidRPr="00840C8E">
          <w:rPr>
            <w:b/>
            <w:color w:val="365F91" w:themeColor="accent1" w:themeShade="BF"/>
          </w:rPr>
          <w:t>Fact</w:t>
        </w:r>
      </w:hyperlink>
      <w:r w:rsidR="009659AB" w:rsidRPr="00840C8E">
        <w:rPr>
          <w:b/>
          <w:color w:val="365F91" w:themeColor="accent1" w:themeShade="BF"/>
        </w:rPr>
        <w:t xml:space="preserve"> bank:</w:t>
      </w:r>
      <w:r w:rsidR="009659AB" w:rsidRPr="00745ED9">
        <w:rPr>
          <w:b/>
          <w:color w:val="365F91" w:themeColor="accent1" w:themeShade="BF"/>
        </w:rPr>
        <w:t xml:space="preserve"> </w:t>
      </w:r>
      <w:r w:rsidR="00CC7201" w:rsidRPr="00745ED9">
        <w:rPr>
          <w:b/>
        </w:rPr>
        <w:t>Schedule 5, Appendix 4, Unit 32</w:t>
      </w:r>
      <w:r w:rsidR="00CC7201" w:rsidRPr="00745ED9">
        <w:rPr>
          <w:b/>
          <w:color w:val="365F91" w:themeColor="accent1" w:themeShade="BF"/>
        </w:rPr>
        <w:t xml:space="preserve"> </w:t>
      </w:r>
      <w:r w:rsidR="00B5621B" w:rsidRPr="003D1407">
        <w:rPr>
          <w:bCs/>
        </w:rPr>
        <w:t>Part 101 MO</w:t>
      </w:r>
      <w:r w:rsidR="00B5621B" w:rsidRPr="00073238">
        <w:rPr>
          <w:bCs/>
        </w:rPr>
        <w:t>S</w:t>
      </w:r>
      <w:r w:rsidR="00B5621B" w:rsidRPr="006C7D74" w:rsidDel="00B5621B">
        <w:rPr>
          <w:b/>
        </w:rPr>
        <w:t xml:space="preserve"> </w:t>
      </w:r>
      <w:r w:rsidR="00073238" w:rsidRPr="006C7D74">
        <w:rPr>
          <w:bCs/>
        </w:rPr>
        <w:t>(Page 154)</w:t>
      </w:r>
    </w:p>
    <w:p w14:paraId="7D950F99" w14:textId="138D6B42" w:rsidR="00B5621B" w:rsidRDefault="00B5621B" w:rsidP="00840C8E">
      <w:pPr>
        <w:spacing w:before="120" w:after="120"/>
        <w:rPr>
          <w:bCs/>
          <w:color w:val="365F91" w:themeColor="accent1" w:themeShade="BF"/>
        </w:rPr>
      </w:pPr>
      <w:r>
        <w:t xml:space="preserve"> - </w:t>
      </w:r>
      <w:r w:rsidRPr="00196BA0">
        <w:t>RH4 — Advanced manoeuvres</w:t>
      </w:r>
    </w:p>
    <w:p w14:paraId="3FF62A24" w14:textId="24791282" w:rsidR="00CC7201" w:rsidRPr="003D1407" w:rsidRDefault="000D0982" w:rsidP="003D1407">
      <w:pPr>
        <w:spacing w:before="120"/>
        <w:rPr>
          <w:bCs/>
        </w:rPr>
      </w:pPr>
      <w:r w:rsidRPr="00840C8E">
        <w:rPr>
          <w:b/>
          <w:color w:val="365F91" w:themeColor="accent1" w:themeShade="BF"/>
        </w:rPr>
        <w:t>Fact bank:</w:t>
      </w:r>
      <w:r>
        <w:rPr>
          <w:bCs/>
          <w:color w:val="365F91" w:themeColor="accent1" w:themeShade="BF"/>
        </w:rPr>
        <w:t xml:space="preserve"> </w:t>
      </w:r>
      <w:r w:rsidRPr="003D1407">
        <w:rPr>
          <w:b/>
        </w:rPr>
        <w:t>S</w:t>
      </w:r>
      <w:r w:rsidR="00840C8E" w:rsidRPr="003D1407">
        <w:rPr>
          <w:b/>
        </w:rPr>
        <w:t>c</w:t>
      </w:r>
      <w:r w:rsidR="00CC7201" w:rsidRPr="003D1407">
        <w:rPr>
          <w:b/>
        </w:rPr>
        <w:t>hedule 5, Appendix 5, Unit 37</w:t>
      </w:r>
      <w:r w:rsidR="00F47A38">
        <w:rPr>
          <w:b/>
        </w:rPr>
        <w:t>, Item 4</w:t>
      </w:r>
      <w:r w:rsidR="00355AF6">
        <w:rPr>
          <w:b/>
        </w:rPr>
        <w:t xml:space="preserve"> </w:t>
      </w:r>
      <w:r w:rsidR="003D1407" w:rsidRPr="003D1407">
        <w:rPr>
          <w:bCs/>
        </w:rPr>
        <w:t>Part 101 MOS</w:t>
      </w:r>
      <w:r w:rsidR="00B71D48">
        <w:rPr>
          <w:bCs/>
        </w:rPr>
        <w:t xml:space="preserve"> (Page 163)</w:t>
      </w:r>
    </w:p>
    <w:p w14:paraId="270235F4" w14:textId="505155E4" w:rsidR="003D1407" w:rsidRPr="006C7D74" w:rsidRDefault="003D1407" w:rsidP="006C7D74">
      <w:pPr>
        <w:spacing w:before="120" w:after="120"/>
      </w:pPr>
      <w:r>
        <w:t xml:space="preserve"> </w:t>
      </w:r>
      <w:r w:rsidRPr="003D1407">
        <w:t>- RP4 — Advanced manoeuvres</w:t>
      </w:r>
    </w:p>
    <w:p w14:paraId="45F14227" w14:textId="669B07C2" w:rsidR="00A23AE5" w:rsidRPr="00A23AE5" w:rsidRDefault="00A23AE5" w:rsidP="00A23AE5">
      <w:pPr>
        <w:spacing w:before="360"/>
      </w:pPr>
      <w:r w:rsidRPr="00F22452">
        <w:rPr>
          <w:b/>
          <w:bCs/>
          <w:sz w:val="24"/>
          <w:szCs w:val="24"/>
        </w:rPr>
        <w:t xml:space="preserve">Question </w:t>
      </w:r>
      <w:r>
        <w:rPr>
          <w:b/>
          <w:bCs/>
          <w:sz w:val="24"/>
          <w:szCs w:val="24"/>
        </w:rPr>
        <w:t>7</w:t>
      </w:r>
      <w:r w:rsidR="00504835">
        <w:rPr>
          <w:b/>
          <w:bCs/>
          <w:sz w:val="24"/>
          <w:szCs w:val="24"/>
        </w:rPr>
        <w:t>2</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with the removal of the requirement for a training organisation to conduct training with various sizes of RPA?</w:t>
      </w:r>
    </w:p>
    <w:p w14:paraId="6816CBFB" w14:textId="13B5F128" w:rsidR="006C02A0" w:rsidRPr="002A6AF7" w:rsidRDefault="006C02A0"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D9C39FE" w14:textId="77777777" w:rsidR="006C02A0" w:rsidRDefault="00456FF6" w:rsidP="006C02A0">
      <w:pPr>
        <w:pStyle w:val="ListNumber3"/>
        <w:widowControl/>
        <w:numPr>
          <w:ilvl w:val="0"/>
          <w:numId w:val="0"/>
        </w:numPr>
        <w:autoSpaceDE/>
        <w:autoSpaceDN/>
        <w:spacing w:line="276" w:lineRule="auto"/>
        <w:ind w:left="360"/>
      </w:pPr>
      <w:sdt>
        <w:sdtPr>
          <w:id w:val="831716851"/>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Agree</w:t>
      </w:r>
    </w:p>
    <w:p w14:paraId="7D69AEFE" w14:textId="77777777" w:rsidR="006C02A0" w:rsidRPr="002A6AF7" w:rsidRDefault="00456FF6" w:rsidP="006C02A0">
      <w:pPr>
        <w:pStyle w:val="ListNumber3"/>
        <w:widowControl/>
        <w:numPr>
          <w:ilvl w:val="0"/>
          <w:numId w:val="0"/>
        </w:numPr>
        <w:autoSpaceDE/>
        <w:autoSpaceDN/>
        <w:spacing w:line="276" w:lineRule="auto"/>
        <w:ind w:left="360"/>
      </w:pPr>
      <w:sdt>
        <w:sdtPr>
          <w:id w:val="-1204158201"/>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CB65B6">
        <w:t>Agree with changes (please specify suggested changes below)</w:t>
      </w:r>
    </w:p>
    <w:p w14:paraId="5A6B51CA" w14:textId="77777777" w:rsidR="006C02A0" w:rsidRPr="002A6AF7" w:rsidRDefault="00456FF6" w:rsidP="006C02A0">
      <w:pPr>
        <w:pStyle w:val="ListNumber3"/>
        <w:widowControl/>
        <w:numPr>
          <w:ilvl w:val="0"/>
          <w:numId w:val="0"/>
        </w:numPr>
        <w:autoSpaceDE/>
        <w:autoSpaceDN/>
        <w:spacing w:line="276" w:lineRule="auto"/>
        <w:ind w:left="360"/>
      </w:pPr>
      <w:sdt>
        <w:sdtPr>
          <w:id w:val="-1036420927"/>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Disagree (please </w:t>
      </w:r>
      <w:r w:rsidR="006C02A0">
        <w:t>explain why and provide any alternative suggestions below</w:t>
      </w:r>
      <w:r w:rsidR="006C02A0" w:rsidRPr="002A6AF7">
        <w:t>)</w:t>
      </w:r>
    </w:p>
    <w:p w14:paraId="622D949D" w14:textId="7598740A" w:rsidR="006C02A0" w:rsidRPr="002A6AF7" w:rsidRDefault="00456FF6" w:rsidP="006C02A0">
      <w:pPr>
        <w:pStyle w:val="ListNumber3"/>
        <w:widowControl/>
        <w:numPr>
          <w:ilvl w:val="0"/>
          <w:numId w:val="0"/>
        </w:numPr>
        <w:autoSpaceDE/>
        <w:autoSpaceDN/>
        <w:spacing w:after="120"/>
        <w:ind w:left="357"/>
      </w:pPr>
      <w:sdt>
        <w:sdtPr>
          <w:id w:val="-734388872"/>
          <w14:checkbox>
            <w14:checked w14:val="0"/>
            <w14:checkedState w14:val="2612" w14:font="MS Gothic"/>
            <w14:uncheckedState w14:val="2610" w14:font="MS Gothic"/>
          </w14:checkbox>
        </w:sdtPr>
        <w:sdtEndPr/>
        <w:sdtContent>
          <w:r w:rsidR="006C02A0">
            <w:rPr>
              <w:rFonts w:ascii="MS Gothic" w:eastAsia="MS Gothic" w:hAnsi="MS Gothic" w:hint="eastAsia"/>
            </w:rPr>
            <w:t>☐</w:t>
          </w:r>
        </w:sdtContent>
      </w:sdt>
      <w:r w:rsidR="006C02A0">
        <w:t xml:space="preserve"> </w:t>
      </w:r>
      <w:r w:rsidR="006C02A0" w:rsidRPr="002A6AF7">
        <w:t xml:space="preserve">Undecided / </w:t>
      </w:r>
      <w:r w:rsidR="008E18B9">
        <w:t>n</w:t>
      </w:r>
      <w:r w:rsidR="006C02A0" w:rsidRPr="002A6AF7">
        <w:t>ot my area of expertise</w:t>
      </w:r>
    </w:p>
    <w:p w14:paraId="24475DEA"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22C0FA06" w14:textId="77777777" w:rsidTr="007521AE">
        <w:tc>
          <w:tcPr>
            <w:tcW w:w="9016" w:type="dxa"/>
          </w:tcPr>
          <w:p w14:paraId="60EA9773" w14:textId="77777777" w:rsidR="003A4D6B" w:rsidRPr="002A6AF7" w:rsidRDefault="003A4D6B" w:rsidP="007521AE">
            <w:pPr>
              <w:spacing w:before="120" w:after="120"/>
            </w:pPr>
          </w:p>
        </w:tc>
      </w:tr>
    </w:tbl>
    <w:p w14:paraId="128F61E3" w14:textId="0412A4D0" w:rsidR="00D85E4D" w:rsidRPr="00D24E49" w:rsidRDefault="00D85E4D" w:rsidP="00D24E49">
      <w:pPr>
        <w:pStyle w:val="Heading2"/>
        <w:spacing w:before="240" w:after="120"/>
        <w:ind w:left="0"/>
        <w:rPr>
          <w:b/>
          <w:bCs/>
          <w:sz w:val="22"/>
          <w:szCs w:val="22"/>
        </w:rPr>
      </w:pPr>
      <w:r w:rsidRPr="00D24E49">
        <w:rPr>
          <w:b/>
          <w:bCs/>
          <w:sz w:val="22"/>
          <w:szCs w:val="22"/>
        </w:rPr>
        <w:t>Additional policy amendments for information</w:t>
      </w:r>
    </w:p>
    <w:p w14:paraId="5A496746" w14:textId="07899138" w:rsidR="00A409B1" w:rsidRPr="001B702C" w:rsidRDefault="00A409B1" w:rsidP="00D85E4D">
      <w:pPr>
        <w:pStyle w:val="BodyText"/>
        <w:spacing w:before="360" w:after="120"/>
        <w:rPr>
          <w:color w:val="365F91" w:themeColor="accent1" w:themeShade="BF"/>
          <w:sz w:val="22"/>
          <w:szCs w:val="22"/>
        </w:rPr>
      </w:pPr>
      <w:r>
        <w:rPr>
          <w:b/>
          <w:bCs/>
          <w:color w:val="365F91" w:themeColor="accent1" w:themeShade="BF"/>
          <w:sz w:val="22"/>
          <w:szCs w:val="22"/>
        </w:rPr>
        <w:t xml:space="preserve">Fact Bank: </w:t>
      </w:r>
      <w:r w:rsidRPr="001B702C">
        <w:rPr>
          <w:color w:val="365F91" w:themeColor="accent1" w:themeShade="BF"/>
          <w:sz w:val="22"/>
          <w:szCs w:val="22"/>
        </w:rPr>
        <w:t>Amendments</w:t>
      </w:r>
      <w:r w:rsidR="00874A98" w:rsidRPr="001B702C">
        <w:rPr>
          <w:color w:val="365F91" w:themeColor="accent1" w:themeShade="BF"/>
          <w:sz w:val="22"/>
          <w:szCs w:val="22"/>
        </w:rPr>
        <w:t xml:space="preserve"> to reduce</w:t>
      </w:r>
      <w:r w:rsidR="000825BB" w:rsidRPr="001B702C">
        <w:rPr>
          <w:color w:val="365F91" w:themeColor="accent1" w:themeShade="BF"/>
          <w:sz w:val="22"/>
          <w:szCs w:val="22"/>
        </w:rPr>
        <w:t xml:space="preserve"> or remove</w:t>
      </w:r>
      <w:r w:rsidR="00874A98" w:rsidRPr="001B702C">
        <w:rPr>
          <w:color w:val="365F91" w:themeColor="accent1" w:themeShade="BF"/>
          <w:sz w:val="22"/>
          <w:szCs w:val="22"/>
        </w:rPr>
        <w:t xml:space="preserve"> requirements, </w:t>
      </w:r>
      <w:r w:rsidR="00A23AE5" w:rsidRPr="001B702C">
        <w:rPr>
          <w:color w:val="365F91" w:themeColor="accent1" w:themeShade="BF"/>
          <w:sz w:val="22"/>
          <w:szCs w:val="22"/>
        </w:rPr>
        <w:t>clarify,</w:t>
      </w:r>
      <w:r w:rsidR="00874A98" w:rsidRPr="001B702C">
        <w:rPr>
          <w:color w:val="365F91" w:themeColor="accent1" w:themeShade="BF"/>
          <w:sz w:val="22"/>
          <w:szCs w:val="22"/>
        </w:rPr>
        <w:t xml:space="preserve"> and align terminology, remove redundant </w:t>
      </w:r>
      <w:r w:rsidR="008E18B9" w:rsidRPr="001B702C">
        <w:rPr>
          <w:color w:val="365F91" w:themeColor="accent1" w:themeShade="BF"/>
          <w:sz w:val="22"/>
          <w:szCs w:val="22"/>
        </w:rPr>
        <w:t>legislation,</w:t>
      </w:r>
      <w:r w:rsidR="00874A98" w:rsidRPr="001B702C">
        <w:rPr>
          <w:color w:val="365F91" w:themeColor="accent1" w:themeShade="BF"/>
          <w:sz w:val="22"/>
          <w:szCs w:val="22"/>
        </w:rPr>
        <w:t xml:space="preserve"> and correct </w:t>
      </w:r>
      <w:r w:rsidR="000825BB" w:rsidRPr="001B702C">
        <w:rPr>
          <w:color w:val="365F91" w:themeColor="accent1" w:themeShade="BF"/>
          <w:sz w:val="22"/>
          <w:szCs w:val="22"/>
        </w:rPr>
        <w:t>referencing</w:t>
      </w:r>
      <w:r w:rsidR="00874A98" w:rsidRPr="001B702C">
        <w:rPr>
          <w:color w:val="365F91" w:themeColor="accent1" w:themeShade="BF"/>
          <w:sz w:val="22"/>
          <w:szCs w:val="22"/>
        </w:rPr>
        <w:t xml:space="preserve"> issues</w:t>
      </w:r>
      <w:r w:rsidR="008E18B9" w:rsidRPr="001B702C">
        <w:rPr>
          <w:color w:val="365F91" w:themeColor="accent1" w:themeShade="BF"/>
          <w:sz w:val="22"/>
          <w:szCs w:val="22"/>
        </w:rPr>
        <w:t>.</w:t>
      </w:r>
    </w:p>
    <w:tbl>
      <w:tblPr>
        <w:tblStyle w:val="TableGrid"/>
        <w:tblW w:w="0" w:type="auto"/>
        <w:tblLook w:val="04A0" w:firstRow="1" w:lastRow="0" w:firstColumn="1" w:lastColumn="0" w:noHBand="0" w:noVBand="1"/>
      </w:tblPr>
      <w:tblGrid>
        <w:gridCol w:w="9632"/>
      </w:tblGrid>
      <w:tr w:rsidR="000409E2" w14:paraId="46B60B1E" w14:textId="77777777" w:rsidTr="000409E2">
        <w:tc>
          <w:tcPr>
            <w:tcW w:w="9632" w:type="dxa"/>
          </w:tcPr>
          <w:p w14:paraId="12CBA6D0" w14:textId="15C9CB93"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RePL training course definition (PP ref: 3.11.1 and 3.11.2)</w:t>
            </w:r>
          </w:p>
          <w:p w14:paraId="29CB4312" w14:textId="57B9222A" w:rsidR="000409E2" w:rsidRPr="004F6ABF" w:rsidRDefault="000409E2" w:rsidP="000409E2">
            <w:pPr>
              <w:rPr>
                <w:color w:val="365F91" w:themeColor="accent1" w:themeShade="BF"/>
                <w:sz w:val="16"/>
                <w:szCs w:val="16"/>
              </w:rPr>
            </w:pPr>
            <w:r w:rsidRPr="004F6ABF">
              <w:rPr>
                <w:color w:val="365F91" w:themeColor="accent1" w:themeShade="BF"/>
                <w:sz w:val="16"/>
                <w:szCs w:val="16"/>
              </w:rPr>
              <w:t xml:space="preserve">A new definition for RePL training course would remove ambiguity/ confusion with the </w:t>
            </w:r>
            <w:r w:rsidR="00752F96" w:rsidRPr="004F6ABF">
              <w:rPr>
                <w:color w:val="365F91" w:themeColor="accent1" w:themeShade="BF"/>
                <w:sz w:val="16"/>
                <w:szCs w:val="16"/>
              </w:rPr>
              <w:t>conventional piloted</w:t>
            </w:r>
            <w:r w:rsidRPr="004F6ABF">
              <w:rPr>
                <w:color w:val="365F91" w:themeColor="accent1" w:themeShade="BF"/>
                <w:sz w:val="16"/>
                <w:szCs w:val="16"/>
              </w:rPr>
              <w:t xml:space="preserve"> recreational pilot licence ‘RPL’ qualification. </w:t>
            </w:r>
          </w:p>
          <w:p w14:paraId="75D8C448" w14:textId="237FD864" w:rsidR="000409E2" w:rsidRPr="004F6ABF" w:rsidRDefault="000409E2" w:rsidP="00551324">
            <w:pPr>
              <w:spacing w:before="240" w:after="120"/>
              <w:rPr>
                <w:b/>
                <w:bCs/>
                <w:color w:val="365F91" w:themeColor="accent1" w:themeShade="BF"/>
                <w:sz w:val="16"/>
                <w:szCs w:val="16"/>
              </w:rPr>
            </w:pPr>
            <w:r w:rsidRPr="004F6ABF">
              <w:rPr>
                <w:b/>
                <w:bCs/>
                <w:color w:val="365F91" w:themeColor="accent1" w:themeShade="BF"/>
                <w:sz w:val="16"/>
                <w:szCs w:val="16"/>
              </w:rPr>
              <w:t>Aeronautical Radio Operator Certificate (AROC) (PP ref: 3.11.</w:t>
            </w:r>
            <w:r w:rsidR="001B7FB5">
              <w:rPr>
                <w:b/>
                <w:bCs/>
                <w:color w:val="365F91" w:themeColor="accent1" w:themeShade="BF"/>
                <w:sz w:val="16"/>
                <w:szCs w:val="16"/>
              </w:rPr>
              <w:t>3</w:t>
            </w:r>
            <w:r w:rsidRPr="004F6ABF">
              <w:rPr>
                <w:b/>
                <w:bCs/>
                <w:color w:val="365F91" w:themeColor="accent1" w:themeShade="BF"/>
                <w:sz w:val="16"/>
                <w:szCs w:val="16"/>
              </w:rPr>
              <w:t>)</w:t>
            </w:r>
          </w:p>
          <w:p w14:paraId="17EEE795" w14:textId="7A9D2853" w:rsidR="000409E2" w:rsidRPr="004F6ABF" w:rsidRDefault="000409E2" w:rsidP="000409E2">
            <w:pPr>
              <w:rPr>
                <w:color w:val="365F91" w:themeColor="accent1" w:themeShade="BF"/>
                <w:sz w:val="16"/>
                <w:szCs w:val="16"/>
              </w:rPr>
            </w:pPr>
            <w:r w:rsidRPr="004F6ABF">
              <w:rPr>
                <w:color w:val="365F91" w:themeColor="accent1" w:themeShade="BF"/>
                <w:sz w:val="16"/>
                <w:szCs w:val="16"/>
              </w:rPr>
              <w:t xml:space="preserve">CASA </w:t>
            </w:r>
            <w:r w:rsidR="00752F96" w:rsidRPr="004F6ABF">
              <w:rPr>
                <w:color w:val="365F91" w:themeColor="accent1" w:themeShade="BF"/>
                <w:sz w:val="16"/>
                <w:szCs w:val="16"/>
              </w:rPr>
              <w:t>proposes</w:t>
            </w:r>
            <w:r w:rsidRPr="004F6ABF">
              <w:rPr>
                <w:color w:val="365F91" w:themeColor="accent1" w:themeShade="BF"/>
                <w:sz w:val="16"/>
                <w:szCs w:val="16"/>
              </w:rPr>
              <w:t xml:space="preserve"> to repeal section 2.04</w:t>
            </w:r>
            <w:r w:rsidR="001B7FB5">
              <w:rPr>
                <w:color w:val="365F91" w:themeColor="accent1" w:themeShade="BF"/>
                <w:sz w:val="16"/>
                <w:szCs w:val="16"/>
              </w:rPr>
              <w:t xml:space="preserve"> of the MOS</w:t>
            </w:r>
            <w:r w:rsidRPr="004F6ABF">
              <w:rPr>
                <w:color w:val="365F91" w:themeColor="accent1" w:themeShade="BF"/>
                <w:sz w:val="16"/>
                <w:szCs w:val="16"/>
              </w:rPr>
              <w:t>, which outlines extant legislation that is not applicable to an RePL training course. A RePL student does not require an AROC to be issued the licence. AROC approvals are granted under Part 64</w:t>
            </w:r>
            <w:r w:rsidR="001B7FB5">
              <w:rPr>
                <w:color w:val="365F91" w:themeColor="accent1" w:themeShade="BF"/>
                <w:sz w:val="16"/>
                <w:szCs w:val="16"/>
              </w:rPr>
              <w:t xml:space="preserve"> of CASR</w:t>
            </w:r>
            <w:r w:rsidRPr="004F6ABF">
              <w:rPr>
                <w:color w:val="365F91" w:themeColor="accent1" w:themeShade="BF"/>
                <w:sz w:val="16"/>
                <w:szCs w:val="16"/>
              </w:rPr>
              <w:t>.</w:t>
            </w:r>
          </w:p>
          <w:p w14:paraId="314D5038" w14:textId="7A20FA99"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Clarify resit requirements (MOS) (PP ref: 3.11.</w:t>
            </w:r>
            <w:r w:rsidR="001B7FB5">
              <w:rPr>
                <w:b/>
                <w:bCs/>
                <w:color w:val="365F91" w:themeColor="accent1" w:themeShade="BF"/>
                <w:sz w:val="16"/>
                <w:szCs w:val="16"/>
              </w:rPr>
              <w:t>5</w:t>
            </w:r>
            <w:r w:rsidRPr="004F6ABF">
              <w:rPr>
                <w:b/>
                <w:bCs/>
                <w:color w:val="365F91" w:themeColor="accent1" w:themeShade="BF"/>
                <w:sz w:val="16"/>
                <w:szCs w:val="16"/>
              </w:rPr>
              <w:t>)</w:t>
            </w:r>
          </w:p>
          <w:p w14:paraId="0A57A176" w14:textId="10169A99" w:rsidR="00A23AE5" w:rsidRDefault="000409E2" w:rsidP="000409E2">
            <w:pPr>
              <w:spacing w:before="240" w:after="120"/>
              <w:rPr>
                <w:color w:val="365F91" w:themeColor="accent1" w:themeShade="BF"/>
                <w:sz w:val="16"/>
                <w:szCs w:val="16"/>
              </w:rPr>
            </w:pPr>
            <w:r w:rsidRPr="004F6ABF">
              <w:rPr>
                <w:color w:val="365F91" w:themeColor="accent1" w:themeShade="BF"/>
                <w:sz w:val="16"/>
                <w:szCs w:val="16"/>
              </w:rPr>
              <w:t xml:space="preserve">CASA </w:t>
            </w:r>
            <w:r w:rsidR="00752F96" w:rsidRPr="004F6ABF">
              <w:rPr>
                <w:color w:val="365F91" w:themeColor="accent1" w:themeShade="BF"/>
                <w:sz w:val="16"/>
                <w:szCs w:val="16"/>
              </w:rPr>
              <w:t xml:space="preserve">proposes </w:t>
            </w:r>
            <w:r w:rsidRPr="004F6ABF">
              <w:rPr>
                <w:color w:val="365F91" w:themeColor="accent1" w:themeShade="BF"/>
                <w:sz w:val="16"/>
                <w:szCs w:val="16"/>
              </w:rPr>
              <w:t>to clarify the resit requirements in section 2.09 (3) and</w:t>
            </w:r>
            <w:r w:rsidR="001B7FB5">
              <w:rPr>
                <w:color w:val="365F91" w:themeColor="accent1" w:themeShade="BF"/>
                <w:sz w:val="16"/>
                <w:szCs w:val="16"/>
              </w:rPr>
              <w:t xml:space="preserve"> subsection</w:t>
            </w:r>
            <w:r w:rsidRPr="004F6ABF">
              <w:rPr>
                <w:color w:val="365F91" w:themeColor="accent1" w:themeShade="BF"/>
                <w:sz w:val="16"/>
                <w:szCs w:val="16"/>
              </w:rPr>
              <w:t xml:space="preserve"> 2.13 (b) of the MOS. This amendment is not a change to the requirements. The amendment of</w:t>
            </w:r>
            <w:r w:rsidR="001B7FB5">
              <w:rPr>
                <w:color w:val="365F91" w:themeColor="accent1" w:themeShade="BF"/>
                <w:sz w:val="16"/>
                <w:szCs w:val="16"/>
              </w:rPr>
              <w:t xml:space="preserve"> subsection</w:t>
            </w:r>
            <w:r w:rsidRPr="004F6ABF">
              <w:rPr>
                <w:color w:val="365F91" w:themeColor="accent1" w:themeShade="BF"/>
                <w:sz w:val="16"/>
                <w:szCs w:val="16"/>
              </w:rPr>
              <w:t xml:space="preserve"> 2.09 (3) or the removal of </w:t>
            </w:r>
            <w:r w:rsidR="001B7FB5">
              <w:rPr>
                <w:color w:val="365F91" w:themeColor="accent1" w:themeShade="BF"/>
                <w:sz w:val="16"/>
                <w:szCs w:val="16"/>
              </w:rPr>
              <w:t xml:space="preserve">subsection </w:t>
            </w:r>
            <w:r w:rsidRPr="004F6ABF">
              <w:rPr>
                <w:color w:val="365F91" w:themeColor="accent1" w:themeShade="BF"/>
                <w:sz w:val="16"/>
                <w:szCs w:val="16"/>
              </w:rPr>
              <w:t>2.13 (b)</w:t>
            </w:r>
            <w:r w:rsidR="001B7FB5">
              <w:rPr>
                <w:color w:val="365F91" w:themeColor="accent1" w:themeShade="BF"/>
                <w:sz w:val="16"/>
                <w:szCs w:val="16"/>
              </w:rPr>
              <w:t xml:space="preserve"> of the MOS</w:t>
            </w:r>
            <w:r w:rsidRPr="004F6ABF">
              <w:rPr>
                <w:color w:val="365F91" w:themeColor="accent1" w:themeShade="BF"/>
                <w:sz w:val="16"/>
                <w:szCs w:val="16"/>
              </w:rPr>
              <w:t xml:space="preserve"> will provide clarity. </w:t>
            </w:r>
          </w:p>
          <w:p w14:paraId="3DD34C82" w14:textId="77777777" w:rsidR="00030951" w:rsidRPr="005826F2" w:rsidRDefault="00030951" w:rsidP="005826F2">
            <w:pPr>
              <w:spacing w:before="240" w:after="120"/>
              <w:rPr>
                <w:b/>
                <w:bCs/>
                <w:color w:val="365F91" w:themeColor="accent1" w:themeShade="BF"/>
                <w:sz w:val="16"/>
                <w:szCs w:val="16"/>
              </w:rPr>
            </w:pPr>
            <w:r w:rsidRPr="005826F2">
              <w:rPr>
                <w:b/>
                <w:bCs/>
                <w:color w:val="365F91" w:themeColor="accent1" w:themeShade="BF"/>
                <w:sz w:val="16"/>
                <w:szCs w:val="16"/>
              </w:rPr>
              <w:t xml:space="preserve">Proposed policy 3.11.6 – Definitions for ‘operation only’ and ‘theory and operation’ training </w:t>
            </w:r>
          </w:p>
          <w:p w14:paraId="6E2AFC27" w14:textId="77777777" w:rsidR="00030951" w:rsidRPr="005826F2" w:rsidRDefault="00030951" w:rsidP="005826F2">
            <w:pPr>
              <w:spacing w:before="240" w:after="120"/>
              <w:rPr>
                <w:color w:val="365F91" w:themeColor="accent1" w:themeShade="BF"/>
                <w:sz w:val="16"/>
                <w:szCs w:val="16"/>
              </w:rPr>
            </w:pPr>
            <w:r w:rsidRPr="005826F2">
              <w:rPr>
                <w:color w:val="365F91" w:themeColor="accent1" w:themeShade="BF"/>
                <w:sz w:val="16"/>
                <w:szCs w:val="16"/>
              </w:rPr>
              <w:t>CASA proposes definitions for ‘operation only’ training and ‘theory and operation training’. Several operators are endorsed for ‘operation only’ who are no longer able to conduct previously approved training due to the requirements to include an aeronautical knowledge component in the training. An ‘operation only’ endorsement would allow a ReOC holder to conduct training to upgrade (vary) an existing RePL and would remove the requirement to submit training and exam questions covering common aeronautical knowledge and practical competency units.</w:t>
            </w:r>
          </w:p>
          <w:p w14:paraId="542263FD" w14:textId="5E3AC8ED"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Remove requirement for 80-question minimum (PP ref: 3.11.1</w:t>
            </w:r>
            <w:r w:rsidR="001B7FB5">
              <w:rPr>
                <w:b/>
                <w:bCs/>
                <w:color w:val="365F91" w:themeColor="accent1" w:themeShade="BF"/>
                <w:sz w:val="16"/>
                <w:szCs w:val="16"/>
              </w:rPr>
              <w:t>0</w:t>
            </w:r>
            <w:r w:rsidRPr="004F6ABF">
              <w:rPr>
                <w:b/>
                <w:bCs/>
                <w:color w:val="365F91" w:themeColor="accent1" w:themeShade="BF"/>
                <w:sz w:val="16"/>
                <w:szCs w:val="16"/>
              </w:rPr>
              <w:t>)</w:t>
            </w:r>
          </w:p>
          <w:p w14:paraId="4662B32E" w14:textId="4314DD39" w:rsidR="000409E2" w:rsidRPr="004F6ABF" w:rsidRDefault="000409E2" w:rsidP="000409E2">
            <w:pPr>
              <w:rPr>
                <w:color w:val="365F91" w:themeColor="accent1" w:themeShade="BF"/>
                <w:sz w:val="16"/>
                <w:szCs w:val="16"/>
              </w:rPr>
            </w:pPr>
            <w:r w:rsidRPr="004F6ABF">
              <w:rPr>
                <w:color w:val="365F91" w:themeColor="accent1" w:themeShade="BF"/>
                <w:sz w:val="16"/>
                <w:szCs w:val="16"/>
              </w:rPr>
              <w:t xml:space="preserve">CASA proposes to remove the 80-question minimum requirement as criteria specified </w:t>
            </w:r>
            <w:r w:rsidR="001B7FB5">
              <w:rPr>
                <w:color w:val="365F91" w:themeColor="accent1" w:themeShade="BF"/>
                <w:sz w:val="16"/>
                <w:szCs w:val="16"/>
              </w:rPr>
              <w:t>in</w:t>
            </w:r>
            <w:r w:rsidRPr="004F6ABF">
              <w:rPr>
                <w:color w:val="365F91" w:themeColor="accent1" w:themeShade="BF"/>
                <w:sz w:val="16"/>
                <w:szCs w:val="16"/>
              </w:rPr>
              <w:t xml:space="preserve"> subsection 2.10 (2)</w:t>
            </w:r>
            <w:r w:rsidR="001B7FB5">
              <w:rPr>
                <w:color w:val="365F91" w:themeColor="accent1" w:themeShade="BF"/>
                <w:sz w:val="16"/>
                <w:szCs w:val="16"/>
              </w:rPr>
              <w:t xml:space="preserve"> of the MOS</w:t>
            </w:r>
            <w:r w:rsidRPr="004F6ABF">
              <w:rPr>
                <w:color w:val="365F91" w:themeColor="accent1" w:themeShade="BF"/>
                <w:sz w:val="16"/>
                <w:szCs w:val="16"/>
              </w:rPr>
              <w:t xml:space="preserve"> already defines minimum question numbers based on priority items.</w:t>
            </w:r>
          </w:p>
          <w:p w14:paraId="10B126AC" w14:textId="1277A528"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Include aeronautical knowledge requirement for operating RPA commercially (PP ref: 3.11.1</w:t>
            </w:r>
            <w:r w:rsidR="001B7FB5">
              <w:rPr>
                <w:b/>
                <w:bCs/>
                <w:color w:val="365F91" w:themeColor="accent1" w:themeShade="BF"/>
                <w:sz w:val="16"/>
                <w:szCs w:val="16"/>
              </w:rPr>
              <w:t>1</w:t>
            </w:r>
            <w:r w:rsidRPr="004F6ABF">
              <w:rPr>
                <w:b/>
                <w:bCs/>
                <w:color w:val="365F91" w:themeColor="accent1" w:themeShade="BF"/>
                <w:sz w:val="16"/>
                <w:szCs w:val="16"/>
              </w:rPr>
              <w:t>)</w:t>
            </w:r>
          </w:p>
          <w:p w14:paraId="77253CDE" w14:textId="4CDE7D1E" w:rsidR="000409E2" w:rsidRPr="004F6ABF" w:rsidRDefault="000409E2" w:rsidP="000409E2">
            <w:pPr>
              <w:rPr>
                <w:color w:val="365F91" w:themeColor="accent1" w:themeShade="BF"/>
                <w:sz w:val="16"/>
                <w:szCs w:val="16"/>
              </w:rPr>
            </w:pPr>
            <w:r w:rsidRPr="004F6ABF">
              <w:rPr>
                <w:color w:val="365F91" w:themeColor="accent1" w:themeShade="BF"/>
                <w:sz w:val="16"/>
                <w:szCs w:val="16"/>
              </w:rPr>
              <w:t>The MOS provisions were developed before RPA registration came into force; there are no items of aeronautical knowledge covering the registration requirement for operating RPA for commercial purposes</w:t>
            </w:r>
            <w:r w:rsidR="00752F96" w:rsidRPr="004F6ABF">
              <w:rPr>
                <w:color w:val="365F91" w:themeColor="accent1" w:themeShade="BF"/>
                <w:sz w:val="16"/>
                <w:szCs w:val="16"/>
              </w:rPr>
              <w:t xml:space="preserve"> (and model aircraft for recreational purposes)</w:t>
            </w:r>
            <w:r w:rsidRPr="004F6ABF">
              <w:rPr>
                <w:color w:val="365F91" w:themeColor="accent1" w:themeShade="BF"/>
                <w:sz w:val="16"/>
                <w:szCs w:val="16"/>
              </w:rPr>
              <w:t>. CASA proposes to amend the aeronautical knowledge components to include registration requirements.</w:t>
            </w:r>
          </w:p>
          <w:p w14:paraId="260F735B" w14:textId="1307B405"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Amendments corresponding to approved examinations and CASA EX46/21 instrument (PP ref: 3.11.1</w:t>
            </w:r>
            <w:r w:rsidR="001B7FB5">
              <w:rPr>
                <w:b/>
                <w:bCs/>
                <w:color w:val="365F91" w:themeColor="accent1" w:themeShade="BF"/>
                <w:sz w:val="16"/>
                <w:szCs w:val="16"/>
              </w:rPr>
              <w:t>2</w:t>
            </w:r>
            <w:r w:rsidRPr="004F6ABF">
              <w:rPr>
                <w:b/>
                <w:bCs/>
                <w:color w:val="365F91" w:themeColor="accent1" w:themeShade="BF"/>
                <w:sz w:val="16"/>
                <w:szCs w:val="16"/>
              </w:rPr>
              <w:t>)</w:t>
            </w:r>
          </w:p>
          <w:p w14:paraId="39C93523" w14:textId="43E85B4F" w:rsidR="000409E2" w:rsidRPr="004F6ABF" w:rsidRDefault="000409E2" w:rsidP="000409E2">
            <w:pPr>
              <w:rPr>
                <w:color w:val="365F91" w:themeColor="accent1" w:themeShade="BF"/>
                <w:sz w:val="16"/>
                <w:szCs w:val="16"/>
              </w:rPr>
            </w:pPr>
            <w:r w:rsidRPr="004F6ABF">
              <w:rPr>
                <w:color w:val="365F91" w:themeColor="accent1" w:themeShade="BF"/>
                <w:sz w:val="16"/>
                <w:szCs w:val="16"/>
              </w:rPr>
              <w:t>In line with amendment to regulation 101.300 (4) CASR regarding approved examinations and incorporation of the CASA EX46/21 instrument, corresponding Part 101 MOS amendments are required. EVLOS 1 will not require the remote pilot to hold a pass in an instrument rating examination or approved examination.</w:t>
            </w:r>
          </w:p>
          <w:p w14:paraId="770859B3" w14:textId="2991D80B"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Amend title and clarify references (PP ref: 3.11.1</w:t>
            </w:r>
            <w:r w:rsidR="001B7FB5">
              <w:rPr>
                <w:b/>
                <w:bCs/>
                <w:color w:val="365F91" w:themeColor="accent1" w:themeShade="BF"/>
                <w:sz w:val="16"/>
                <w:szCs w:val="16"/>
              </w:rPr>
              <w:t>4</w:t>
            </w:r>
            <w:r w:rsidRPr="004F6ABF">
              <w:rPr>
                <w:b/>
                <w:bCs/>
                <w:color w:val="365F91" w:themeColor="accent1" w:themeShade="BF"/>
                <w:sz w:val="16"/>
                <w:szCs w:val="16"/>
              </w:rPr>
              <w:t>)</w:t>
            </w:r>
          </w:p>
          <w:p w14:paraId="16662E01" w14:textId="6C0A1368" w:rsidR="000409E2" w:rsidRPr="004F6ABF" w:rsidRDefault="000409E2" w:rsidP="000409E2">
            <w:pPr>
              <w:rPr>
                <w:color w:val="365F91" w:themeColor="accent1" w:themeShade="BF"/>
                <w:sz w:val="16"/>
                <w:szCs w:val="16"/>
              </w:rPr>
            </w:pPr>
            <w:r w:rsidRPr="004F6ABF">
              <w:rPr>
                <w:color w:val="365F91" w:themeColor="accent1" w:themeShade="BF"/>
                <w:sz w:val="16"/>
                <w:szCs w:val="16"/>
              </w:rPr>
              <w:t xml:space="preserve">The referencing numbers in Schedule 4, Appendix 1, Unit 2 of the MOS are not consistent which makes it difficult for CASA to assess, </w:t>
            </w:r>
            <w:r w:rsidR="00752F96" w:rsidRPr="004F6ABF">
              <w:rPr>
                <w:color w:val="365F91" w:themeColor="accent1" w:themeShade="BF"/>
                <w:sz w:val="16"/>
                <w:szCs w:val="16"/>
              </w:rPr>
              <w:t>or for</w:t>
            </w:r>
            <w:r w:rsidRPr="004F6ABF">
              <w:rPr>
                <w:color w:val="365F91" w:themeColor="accent1" w:themeShade="BF"/>
                <w:sz w:val="16"/>
                <w:szCs w:val="16"/>
              </w:rPr>
              <w:t xml:space="preserve"> training organisations to reference material in syllabus. These items will be amended to be more easily referenced.</w:t>
            </w:r>
          </w:p>
          <w:p w14:paraId="2DF08BC8" w14:textId="172CA99F"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Add ‘if applicable’ to certain items (PP ref: 3.11.</w:t>
            </w:r>
            <w:r w:rsidR="00E7667B">
              <w:rPr>
                <w:b/>
                <w:bCs/>
                <w:color w:val="365F91" w:themeColor="accent1" w:themeShade="BF"/>
                <w:sz w:val="16"/>
                <w:szCs w:val="16"/>
              </w:rPr>
              <w:t>18</w:t>
            </w:r>
            <w:r w:rsidRPr="004F6ABF">
              <w:rPr>
                <w:b/>
                <w:bCs/>
                <w:color w:val="365F91" w:themeColor="accent1" w:themeShade="BF"/>
                <w:sz w:val="16"/>
                <w:szCs w:val="16"/>
              </w:rPr>
              <w:t>, 3.11.2</w:t>
            </w:r>
            <w:r w:rsidR="00E7667B">
              <w:rPr>
                <w:b/>
                <w:bCs/>
                <w:color w:val="365F91" w:themeColor="accent1" w:themeShade="BF"/>
                <w:sz w:val="16"/>
                <w:szCs w:val="16"/>
              </w:rPr>
              <w:t>0</w:t>
            </w:r>
            <w:r w:rsidRPr="004F6ABF">
              <w:rPr>
                <w:b/>
                <w:bCs/>
                <w:color w:val="365F91" w:themeColor="accent1" w:themeShade="BF"/>
                <w:sz w:val="16"/>
                <w:szCs w:val="16"/>
              </w:rPr>
              <w:t xml:space="preserve"> and 3.11.2</w:t>
            </w:r>
            <w:r w:rsidR="00E7667B">
              <w:rPr>
                <w:b/>
                <w:bCs/>
                <w:color w:val="365F91" w:themeColor="accent1" w:themeShade="BF"/>
                <w:sz w:val="16"/>
                <w:szCs w:val="16"/>
              </w:rPr>
              <w:t>1</w:t>
            </w:r>
            <w:r w:rsidRPr="004F6ABF">
              <w:rPr>
                <w:b/>
                <w:bCs/>
                <w:color w:val="365F91" w:themeColor="accent1" w:themeShade="BF"/>
                <w:sz w:val="16"/>
                <w:szCs w:val="16"/>
              </w:rPr>
              <w:t>)</w:t>
            </w:r>
          </w:p>
          <w:p w14:paraId="002F3C5F" w14:textId="77777777" w:rsidR="000409E2" w:rsidRPr="004F6ABF" w:rsidRDefault="000409E2" w:rsidP="000409E2">
            <w:pPr>
              <w:pStyle w:val="ListBullet2"/>
              <w:numPr>
                <w:ilvl w:val="0"/>
                <w:numId w:val="0"/>
              </w:numPr>
              <w:rPr>
                <w:color w:val="365F91" w:themeColor="accent1" w:themeShade="BF"/>
                <w:sz w:val="16"/>
                <w:szCs w:val="16"/>
              </w:rPr>
            </w:pPr>
            <w:r w:rsidRPr="004F6ABF">
              <w:rPr>
                <w:color w:val="365F91" w:themeColor="accent1" w:themeShade="BF"/>
                <w:sz w:val="16"/>
                <w:szCs w:val="16"/>
              </w:rPr>
              <w:t xml:space="preserve">CASA proposed to add ‘if applicable’ to certain items in </w:t>
            </w:r>
            <w:bookmarkStart w:id="25" w:name="_Hlk88137253"/>
            <w:r w:rsidRPr="004F6ABF">
              <w:rPr>
                <w:color w:val="365F91" w:themeColor="accent1" w:themeShade="BF"/>
                <w:sz w:val="16"/>
                <w:szCs w:val="16"/>
              </w:rPr>
              <w:t xml:space="preserve">Schedule 5, </w:t>
            </w:r>
            <w:bookmarkEnd w:id="25"/>
            <w:r w:rsidRPr="004F6ABF">
              <w:rPr>
                <w:color w:val="365F91" w:themeColor="accent1" w:themeShade="BF"/>
                <w:sz w:val="16"/>
                <w:szCs w:val="16"/>
              </w:rPr>
              <w:t>Appendix 2, Unit 20. For example, ‘Ground operations—taxiing’ is only applicable to certain RPA. ‘If applicable’ will also be added to the titles in item 1 in Schedule 5, Appendix 2, Unit 23 and Unit 37 and to the title in Item 2 (launch and hover) in Schedule 5, Appendix 5, Unit 34.</w:t>
            </w:r>
          </w:p>
          <w:p w14:paraId="3956A76D" w14:textId="2773F681"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t>Change of term ‘attitude mode’ (PP ref: 3.11.2</w:t>
            </w:r>
            <w:r w:rsidR="00E7667B">
              <w:rPr>
                <w:b/>
                <w:bCs/>
                <w:color w:val="365F91" w:themeColor="accent1" w:themeShade="BF"/>
                <w:sz w:val="16"/>
                <w:szCs w:val="16"/>
              </w:rPr>
              <w:t>2</w:t>
            </w:r>
            <w:r w:rsidRPr="004F6ABF">
              <w:rPr>
                <w:b/>
                <w:bCs/>
                <w:color w:val="365F91" w:themeColor="accent1" w:themeShade="BF"/>
                <w:sz w:val="16"/>
                <w:szCs w:val="16"/>
              </w:rPr>
              <w:t>)</w:t>
            </w:r>
          </w:p>
          <w:p w14:paraId="4C61C049" w14:textId="26C4801E" w:rsidR="000409E2" w:rsidRDefault="000409E2" w:rsidP="000409E2">
            <w:pPr>
              <w:rPr>
                <w:color w:val="365F91" w:themeColor="accent1" w:themeShade="BF"/>
                <w:sz w:val="16"/>
                <w:szCs w:val="16"/>
              </w:rPr>
            </w:pPr>
            <w:r w:rsidRPr="004F6ABF">
              <w:rPr>
                <w:color w:val="365F91" w:themeColor="accent1" w:themeShade="BF"/>
                <w:sz w:val="16"/>
                <w:szCs w:val="16"/>
              </w:rPr>
              <w:t>Schedule 5, Appendix 3, Unit 27, items 1 (e) and (f) of the MOS will be amended by changing the term ‘attitude mode’ to ‘without GPS hold’, aligning with Schedule 6, Appendix 2, section 3 (Item 7).</w:t>
            </w:r>
          </w:p>
          <w:p w14:paraId="5B73BCCA" w14:textId="77777777" w:rsidR="007F260A" w:rsidRPr="004F6ABF" w:rsidRDefault="007F260A" w:rsidP="000409E2">
            <w:pPr>
              <w:rPr>
                <w:color w:val="365F91" w:themeColor="accent1" w:themeShade="BF"/>
                <w:sz w:val="16"/>
                <w:szCs w:val="16"/>
              </w:rPr>
            </w:pPr>
          </w:p>
          <w:p w14:paraId="607F62F8" w14:textId="01893E58" w:rsidR="000409E2" w:rsidRPr="004F6ABF" w:rsidRDefault="000409E2" w:rsidP="000409E2">
            <w:pPr>
              <w:spacing w:before="240" w:after="120"/>
              <w:rPr>
                <w:b/>
                <w:bCs/>
                <w:color w:val="365F91" w:themeColor="accent1" w:themeShade="BF"/>
                <w:sz w:val="16"/>
                <w:szCs w:val="16"/>
              </w:rPr>
            </w:pPr>
            <w:r w:rsidRPr="004F6ABF">
              <w:rPr>
                <w:b/>
                <w:bCs/>
                <w:color w:val="365F91" w:themeColor="accent1" w:themeShade="BF"/>
                <w:sz w:val="16"/>
                <w:szCs w:val="16"/>
              </w:rPr>
              <w:lastRenderedPageBreak/>
              <w:t>Remove tethered operations from practical competency units (PP ref: 3.11.2</w:t>
            </w:r>
            <w:r w:rsidR="00E7667B">
              <w:rPr>
                <w:b/>
                <w:bCs/>
                <w:color w:val="365F91" w:themeColor="accent1" w:themeShade="BF"/>
                <w:sz w:val="16"/>
                <w:szCs w:val="16"/>
              </w:rPr>
              <w:t>4</w:t>
            </w:r>
            <w:r w:rsidRPr="004F6ABF">
              <w:rPr>
                <w:b/>
                <w:bCs/>
                <w:color w:val="365F91" w:themeColor="accent1" w:themeShade="BF"/>
                <w:sz w:val="16"/>
                <w:szCs w:val="16"/>
              </w:rPr>
              <w:t>)</w:t>
            </w:r>
          </w:p>
          <w:p w14:paraId="1204A906" w14:textId="75FBB31F" w:rsidR="000409E2" w:rsidRPr="004F6ABF" w:rsidRDefault="000409E2" w:rsidP="000409E2">
            <w:pPr>
              <w:rPr>
                <w:color w:val="365F91" w:themeColor="accent1" w:themeShade="BF"/>
                <w:sz w:val="16"/>
                <w:szCs w:val="16"/>
              </w:rPr>
            </w:pPr>
            <w:r w:rsidRPr="004F6ABF">
              <w:rPr>
                <w:color w:val="365F91" w:themeColor="accent1" w:themeShade="BF"/>
                <w:sz w:val="16"/>
                <w:szCs w:val="16"/>
              </w:rPr>
              <w:t xml:space="preserve">CASA proposes to remove Schedule 5, Appendix 3, Unit 27, ‘Item 2 Tethered operation’ from the practical competency units and place it in a theory item in Schedule 4 Unit 6 RKOP – operations and procedures. There is currently no standardised tethering system. Almost every drone used for RePL training should not be used for tethered operations. Most manufacturer’s instructions explicitly advise not to attach anything to the RPA. </w:t>
            </w:r>
          </w:p>
          <w:p w14:paraId="57D5185B" w14:textId="77777777" w:rsidR="000409E2" w:rsidRPr="004F6ABF" w:rsidRDefault="000409E2" w:rsidP="000409E2">
            <w:pPr>
              <w:rPr>
                <w:color w:val="365F91" w:themeColor="accent1" w:themeShade="BF"/>
                <w:sz w:val="16"/>
                <w:szCs w:val="16"/>
              </w:rPr>
            </w:pPr>
          </w:p>
          <w:p w14:paraId="25143859" w14:textId="092965B4" w:rsidR="000409E2" w:rsidRPr="004F6ABF" w:rsidRDefault="000409E2" w:rsidP="000409E2">
            <w:pPr>
              <w:rPr>
                <w:b/>
                <w:bCs/>
                <w:color w:val="365F91" w:themeColor="accent1" w:themeShade="BF"/>
                <w:sz w:val="16"/>
                <w:szCs w:val="16"/>
              </w:rPr>
            </w:pPr>
            <w:r w:rsidRPr="004F6ABF">
              <w:rPr>
                <w:b/>
                <w:bCs/>
                <w:color w:val="365F91" w:themeColor="accent1" w:themeShade="BF"/>
                <w:sz w:val="16"/>
                <w:szCs w:val="16"/>
              </w:rPr>
              <w:t>Clarify referencing in Schedule 6 (PP ref: 3.11.2</w:t>
            </w:r>
            <w:r w:rsidR="00E7667B">
              <w:rPr>
                <w:b/>
                <w:bCs/>
                <w:color w:val="365F91" w:themeColor="accent1" w:themeShade="BF"/>
                <w:sz w:val="16"/>
                <w:szCs w:val="16"/>
              </w:rPr>
              <w:t>5</w:t>
            </w:r>
            <w:r w:rsidRPr="004F6ABF">
              <w:rPr>
                <w:b/>
                <w:bCs/>
                <w:color w:val="365F91" w:themeColor="accent1" w:themeShade="BF"/>
                <w:sz w:val="16"/>
                <w:szCs w:val="16"/>
              </w:rPr>
              <w:t>)</w:t>
            </w:r>
          </w:p>
          <w:p w14:paraId="313483EE" w14:textId="10FDD8F5" w:rsidR="000409E2" w:rsidRPr="008E18B9" w:rsidRDefault="000409E2" w:rsidP="00A119D4">
            <w:pPr>
              <w:spacing w:after="120"/>
            </w:pPr>
            <w:r w:rsidRPr="004F6ABF">
              <w:rPr>
                <w:color w:val="365F91" w:themeColor="accent1" w:themeShade="BF"/>
                <w:sz w:val="16"/>
                <w:szCs w:val="16"/>
              </w:rPr>
              <w:t>CASA will clarify the referencing in Schedule 6, Appendixes 1-4 to ensure the item/manoeuvre IDs can be appropriately referenced.</w:t>
            </w:r>
          </w:p>
        </w:tc>
      </w:tr>
    </w:tbl>
    <w:p w14:paraId="437FF058" w14:textId="1505C8EB" w:rsidR="00D85E4D" w:rsidRPr="002A6AF7" w:rsidRDefault="00D85E4D" w:rsidP="00D85E4D">
      <w:pPr>
        <w:spacing w:before="240" w:after="120"/>
      </w:pPr>
      <w:r>
        <w:lastRenderedPageBreak/>
        <w:t>Please provide any c</w:t>
      </w:r>
      <w:r w:rsidRPr="002A6AF7">
        <w:t>omment</w:t>
      </w:r>
      <w:r>
        <w:t>s you may have on the additional amendments described above in the comments box below.</w:t>
      </w:r>
    </w:p>
    <w:tbl>
      <w:tblPr>
        <w:tblStyle w:val="TableGrid"/>
        <w:tblW w:w="9634" w:type="dxa"/>
        <w:tblLook w:val="04A0" w:firstRow="1" w:lastRow="0" w:firstColumn="1" w:lastColumn="0" w:noHBand="0" w:noVBand="1"/>
      </w:tblPr>
      <w:tblGrid>
        <w:gridCol w:w="9634"/>
      </w:tblGrid>
      <w:tr w:rsidR="00D85E4D" w:rsidRPr="002A6AF7" w14:paraId="55EADCBD" w14:textId="77777777" w:rsidTr="008E18B9">
        <w:tc>
          <w:tcPr>
            <w:tcW w:w="9634" w:type="dxa"/>
          </w:tcPr>
          <w:p w14:paraId="1E344294" w14:textId="77777777" w:rsidR="00D85E4D" w:rsidRPr="002A6AF7" w:rsidRDefault="00D85E4D" w:rsidP="00F17047">
            <w:pPr>
              <w:spacing w:before="120" w:after="120"/>
            </w:pPr>
          </w:p>
        </w:tc>
      </w:tr>
    </w:tbl>
    <w:p w14:paraId="3A974594" w14:textId="77777777" w:rsidR="00D85E4D" w:rsidRDefault="00D85E4D" w:rsidP="00F8305E"/>
    <w:p w14:paraId="4DBAD563" w14:textId="0B78AEFD" w:rsidR="00216EFB" w:rsidRDefault="00216EFB">
      <w:r>
        <w:br w:type="page"/>
      </w:r>
    </w:p>
    <w:p w14:paraId="33ABF7FC" w14:textId="422E337B" w:rsidR="00216EFB" w:rsidRPr="00840C8E" w:rsidRDefault="00216EFB"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405E95">
        <w:rPr>
          <w:rFonts w:eastAsia="Times New Roman"/>
          <w:bCs/>
          <w:color w:val="365F91" w:themeColor="accent1" w:themeShade="BF"/>
          <w:sz w:val="32"/>
          <w:szCs w:val="32"/>
          <w:lang w:val="en" w:eastAsia="en-AU"/>
        </w:rPr>
        <w:t>14.</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category 12 – Machinery</w:t>
      </w:r>
    </w:p>
    <w:p w14:paraId="16DF3456" w14:textId="79CBFECA" w:rsidR="004757B1" w:rsidRPr="00D24E49" w:rsidRDefault="007A4C76" w:rsidP="00D24E49">
      <w:pPr>
        <w:pStyle w:val="Heading2"/>
        <w:spacing w:before="240" w:after="120"/>
        <w:ind w:left="0"/>
        <w:rPr>
          <w:b/>
          <w:bCs/>
          <w:sz w:val="22"/>
          <w:szCs w:val="22"/>
        </w:rPr>
      </w:pPr>
      <w:r w:rsidRPr="00D24E49">
        <w:rPr>
          <w:b/>
          <w:bCs/>
          <w:sz w:val="22"/>
          <w:szCs w:val="22"/>
        </w:rPr>
        <w:t xml:space="preserve">Machinery </w:t>
      </w:r>
      <w:r w:rsidR="004757B1" w:rsidRPr="007A4C76">
        <w:rPr>
          <w:b/>
          <w:bCs/>
          <w:sz w:val="22"/>
          <w:szCs w:val="22"/>
        </w:rPr>
        <w:t>policy amendments for information</w:t>
      </w:r>
    </w:p>
    <w:p w14:paraId="799F3843" w14:textId="3B3BAF04" w:rsidR="000F7A2A" w:rsidRPr="0097351F" w:rsidRDefault="009424D0" w:rsidP="00840C8E">
      <w:pPr>
        <w:spacing w:before="240" w:after="120"/>
        <w:rPr>
          <w:b/>
          <w:bCs/>
        </w:rPr>
      </w:pPr>
      <w:r>
        <w:rPr>
          <w:b/>
          <w:bCs/>
        </w:rPr>
        <w:t xml:space="preserve">3.12.1 - </w:t>
      </w:r>
      <w:r w:rsidR="00657A0C">
        <w:rPr>
          <w:b/>
          <w:bCs/>
        </w:rPr>
        <w:t>Formatting</w:t>
      </w:r>
      <w:r w:rsidR="00AC5ED7">
        <w:rPr>
          <w:b/>
          <w:bCs/>
        </w:rPr>
        <w:t xml:space="preserve"> </w:t>
      </w:r>
      <w:r w:rsidR="006C6739">
        <w:rPr>
          <w:b/>
          <w:bCs/>
        </w:rPr>
        <w:t>– Schedule 6 Part 101 MOS</w:t>
      </w:r>
    </w:p>
    <w:p w14:paraId="2ED3BC0D" w14:textId="440B89A4" w:rsidR="000F7A2A" w:rsidRDefault="009721E1" w:rsidP="00F8305E">
      <w:r>
        <w:t xml:space="preserve">Table formatting issues in </w:t>
      </w:r>
      <w:r w:rsidR="000F7A2A">
        <w:t>Schedule 6, Appendix</w:t>
      </w:r>
      <w:r>
        <w:t>es</w:t>
      </w:r>
      <w:r w:rsidR="000F7A2A">
        <w:t xml:space="preserve"> 1-4 </w:t>
      </w:r>
      <w:r>
        <w:t xml:space="preserve">of the MOS will </w:t>
      </w:r>
      <w:r w:rsidR="000F7A2A">
        <w:t>be rectified.</w:t>
      </w:r>
    </w:p>
    <w:p w14:paraId="0F5BFCD9" w14:textId="195DAF81" w:rsidR="000F7A2A" w:rsidRPr="0097351F" w:rsidRDefault="009424D0" w:rsidP="00840C8E">
      <w:pPr>
        <w:spacing w:before="240" w:after="120"/>
        <w:rPr>
          <w:b/>
          <w:bCs/>
        </w:rPr>
      </w:pPr>
      <w:r>
        <w:rPr>
          <w:b/>
          <w:bCs/>
        </w:rPr>
        <w:t xml:space="preserve">3.12.2 - </w:t>
      </w:r>
      <w:r w:rsidR="00657A0C">
        <w:rPr>
          <w:b/>
          <w:bCs/>
        </w:rPr>
        <w:t>Amend incorrect reference</w:t>
      </w:r>
      <w:r w:rsidR="00AF7E22">
        <w:rPr>
          <w:b/>
          <w:bCs/>
        </w:rPr>
        <w:t xml:space="preserve"> in</w:t>
      </w:r>
      <w:r w:rsidR="008C5374">
        <w:rPr>
          <w:b/>
          <w:bCs/>
        </w:rPr>
        <w:t xml:space="preserve"> </w:t>
      </w:r>
      <w:r w:rsidR="002910B6">
        <w:rPr>
          <w:b/>
          <w:bCs/>
        </w:rPr>
        <w:t>subsection 9.01 (1)</w:t>
      </w:r>
      <w:r w:rsidR="00AA1B90">
        <w:rPr>
          <w:b/>
          <w:bCs/>
        </w:rPr>
        <w:t xml:space="preserve"> Part 101 MOS</w:t>
      </w:r>
      <w:r w:rsidR="00AF7E22">
        <w:rPr>
          <w:b/>
          <w:bCs/>
        </w:rPr>
        <w:t xml:space="preserve"> </w:t>
      </w:r>
    </w:p>
    <w:p w14:paraId="7987D87E" w14:textId="3A229C9D" w:rsidR="000F7A2A" w:rsidRDefault="000F7A2A" w:rsidP="00F8305E">
      <w:r>
        <w:t xml:space="preserve">In </w:t>
      </w:r>
      <w:r w:rsidR="00932178">
        <w:t xml:space="preserve">subsection </w:t>
      </w:r>
      <w:r>
        <w:t xml:space="preserve">9.01 (1) of the MOS, reference to </w:t>
      </w:r>
      <w:r w:rsidR="00752F96">
        <w:t>sub</w:t>
      </w:r>
      <w:r>
        <w:t>r</w:t>
      </w:r>
      <w:r w:rsidR="00752F96">
        <w:t>egulation</w:t>
      </w:r>
      <w:r>
        <w:t xml:space="preserve"> 101.047 (1) </w:t>
      </w:r>
      <w:r w:rsidR="00932178">
        <w:t>of CASR to</w:t>
      </w:r>
      <w:r>
        <w:t xml:space="preserve"> be amended to </w:t>
      </w:r>
      <w:r w:rsidR="005C1E8F">
        <w:t>r</w:t>
      </w:r>
      <w:r w:rsidR="0074613D">
        <w:t>egulation</w:t>
      </w:r>
      <w:r w:rsidR="005C1E8F">
        <w:t xml:space="preserve"> </w:t>
      </w:r>
      <w:r>
        <w:t>101.066</w:t>
      </w:r>
      <w:r w:rsidR="00932178">
        <w:t xml:space="preserve"> of CASR</w:t>
      </w:r>
      <w:r>
        <w:t xml:space="preserve"> due to the repeal of </w:t>
      </w:r>
      <w:r w:rsidR="0074613D">
        <w:t xml:space="preserve">subregulation </w:t>
      </w:r>
      <w:r>
        <w:t>101.247 (1)</w:t>
      </w:r>
      <w:r w:rsidR="00932178">
        <w:t xml:space="preserve"> of CASR</w:t>
      </w:r>
      <w:r>
        <w:t>.</w:t>
      </w:r>
    </w:p>
    <w:p w14:paraId="317CA778" w14:textId="56FC8FBF" w:rsidR="000F7A2A" w:rsidRPr="0097351F" w:rsidRDefault="009424D0" w:rsidP="00840C8E">
      <w:pPr>
        <w:spacing w:before="240" w:after="120"/>
        <w:rPr>
          <w:b/>
          <w:bCs/>
        </w:rPr>
      </w:pPr>
      <w:r>
        <w:rPr>
          <w:b/>
          <w:bCs/>
        </w:rPr>
        <w:t xml:space="preserve">3.12.3 - </w:t>
      </w:r>
      <w:r w:rsidR="0089448A">
        <w:rPr>
          <w:b/>
          <w:bCs/>
        </w:rPr>
        <w:t>Remove redundant wording</w:t>
      </w:r>
      <w:r w:rsidR="00BB277C">
        <w:rPr>
          <w:b/>
          <w:bCs/>
        </w:rPr>
        <w:t xml:space="preserve"> for </w:t>
      </w:r>
      <w:r w:rsidR="00D53E00">
        <w:rPr>
          <w:b/>
          <w:bCs/>
        </w:rPr>
        <w:t>micro RPA</w:t>
      </w:r>
      <w:r w:rsidR="00AC5ED7">
        <w:rPr>
          <w:b/>
          <w:bCs/>
        </w:rPr>
        <w:t xml:space="preserve"> </w:t>
      </w:r>
    </w:p>
    <w:p w14:paraId="7964F7A0" w14:textId="32236F13" w:rsidR="000F7A2A" w:rsidRDefault="000F7A2A" w:rsidP="00F8305E">
      <w:r>
        <w:t>The wording in r</w:t>
      </w:r>
      <w:r w:rsidR="00752F96">
        <w:t>egulation</w:t>
      </w:r>
      <w:r>
        <w:t xml:space="preserve"> 101.020 of CAS</w:t>
      </w:r>
      <w:r w:rsidR="009424D0">
        <w:t>R</w:t>
      </w:r>
      <w:r>
        <w:t xml:space="preserve"> implies it does not apply to micro RPA, but it does. The words ‘nor to a micro RPA’ will be removed.</w:t>
      </w:r>
    </w:p>
    <w:p w14:paraId="20384892" w14:textId="668D9070" w:rsidR="000F7A2A" w:rsidRPr="0097351F" w:rsidRDefault="009424D0" w:rsidP="00840C8E">
      <w:pPr>
        <w:spacing w:before="240" w:after="120"/>
        <w:rPr>
          <w:b/>
          <w:bCs/>
        </w:rPr>
      </w:pPr>
      <w:r>
        <w:rPr>
          <w:b/>
          <w:bCs/>
        </w:rPr>
        <w:t xml:space="preserve">3.12.4 - </w:t>
      </w:r>
      <w:r w:rsidR="0089448A">
        <w:rPr>
          <w:b/>
          <w:bCs/>
        </w:rPr>
        <w:t>Amend note</w:t>
      </w:r>
      <w:r w:rsidR="0089448A" w:rsidRPr="00D53E00">
        <w:rPr>
          <w:b/>
          <w:bCs/>
        </w:rPr>
        <w:t xml:space="preserve"> </w:t>
      </w:r>
      <w:r w:rsidR="00D53E00" w:rsidRPr="00C525B1">
        <w:rPr>
          <w:b/>
          <w:bCs/>
        </w:rPr>
        <w:t xml:space="preserve">in </w:t>
      </w:r>
      <w:r w:rsidR="00932178">
        <w:rPr>
          <w:b/>
          <w:bCs/>
        </w:rPr>
        <w:t>sub</w:t>
      </w:r>
      <w:r w:rsidR="00D53E00" w:rsidRPr="00C525B1">
        <w:rPr>
          <w:b/>
          <w:bCs/>
        </w:rPr>
        <w:t>r</w:t>
      </w:r>
      <w:r>
        <w:rPr>
          <w:b/>
          <w:bCs/>
        </w:rPr>
        <w:t>egulation</w:t>
      </w:r>
      <w:r w:rsidR="00D53E00" w:rsidRPr="00C525B1">
        <w:rPr>
          <w:b/>
          <w:bCs/>
        </w:rPr>
        <w:t xml:space="preserve"> 101.280 (2) </w:t>
      </w:r>
      <w:r>
        <w:rPr>
          <w:b/>
          <w:bCs/>
        </w:rPr>
        <w:t xml:space="preserve">of </w:t>
      </w:r>
      <w:r w:rsidR="00D53E00" w:rsidRPr="00C525B1">
        <w:rPr>
          <w:b/>
          <w:bCs/>
        </w:rPr>
        <w:t>CASR</w:t>
      </w:r>
      <w:r w:rsidR="00D53E00" w:rsidRPr="00D53E00">
        <w:rPr>
          <w:b/>
          <w:bCs/>
        </w:rPr>
        <w:t xml:space="preserve"> </w:t>
      </w:r>
      <w:r w:rsidR="0089448A" w:rsidRPr="00D53E00">
        <w:rPr>
          <w:b/>
          <w:bCs/>
        </w:rPr>
        <w:t>to</w:t>
      </w:r>
      <w:r w:rsidR="0089448A">
        <w:rPr>
          <w:b/>
          <w:bCs/>
        </w:rPr>
        <w:t xml:space="preserve"> reference </w:t>
      </w:r>
      <w:r w:rsidR="00354212">
        <w:rPr>
          <w:b/>
          <w:bCs/>
        </w:rPr>
        <w:t xml:space="preserve">correct </w:t>
      </w:r>
      <w:r w:rsidR="0089448A">
        <w:rPr>
          <w:b/>
          <w:bCs/>
        </w:rPr>
        <w:t>regulation</w:t>
      </w:r>
      <w:r w:rsidR="00AC5ED7">
        <w:rPr>
          <w:b/>
          <w:bCs/>
        </w:rPr>
        <w:t xml:space="preserve"> </w:t>
      </w:r>
    </w:p>
    <w:p w14:paraId="473A3CB8" w14:textId="5FEAF812" w:rsidR="000F7A2A" w:rsidRDefault="000F7A2A" w:rsidP="00F8305E">
      <w:r>
        <w:t xml:space="preserve">Note 1 in </w:t>
      </w:r>
      <w:r w:rsidR="00752F96">
        <w:t>sub</w:t>
      </w:r>
      <w:r>
        <w:t>r</w:t>
      </w:r>
      <w:r w:rsidR="00752F96">
        <w:t>egulation</w:t>
      </w:r>
      <w:r>
        <w:t xml:space="preserve"> 101.280 </w:t>
      </w:r>
      <w:r w:rsidR="005C1E8F">
        <w:t xml:space="preserve">(2) </w:t>
      </w:r>
      <w:r>
        <w:t>of CASR</w:t>
      </w:r>
      <w:r w:rsidR="00D70619">
        <w:t xml:space="preserve"> incorrectly references </w:t>
      </w:r>
      <w:r w:rsidR="005C1E8F">
        <w:t>r</w:t>
      </w:r>
      <w:r w:rsidR="00752F96">
        <w:t>egulation</w:t>
      </w:r>
      <w:r w:rsidR="005C1E8F">
        <w:t xml:space="preserve"> </w:t>
      </w:r>
      <w:r w:rsidR="00D70619">
        <w:t xml:space="preserve">101.021, </w:t>
      </w:r>
      <w:r w:rsidR="00932178">
        <w:t>instead of</w:t>
      </w:r>
      <w:r w:rsidR="00D70619">
        <w:t xml:space="preserve"> </w:t>
      </w:r>
      <w:r w:rsidR="005C1E8F">
        <w:t>r</w:t>
      </w:r>
      <w:r w:rsidR="00752F96">
        <w:t xml:space="preserve">egulation </w:t>
      </w:r>
      <w:r w:rsidR="00D70619">
        <w:t>101.022</w:t>
      </w:r>
      <w:r w:rsidR="00932178">
        <w:t xml:space="preserve"> of CASR</w:t>
      </w:r>
      <w:r w:rsidR="00D70619">
        <w:t>. The reference will be amended</w:t>
      </w:r>
      <w:r w:rsidR="00932178">
        <w:t xml:space="preserve"> to reflect regulation 101.022 of CASR</w:t>
      </w:r>
      <w:r w:rsidR="00D70619">
        <w:t>.</w:t>
      </w:r>
    </w:p>
    <w:p w14:paraId="056E8C5F" w14:textId="70919F3D" w:rsidR="00F21385" w:rsidRDefault="009424D0" w:rsidP="00840C8E">
      <w:pPr>
        <w:spacing w:before="240" w:after="120"/>
        <w:rPr>
          <w:b/>
          <w:bCs/>
        </w:rPr>
      </w:pPr>
      <w:r>
        <w:rPr>
          <w:b/>
          <w:bCs/>
        </w:rPr>
        <w:t xml:space="preserve">3.12.5 - </w:t>
      </w:r>
      <w:r w:rsidR="00354212">
        <w:rPr>
          <w:b/>
          <w:bCs/>
        </w:rPr>
        <w:t>Replace ‘Division’ with ‘Chapter’ and amend incorrect references</w:t>
      </w:r>
      <w:r w:rsidR="00D53E00">
        <w:rPr>
          <w:b/>
          <w:bCs/>
        </w:rPr>
        <w:t xml:space="preserve"> in Part 101 MOS</w:t>
      </w:r>
      <w:r w:rsidR="00676D4A">
        <w:rPr>
          <w:b/>
          <w:bCs/>
        </w:rPr>
        <w:t xml:space="preserve"> </w:t>
      </w:r>
    </w:p>
    <w:p w14:paraId="29901D77" w14:textId="2F580D1F" w:rsidR="003812FD" w:rsidRDefault="00114A90" w:rsidP="00F8305E">
      <w:r>
        <w:t xml:space="preserve">References to ‘Division’ in </w:t>
      </w:r>
      <w:r w:rsidR="003812FD">
        <w:t xml:space="preserve">sections </w:t>
      </w:r>
      <w:r w:rsidR="00F21385">
        <w:t xml:space="preserve">4.01 and 4.02 of the MOS, </w:t>
      </w:r>
      <w:r w:rsidR="003812FD">
        <w:t>will be amended to ‘Chapter’</w:t>
      </w:r>
      <w:r w:rsidR="005C1E8F">
        <w:t xml:space="preserve">. </w:t>
      </w:r>
      <w:r w:rsidR="00354544">
        <w:t>There are no divisions within Chapter 4.</w:t>
      </w:r>
      <w:r w:rsidR="00032FC2">
        <w:t xml:space="preserve"> </w:t>
      </w:r>
      <w:r w:rsidR="003812FD">
        <w:t xml:space="preserve">Section 4.02 of the </w:t>
      </w:r>
      <w:r w:rsidR="004226D2">
        <w:t xml:space="preserve">MOS references </w:t>
      </w:r>
      <w:r w:rsidR="00932178">
        <w:t xml:space="preserve">section </w:t>
      </w:r>
      <w:r w:rsidR="004226D2">
        <w:t>4.06</w:t>
      </w:r>
      <w:r w:rsidR="000F55DF">
        <w:t xml:space="preserve"> in the first three definitions (</w:t>
      </w:r>
      <w:r w:rsidR="00932178">
        <w:t xml:space="preserve">section </w:t>
      </w:r>
      <w:r w:rsidR="000F55DF">
        <w:t xml:space="preserve">4.06 </w:t>
      </w:r>
      <w:r w:rsidR="00E7667B">
        <w:t xml:space="preserve">of the MOS </w:t>
      </w:r>
      <w:r w:rsidR="000F55DF">
        <w:t xml:space="preserve">does not exist). </w:t>
      </w:r>
      <w:r w:rsidR="009721E1">
        <w:t xml:space="preserve">References to </w:t>
      </w:r>
      <w:r w:rsidR="00932178">
        <w:t xml:space="preserve">section </w:t>
      </w:r>
      <w:r w:rsidR="009721E1">
        <w:t xml:space="preserve">4.06 will be amended to </w:t>
      </w:r>
      <w:r w:rsidR="00932178">
        <w:t xml:space="preserve">section </w:t>
      </w:r>
      <w:r w:rsidR="009721E1">
        <w:t>4.05</w:t>
      </w:r>
      <w:r w:rsidR="00932178">
        <w:t xml:space="preserve"> of the MOS</w:t>
      </w:r>
      <w:r w:rsidR="009721E1">
        <w:t>.</w:t>
      </w:r>
    </w:p>
    <w:p w14:paraId="78BBF6A3" w14:textId="74658E4C" w:rsidR="00B42249" w:rsidRPr="002A6AF7" w:rsidRDefault="00B42249" w:rsidP="00B42249">
      <w:pPr>
        <w:spacing w:before="240" w:after="120"/>
      </w:pPr>
      <w:r>
        <w:t>Please provide any c</w:t>
      </w:r>
      <w:r w:rsidRPr="002A6AF7">
        <w:t>omment</w:t>
      </w:r>
      <w:r>
        <w:t>s you may have on the machinery amendments described above in the comments box below.</w:t>
      </w:r>
    </w:p>
    <w:tbl>
      <w:tblPr>
        <w:tblStyle w:val="TableGrid"/>
        <w:tblW w:w="0" w:type="auto"/>
        <w:tblLook w:val="04A0" w:firstRow="1" w:lastRow="0" w:firstColumn="1" w:lastColumn="0" w:noHBand="0" w:noVBand="1"/>
      </w:tblPr>
      <w:tblGrid>
        <w:gridCol w:w="9016"/>
      </w:tblGrid>
      <w:tr w:rsidR="00B42249" w:rsidRPr="002A6AF7" w14:paraId="1E74CC73" w14:textId="77777777" w:rsidTr="00F17047">
        <w:tc>
          <w:tcPr>
            <w:tcW w:w="9016" w:type="dxa"/>
          </w:tcPr>
          <w:p w14:paraId="5DF1C08D" w14:textId="77777777" w:rsidR="00B42249" w:rsidRPr="002A6AF7" w:rsidRDefault="00B42249" w:rsidP="00F17047">
            <w:pPr>
              <w:spacing w:before="120" w:after="120"/>
            </w:pPr>
          </w:p>
        </w:tc>
      </w:tr>
    </w:tbl>
    <w:p w14:paraId="29E08E6A" w14:textId="26C4513A" w:rsidR="007B32BC" w:rsidRDefault="007B32BC" w:rsidP="00F8305E"/>
    <w:p w14:paraId="546CD3F1" w14:textId="6E0BB564" w:rsidR="007B32BC" w:rsidRDefault="007B32BC">
      <w:r>
        <w:br w:type="page"/>
      </w:r>
    </w:p>
    <w:p w14:paraId="523AAC4C" w14:textId="30D464FD" w:rsidR="007B32BC" w:rsidRPr="00A23AE5" w:rsidRDefault="007B32BC" w:rsidP="00A23AE5">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616D2B">
        <w:rPr>
          <w:rFonts w:eastAsia="Times New Roman"/>
          <w:bCs/>
          <w:color w:val="365F91" w:themeColor="accent1" w:themeShade="BF"/>
          <w:sz w:val="32"/>
          <w:szCs w:val="32"/>
          <w:lang w:val="en" w:eastAsia="en-AU"/>
        </w:rPr>
        <w:t>15</w:t>
      </w:r>
      <w:r w:rsidRPr="002A6AF7">
        <w:rPr>
          <w:rFonts w:eastAsia="Times New Roman"/>
          <w:bCs/>
          <w:color w:val="365F91" w:themeColor="accent1" w:themeShade="BF"/>
          <w:sz w:val="32"/>
          <w:szCs w:val="32"/>
          <w:lang w:val="en" w:eastAsia="en-AU"/>
        </w:rPr>
        <w:t xml:space="preserve">: Policy </w:t>
      </w:r>
      <w:r>
        <w:rPr>
          <w:rFonts w:eastAsia="Times New Roman"/>
          <w:bCs/>
          <w:color w:val="365F91" w:themeColor="accent1" w:themeShade="BF"/>
          <w:sz w:val="32"/>
          <w:szCs w:val="32"/>
          <w:lang w:val="en" w:eastAsia="en-AU"/>
        </w:rPr>
        <w:t>category 13 – Rockets/ Balloons/ Fireworks.</w:t>
      </w:r>
    </w:p>
    <w:p w14:paraId="411881AC" w14:textId="63C9F860" w:rsidR="007B32BC" w:rsidRPr="00D24E49" w:rsidRDefault="009F0D8A" w:rsidP="00D24E49">
      <w:pPr>
        <w:pStyle w:val="Heading2"/>
        <w:spacing w:before="240" w:after="120"/>
        <w:ind w:left="0"/>
        <w:rPr>
          <w:b/>
          <w:bCs/>
          <w:sz w:val="22"/>
          <w:szCs w:val="22"/>
        </w:rPr>
      </w:pPr>
      <w:r w:rsidRPr="00D24E49">
        <w:rPr>
          <w:b/>
          <w:bCs/>
          <w:sz w:val="22"/>
          <w:szCs w:val="22"/>
        </w:rPr>
        <w:t>Proposed policy</w:t>
      </w:r>
      <w:r w:rsidR="00075368">
        <w:rPr>
          <w:b/>
          <w:bCs/>
          <w:sz w:val="22"/>
          <w:szCs w:val="22"/>
        </w:rPr>
        <w:t xml:space="preserve"> 3.13.1</w:t>
      </w:r>
      <w:r w:rsidRPr="00D24E49">
        <w:rPr>
          <w:b/>
          <w:bCs/>
          <w:sz w:val="22"/>
          <w:szCs w:val="22"/>
        </w:rPr>
        <w:t xml:space="preserve"> </w:t>
      </w:r>
      <w:r w:rsidR="00354212" w:rsidRPr="00D24E49">
        <w:rPr>
          <w:b/>
          <w:bCs/>
          <w:sz w:val="22"/>
          <w:szCs w:val="22"/>
        </w:rPr>
        <w:t>– Remove visual line of sight requirement for unmanned free balloons</w:t>
      </w:r>
    </w:p>
    <w:p w14:paraId="0DB2885F" w14:textId="0D21224D" w:rsidR="00AB5A87" w:rsidRDefault="00AB5A87" w:rsidP="00AB5A87">
      <w:r>
        <w:t xml:space="preserve">As a result of the </w:t>
      </w:r>
      <w:r w:rsidRPr="00EE2363">
        <w:t xml:space="preserve">2016 amendment, CASA </w:t>
      </w:r>
      <w:r w:rsidR="00BD43FB">
        <w:t xml:space="preserve">is required to </w:t>
      </w:r>
      <w:r w:rsidRPr="00EE2363">
        <w:t xml:space="preserve">issue exemptions to enable </w:t>
      </w:r>
      <w:r>
        <w:t xml:space="preserve">unmanned free balloon </w:t>
      </w:r>
      <w:r w:rsidRPr="00EE2363">
        <w:t xml:space="preserve">releases. </w:t>
      </w:r>
      <w:r w:rsidR="009424D0">
        <w:t>Paragraph</w:t>
      </w:r>
      <w:r w:rsidRPr="00EE2363">
        <w:t xml:space="preserve"> </w:t>
      </w:r>
      <w:r w:rsidR="00BD43FB">
        <w:t xml:space="preserve">101.073 (1) (a) </w:t>
      </w:r>
      <w:r w:rsidR="009424D0">
        <w:t xml:space="preserve">of CASR </w:t>
      </w:r>
      <w:r w:rsidRPr="00EE2363">
        <w:t>is to be amended to exclude an unmanned free balloon operator from the requirement for VLOS operations</w:t>
      </w:r>
      <w:r>
        <w:t>.</w:t>
      </w:r>
      <w:r w:rsidRPr="00EE2363">
        <w:t xml:space="preserve"> This change would reduce compliance costs to industry and remove the requirement for CASA to issue exemptions that provide no additional safety benefit.</w:t>
      </w:r>
      <w:r w:rsidR="00BD43FB">
        <w:t xml:space="preserve"> Previously CASA managed this via legislative instrument (CASA EX</w:t>
      </w:r>
      <w:r w:rsidR="00F7435E">
        <w:t>85/20, now expired)</w:t>
      </w:r>
      <w:r w:rsidR="00BD43FB">
        <w:t xml:space="preserve">, and </w:t>
      </w:r>
      <w:r w:rsidR="00F7435E">
        <w:t>currently includes this exemption within area approval instruments.</w:t>
      </w:r>
    </w:p>
    <w:p w14:paraId="44D9DE46" w14:textId="695A45AE" w:rsidR="00D76E9C" w:rsidRPr="00840C8E" w:rsidRDefault="00456FF6" w:rsidP="00840C8E">
      <w:pPr>
        <w:spacing w:before="120" w:after="120"/>
        <w:rPr>
          <w:bCs/>
          <w:color w:val="365F91" w:themeColor="accent1" w:themeShade="BF"/>
        </w:rPr>
      </w:pPr>
      <w:hyperlink r:id="rId94" w:history="1">
        <w:r w:rsidR="00D76E9C" w:rsidRPr="00840C8E">
          <w:rPr>
            <w:b/>
            <w:color w:val="365F91" w:themeColor="accent1" w:themeShade="BF"/>
          </w:rPr>
          <w:t>Fact</w:t>
        </w:r>
      </w:hyperlink>
      <w:r w:rsidR="00D76E9C" w:rsidRPr="00840C8E">
        <w:rPr>
          <w:b/>
          <w:color w:val="365F91" w:themeColor="accent1" w:themeShade="BF"/>
        </w:rPr>
        <w:t xml:space="preserve"> bank:</w:t>
      </w:r>
      <w:r w:rsidR="00D76E9C" w:rsidRPr="00840C8E">
        <w:rPr>
          <w:bCs/>
          <w:color w:val="365F91" w:themeColor="accent1" w:themeShade="BF"/>
        </w:rPr>
        <w:t xml:space="preserve"> </w:t>
      </w:r>
      <w:r w:rsidR="005E7BEC">
        <w:rPr>
          <w:bCs/>
          <w:color w:val="365F91" w:themeColor="accent1" w:themeShade="BF"/>
        </w:rPr>
        <w:t xml:space="preserve">paragraph </w:t>
      </w:r>
      <w:r w:rsidR="00D76E9C" w:rsidRPr="00840C8E">
        <w:rPr>
          <w:bCs/>
          <w:color w:val="365F91" w:themeColor="accent1" w:themeShade="BF"/>
        </w:rPr>
        <w:t>101.073 (1) (a) CASR</w:t>
      </w:r>
    </w:p>
    <w:tbl>
      <w:tblPr>
        <w:tblStyle w:val="TableGrid"/>
        <w:tblW w:w="0" w:type="auto"/>
        <w:tblLook w:val="04A0" w:firstRow="1" w:lastRow="0" w:firstColumn="1" w:lastColumn="0" w:noHBand="0" w:noVBand="1"/>
      </w:tblPr>
      <w:tblGrid>
        <w:gridCol w:w="9632"/>
      </w:tblGrid>
      <w:tr w:rsidR="00D36D01" w14:paraId="49162B52" w14:textId="77777777" w:rsidTr="007521AE">
        <w:tc>
          <w:tcPr>
            <w:tcW w:w="9632" w:type="dxa"/>
          </w:tcPr>
          <w:p w14:paraId="0D1E2BF8" w14:textId="77777777" w:rsidR="00D66B99" w:rsidRPr="00C466A1" w:rsidRDefault="00D66B99" w:rsidP="00D66B99">
            <w:pPr>
              <w:spacing w:before="120" w:after="120"/>
              <w:rPr>
                <w:bCs/>
                <w:color w:val="365F91" w:themeColor="accent1" w:themeShade="BF"/>
                <w:sz w:val="16"/>
                <w:szCs w:val="16"/>
              </w:rPr>
            </w:pPr>
            <w:r w:rsidRPr="00C466A1">
              <w:rPr>
                <w:bCs/>
                <w:color w:val="365F91" w:themeColor="accent1" w:themeShade="BF"/>
                <w:sz w:val="16"/>
                <w:szCs w:val="16"/>
              </w:rPr>
              <w:t>101.073 Operation must generally be within visual line of sight</w:t>
            </w:r>
          </w:p>
          <w:p w14:paraId="59897AC5" w14:textId="77777777" w:rsidR="00D66B99" w:rsidRPr="00C466A1" w:rsidRDefault="00D66B99" w:rsidP="00D66B99">
            <w:pPr>
              <w:spacing w:before="120" w:after="120"/>
              <w:rPr>
                <w:bCs/>
                <w:i/>
                <w:iCs/>
                <w:color w:val="365F91" w:themeColor="accent1" w:themeShade="BF"/>
                <w:sz w:val="16"/>
                <w:szCs w:val="16"/>
              </w:rPr>
            </w:pPr>
            <w:r w:rsidRPr="00C466A1">
              <w:rPr>
                <w:bCs/>
                <w:i/>
                <w:iCs/>
                <w:color w:val="365F91" w:themeColor="accent1" w:themeShade="BF"/>
                <w:sz w:val="16"/>
                <w:szCs w:val="16"/>
              </w:rPr>
              <w:t>Unmanned aircraft must be operated within visual line of sight</w:t>
            </w:r>
          </w:p>
          <w:p w14:paraId="0A37C1D1" w14:textId="77777777" w:rsidR="00D66B99" w:rsidRPr="00C466A1" w:rsidRDefault="00D66B99" w:rsidP="00D66B99">
            <w:pPr>
              <w:spacing w:before="120" w:after="120"/>
              <w:rPr>
                <w:bCs/>
                <w:color w:val="365F91" w:themeColor="accent1" w:themeShade="BF"/>
                <w:sz w:val="16"/>
                <w:szCs w:val="16"/>
              </w:rPr>
            </w:pPr>
            <w:r w:rsidRPr="00C466A1">
              <w:rPr>
                <w:bCs/>
                <w:color w:val="365F91" w:themeColor="accent1" w:themeShade="BF"/>
                <w:sz w:val="16"/>
                <w:szCs w:val="16"/>
              </w:rPr>
              <w:t>(1) A person commits an offence of strict liability if:</w:t>
            </w:r>
          </w:p>
          <w:p w14:paraId="18133822" w14:textId="77777777" w:rsidR="00D66B99" w:rsidRPr="00C466A1" w:rsidRDefault="00D66B99" w:rsidP="00D66B99">
            <w:pPr>
              <w:spacing w:before="120" w:after="120"/>
              <w:rPr>
                <w:bCs/>
                <w:color w:val="365F91" w:themeColor="accent1" w:themeShade="BF"/>
                <w:sz w:val="16"/>
                <w:szCs w:val="16"/>
              </w:rPr>
            </w:pPr>
            <w:r w:rsidRPr="00C466A1">
              <w:rPr>
                <w:bCs/>
                <w:color w:val="365F91" w:themeColor="accent1" w:themeShade="BF"/>
                <w:sz w:val="16"/>
                <w:szCs w:val="16"/>
              </w:rPr>
              <w:t xml:space="preserve">     (a) the person operates an unmanned aircraft; and</w:t>
            </w:r>
          </w:p>
          <w:p w14:paraId="071844DB" w14:textId="345D3596" w:rsidR="00D36D01" w:rsidRPr="00E31AD6" w:rsidRDefault="00D66B99" w:rsidP="00D66B99">
            <w:pPr>
              <w:spacing w:before="120" w:after="120"/>
              <w:rPr>
                <w:bCs/>
                <w:color w:val="0070C0"/>
                <w:sz w:val="18"/>
                <w:szCs w:val="18"/>
              </w:rPr>
            </w:pPr>
            <w:r w:rsidRPr="00C466A1">
              <w:rPr>
                <w:bCs/>
                <w:color w:val="365F91" w:themeColor="accent1" w:themeShade="BF"/>
                <w:sz w:val="16"/>
                <w:szCs w:val="16"/>
              </w:rPr>
              <w:t xml:space="preserve">     (b) the aircraft is not operated within the person’s visual line of sight.</w:t>
            </w:r>
          </w:p>
        </w:tc>
      </w:tr>
    </w:tbl>
    <w:p w14:paraId="15958914" w14:textId="186227A6" w:rsidR="00A23AE5" w:rsidRPr="00A23AE5" w:rsidRDefault="00A23AE5" w:rsidP="00A23AE5">
      <w:pPr>
        <w:spacing w:before="360"/>
      </w:pPr>
      <w:r w:rsidRPr="00F22452">
        <w:rPr>
          <w:b/>
          <w:bCs/>
          <w:sz w:val="24"/>
          <w:szCs w:val="24"/>
        </w:rPr>
        <w:t xml:space="preserve">Question </w:t>
      </w:r>
      <w:r>
        <w:rPr>
          <w:b/>
          <w:bCs/>
          <w:sz w:val="24"/>
          <w:szCs w:val="24"/>
        </w:rPr>
        <w:t>7</w:t>
      </w:r>
      <w:r w:rsidR="00504835">
        <w:rPr>
          <w:b/>
          <w:bCs/>
          <w:sz w:val="24"/>
          <w:szCs w:val="24"/>
        </w:rPr>
        <w:t>3</w:t>
      </w:r>
      <w:r w:rsidRPr="00F22452">
        <w:rPr>
          <w:b/>
          <w:bCs/>
          <w:sz w:val="24"/>
          <w:szCs w:val="24"/>
        </w:rPr>
        <w:t>:</w:t>
      </w:r>
      <w:r w:rsidRPr="00A82A1C">
        <w:rPr>
          <w:b/>
          <w:bCs/>
          <w:sz w:val="24"/>
          <w:szCs w:val="24"/>
        </w:rPr>
        <w:t xml:space="preserve"> </w:t>
      </w:r>
      <w:r>
        <w:rPr>
          <w:sz w:val="24"/>
          <w:szCs w:val="24"/>
        </w:rPr>
        <w:t>D</w:t>
      </w:r>
      <w:r w:rsidRPr="001F10D4">
        <w:rPr>
          <w:sz w:val="24"/>
          <w:szCs w:val="24"/>
        </w:rPr>
        <w:t xml:space="preserve">o you agree </w:t>
      </w:r>
      <w:r>
        <w:rPr>
          <w:sz w:val="24"/>
          <w:szCs w:val="24"/>
        </w:rPr>
        <w:t>unmanned free balloons should be excluded from the requirement for VLOS operations?</w:t>
      </w:r>
    </w:p>
    <w:p w14:paraId="686EE188" w14:textId="426AC85E" w:rsidR="00E461A2" w:rsidRPr="002A6AF7" w:rsidRDefault="00E461A2"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0CF1DA3" w14:textId="77777777" w:rsidR="00E461A2" w:rsidRDefault="00456FF6" w:rsidP="00E461A2">
      <w:pPr>
        <w:pStyle w:val="ListNumber3"/>
        <w:widowControl/>
        <w:numPr>
          <w:ilvl w:val="0"/>
          <w:numId w:val="0"/>
        </w:numPr>
        <w:autoSpaceDE/>
        <w:autoSpaceDN/>
        <w:spacing w:line="276" w:lineRule="auto"/>
        <w:ind w:left="360"/>
      </w:pPr>
      <w:sdt>
        <w:sdtPr>
          <w:id w:val="1924142373"/>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Agree</w:t>
      </w:r>
    </w:p>
    <w:p w14:paraId="24B0BA07" w14:textId="77777777" w:rsidR="00E461A2" w:rsidRPr="002A6AF7" w:rsidRDefault="00456FF6" w:rsidP="00E461A2">
      <w:pPr>
        <w:pStyle w:val="ListNumber3"/>
        <w:widowControl/>
        <w:numPr>
          <w:ilvl w:val="0"/>
          <w:numId w:val="0"/>
        </w:numPr>
        <w:autoSpaceDE/>
        <w:autoSpaceDN/>
        <w:spacing w:line="276" w:lineRule="auto"/>
        <w:ind w:left="360"/>
      </w:pPr>
      <w:sdt>
        <w:sdtPr>
          <w:id w:val="2095891881"/>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CB65B6">
        <w:t>Agree with changes (please specify suggested changes below)</w:t>
      </w:r>
    </w:p>
    <w:p w14:paraId="2ADD60C8" w14:textId="77777777" w:rsidR="00E461A2" w:rsidRPr="002A6AF7" w:rsidRDefault="00456FF6" w:rsidP="00E461A2">
      <w:pPr>
        <w:pStyle w:val="ListNumber3"/>
        <w:widowControl/>
        <w:numPr>
          <w:ilvl w:val="0"/>
          <w:numId w:val="0"/>
        </w:numPr>
        <w:autoSpaceDE/>
        <w:autoSpaceDN/>
        <w:spacing w:line="276" w:lineRule="auto"/>
        <w:ind w:left="360"/>
      </w:pPr>
      <w:sdt>
        <w:sdtPr>
          <w:id w:val="1491978592"/>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Disagree (please </w:t>
      </w:r>
      <w:r w:rsidR="00E461A2">
        <w:t>explain why and provide any alternative suggestions below</w:t>
      </w:r>
      <w:r w:rsidR="00E461A2" w:rsidRPr="002A6AF7">
        <w:t>)</w:t>
      </w:r>
    </w:p>
    <w:p w14:paraId="09D6AD84" w14:textId="530DEAB6" w:rsidR="00E461A2" w:rsidRPr="002A6AF7" w:rsidRDefault="00456FF6" w:rsidP="00E461A2">
      <w:pPr>
        <w:pStyle w:val="ListNumber3"/>
        <w:widowControl/>
        <w:numPr>
          <w:ilvl w:val="0"/>
          <w:numId w:val="0"/>
        </w:numPr>
        <w:autoSpaceDE/>
        <w:autoSpaceDN/>
        <w:spacing w:after="120"/>
        <w:ind w:left="357"/>
      </w:pPr>
      <w:sdt>
        <w:sdtPr>
          <w:id w:val="-630476476"/>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Undecided / </w:t>
      </w:r>
      <w:r w:rsidR="008E18B9">
        <w:t>n</w:t>
      </w:r>
      <w:r w:rsidR="00E461A2" w:rsidRPr="002A6AF7">
        <w:t>ot my area of expertise</w:t>
      </w:r>
    </w:p>
    <w:p w14:paraId="6E77ED47"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0B295653" w14:textId="77777777" w:rsidTr="007521AE">
        <w:tc>
          <w:tcPr>
            <w:tcW w:w="9016" w:type="dxa"/>
          </w:tcPr>
          <w:p w14:paraId="09D6A94B" w14:textId="77777777" w:rsidR="003A4D6B" w:rsidRPr="002A6AF7" w:rsidRDefault="003A4D6B" w:rsidP="007521AE">
            <w:pPr>
              <w:spacing w:before="120" w:after="120"/>
            </w:pPr>
          </w:p>
        </w:tc>
      </w:tr>
    </w:tbl>
    <w:p w14:paraId="4A241B57" w14:textId="5F16C512" w:rsidR="00042DEC" w:rsidRPr="00D24E49" w:rsidRDefault="009F0D8A" w:rsidP="00D24E49">
      <w:pPr>
        <w:pStyle w:val="Heading2"/>
        <w:spacing w:before="240" w:after="120"/>
        <w:ind w:left="0"/>
        <w:rPr>
          <w:b/>
          <w:bCs/>
          <w:sz w:val="22"/>
          <w:szCs w:val="22"/>
        </w:rPr>
      </w:pPr>
      <w:r w:rsidRPr="00D24E49">
        <w:rPr>
          <w:b/>
          <w:bCs/>
          <w:sz w:val="22"/>
          <w:szCs w:val="22"/>
        </w:rPr>
        <w:t>Proposed policy</w:t>
      </w:r>
      <w:r w:rsidR="00075368">
        <w:rPr>
          <w:b/>
          <w:bCs/>
          <w:sz w:val="22"/>
          <w:szCs w:val="22"/>
        </w:rPr>
        <w:t xml:space="preserve"> 3.13.2</w:t>
      </w:r>
      <w:r w:rsidRPr="00D24E49">
        <w:rPr>
          <w:b/>
          <w:bCs/>
          <w:sz w:val="22"/>
          <w:szCs w:val="22"/>
        </w:rPr>
        <w:t xml:space="preserve"> </w:t>
      </w:r>
      <w:r w:rsidR="00354212" w:rsidRPr="00D24E49">
        <w:rPr>
          <w:b/>
          <w:bCs/>
          <w:sz w:val="22"/>
          <w:szCs w:val="22"/>
        </w:rPr>
        <w:t>– Increase notice period for launch approval of unmanned balloons</w:t>
      </w:r>
    </w:p>
    <w:p w14:paraId="5A22C79E" w14:textId="7EB4C4D1" w:rsidR="00683962" w:rsidRDefault="00AD6D36" w:rsidP="00683962">
      <w:r>
        <w:t xml:space="preserve">The </w:t>
      </w:r>
      <w:r w:rsidR="00683962" w:rsidRPr="004A2CA0">
        <w:t xml:space="preserve">notice period for </w:t>
      </w:r>
      <w:r>
        <w:t xml:space="preserve">the </w:t>
      </w:r>
      <w:r w:rsidR="00683962" w:rsidRPr="004A2CA0">
        <w:t>release of light</w:t>
      </w:r>
      <w:r w:rsidR="00683962">
        <w:t xml:space="preserve"> balloons </w:t>
      </w:r>
      <w:r>
        <w:t>w</w:t>
      </w:r>
      <w:r w:rsidR="00752F96">
        <w:t>ould</w:t>
      </w:r>
      <w:r>
        <w:t xml:space="preserve"> be increased </w:t>
      </w:r>
      <w:r w:rsidR="00683962">
        <w:t xml:space="preserve">from 1 day to 5 days, and for release of </w:t>
      </w:r>
      <w:r w:rsidR="00683962" w:rsidRPr="004A2CA0">
        <w:t>medium and heavy balloons</w:t>
      </w:r>
      <w:r>
        <w:t xml:space="preserve">, increased </w:t>
      </w:r>
      <w:r w:rsidR="00683962">
        <w:t xml:space="preserve">from 2 days to 10 days, </w:t>
      </w:r>
      <w:r w:rsidR="00683962" w:rsidRPr="004A2CA0">
        <w:t xml:space="preserve">to provide CASA with </w:t>
      </w:r>
      <w:r w:rsidR="00752F96">
        <w:t>sufficient time to review, assess and approve</w:t>
      </w:r>
      <w:r w:rsidR="00683962">
        <w:t>.</w:t>
      </w:r>
    </w:p>
    <w:p w14:paraId="08A311E0" w14:textId="76436CA8" w:rsidR="00AD6D36" w:rsidRPr="00840C8E" w:rsidRDefault="00456FF6" w:rsidP="00840C8E">
      <w:pPr>
        <w:spacing w:before="120" w:after="120"/>
        <w:rPr>
          <w:bCs/>
          <w:color w:val="365F91" w:themeColor="accent1" w:themeShade="BF"/>
        </w:rPr>
      </w:pPr>
      <w:hyperlink r:id="rId95" w:history="1">
        <w:r w:rsidR="00AD6D36" w:rsidRPr="00840C8E">
          <w:rPr>
            <w:b/>
            <w:color w:val="365F91" w:themeColor="accent1" w:themeShade="BF"/>
          </w:rPr>
          <w:t>Fact</w:t>
        </w:r>
      </w:hyperlink>
      <w:r w:rsidR="00AD6D36" w:rsidRPr="00840C8E">
        <w:rPr>
          <w:b/>
          <w:color w:val="365F91" w:themeColor="accent1" w:themeShade="BF"/>
        </w:rPr>
        <w:t xml:space="preserve"> bank:</w:t>
      </w:r>
      <w:r w:rsidR="00AD6D36" w:rsidRPr="00840C8E">
        <w:rPr>
          <w:bCs/>
          <w:color w:val="365F91" w:themeColor="accent1" w:themeShade="BF"/>
        </w:rPr>
        <w:t xml:space="preserve"> </w:t>
      </w:r>
      <w:r w:rsidR="00F42523">
        <w:rPr>
          <w:bCs/>
          <w:color w:val="365F91" w:themeColor="accent1" w:themeShade="BF"/>
        </w:rPr>
        <w:t xml:space="preserve">subregulations </w:t>
      </w:r>
      <w:r w:rsidR="00AD6D36" w:rsidRPr="00840C8E">
        <w:rPr>
          <w:bCs/>
          <w:color w:val="365F91" w:themeColor="accent1" w:themeShade="BF"/>
        </w:rPr>
        <w:t>101.160 (1) and 101.165 (1) CASR</w:t>
      </w:r>
    </w:p>
    <w:tbl>
      <w:tblPr>
        <w:tblStyle w:val="TableGrid"/>
        <w:tblW w:w="0" w:type="auto"/>
        <w:tblLook w:val="04A0" w:firstRow="1" w:lastRow="0" w:firstColumn="1" w:lastColumn="0" w:noHBand="0" w:noVBand="1"/>
      </w:tblPr>
      <w:tblGrid>
        <w:gridCol w:w="9632"/>
      </w:tblGrid>
      <w:tr w:rsidR="00D36D01" w14:paraId="02E6F0C9" w14:textId="77777777" w:rsidTr="007521AE">
        <w:tc>
          <w:tcPr>
            <w:tcW w:w="9632" w:type="dxa"/>
          </w:tcPr>
          <w:p w14:paraId="56ECC379" w14:textId="77777777" w:rsidR="00EE643E" w:rsidRPr="00C466A1" w:rsidRDefault="00EE643E" w:rsidP="00EE643E">
            <w:pPr>
              <w:spacing w:before="120" w:after="120"/>
              <w:rPr>
                <w:bCs/>
                <w:color w:val="365F91" w:themeColor="accent1" w:themeShade="BF"/>
                <w:sz w:val="16"/>
                <w:szCs w:val="16"/>
              </w:rPr>
            </w:pPr>
            <w:r w:rsidRPr="00C466A1">
              <w:rPr>
                <w:bCs/>
                <w:color w:val="365F91" w:themeColor="accent1" w:themeShade="BF"/>
                <w:sz w:val="16"/>
                <w:szCs w:val="16"/>
              </w:rPr>
              <w:t>101.160 Light balloons that may be released outside approved areas</w:t>
            </w:r>
          </w:p>
          <w:p w14:paraId="41AA1BDA" w14:textId="06FD6D68" w:rsidR="00D36D01" w:rsidRPr="00C466A1" w:rsidRDefault="00EE643E" w:rsidP="00EE643E">
            <w:pPr>
              <w:spacing w:before="120" w:after="120"/>
              <w:rPr>
                <w:bCs/>
                <w:color w:val="365F91" w:themeColor="accent1" w:themeShade="BF"/>
                <w:sz w:val="16"/>
                <w:szCs w:val="16"/>
              </w:rPr>
            </w:pPr>
            <w:r w:rsidRPr="00C466A1">
              <w:rPr>
                <w:bCs/>
                <w:color w:val="365F91" w:themeColor="accent1" w:themeShade="BF"/>
                <w:sz w:val="16"/>
                <w:szCs w:val="16"/>
              </w:rPr>
              <w:t xml:space="preserve">(1) A person may release a light balloon outside an approved area only if the person gives to CASA the information </w:t>
            </w:r>
            <w:r w:rsidR="0056768B" w:rsidRPr="00C466A1">
              <w:rPr>
                <w:bCs/>
                <w:color w:val="365F91" w:themeColor="accent1" w:themeShade="BF"/>
                <w:sz w:val="16"/>
                <w:szCs w:val="16"/>
              </w:rPr>
              <w:br/>
              <w:t xml:space="preserve">     </w:t>
            </w:r>
            <w:r w:rsidRPr="00C466A1">
              <w:rPr>
                <w:bCs/>
                <w:color w:val="365F91" w:themeColor="accent1" w:themeShade="BF"/>
                <w:sz w:val="16"/>
                <w:szCs w:val="16"/>
              </w:rPr>
              <w:t>required by table 101.160 at least 1 working day before the proposed release.</w:t>
            </w:r>
          </w:p>
          <w:p w14:paraId="7E0B8A58" w14:textId="77777777" w:rsidR="0056768B" w:rsidRPr="00C466A1" w:rsidRDefault="0056768B" w:rsidP="0056768B">
            <w:pPr>
              <w:spacing w:before="120" w:after="120"/>
              <w:rPr>
                <w:bCs/>
                <w:color w:val="365F91" w:themeColor="accent1" w:themeShade="BF"/>
                <w:sz w:val="16"/>
                <w:szCs w:val="16"/>
              </w:rPr>
            </w:pPr>
            <w:r w:rsidRPr="00C466A1">
              <w:rPr>
                <w:bCs/>
                <w:color w:val="365F91" w:themeColor="accent1" w:themeShade="BF"/>
                <w:sz w:val="16"/>
                <w:szCs w:val="16"/>
              </w:rPr>
              <w:t>101.165 Release of medium and heavy balloons outside approved areas</w:t>
            </w:r>
          </w:p>
          <w:p w14:paraId="001A1010" w14:textId="2151DDE2" w:rsidR="00EE643E" w:rsidRPr="00E31AD6" w:rsidRDefault="0056768B" w:rsidP="0056768B">
            <w:pPr>
              <w:spacing w:before="120" w:after="120"/>
              <w:rPr>
                <w:bCs/>
                <w:color w:val="0070C0"/>
                <w:sz w:val="18"/>
                <w:szCs w:val="18"/>
              </w:rPr>
            </w:pPr>
            <w:r w:rsidRPr="00C466A1">
              <w:rPr>
                <w:bCs/>
                <w:color w:val="365F91" w:themeColor="accent1" w:themeShade="BF"/>
                <w:sz w:val="16"/>
                <w:szCs w:val="16"/>
              </w:rPr>
              <w:t xml:space="preserve">(1) Subject to subregulation (3), a person may release a medium or heavy balloon outside an approved area only if </w:t>
            </w:r>
            <w:r w:rsidRPr="00C466A1">
              <w:rPr>
                <w:bCs/>
                <w:color w:val="365F91" w:themeColor="accent1" w:themeShade="BF"/>
                <w:sz w:val="16"/>
                <w:szCs w:val="16"/>
              </w:rPr>
              <w:br/>
              <w:t xml:space="preserve">     the person gives to CASA the information required by table 101.165 at least 2 working days before the proposed </w:t>
            </w:r>
            <w:r w:rsidRPr="00C466A1">
              <w:rPr>
                <w:bCs/>
                <w:color w:val="365F91" w:themeColor="accent1" w:themeShade="BF"/>
                <w:sz w:val="16"/>
                <w:szCs w:val="16"/>
              </w:rPr>
              <w:br/>
              <w:t xml:space="preserve">     release.</w:t>
            </w:r>
          </w:p>
        </w:tc>
      </w:tr>
    </w:tbl>
    <w:p w14:paraId="5623B9FC" w14:textId="7DFB4B63" w:rsidR="00A23AE5" w:rsidRPr="00A23AE5" w:rsidRDefault="00A23AE5" w:rsidP="00A23AE5">
      <w:pPr>
        <w:spacing w:before="360"/>
      </w:pPr>
      <w:r w:rsidRPr="00F22452">
        <w:rPr>
          <w:b/>
          <w:bCs/>
          <w:sz w:val="24"/>
          <w:szCs w:val="24"/>
        </w:rPr>
        <w:t xml:space="preserve">Question </w:t>
      </w:r>
      <w:r>
        <w:rPr>
          <w:b/>
          <w:bCs/>
          <w:sz w:val="24"/>
          <w:szCs w:val="24"/>
        </w:rPr>
        <w:t>7</w:t>
      </w:r>
      <w:r w:rsidR="00504835">
        <w:rPr>
          <w:b/>
          <w:bCs/>
          <w:sz w:val="24"/>
          <w:szCs w:val="24"/>
        </w:rPr>
        <w:t>4</w:t>
      </w:r>
      <w:r w:rsidRPr="00F22452">
        <w:rPr>
          <w:b/>
          <w:bCs/>
          <w:sz w:val="24"/>
          <w:szCs w:val="24"/>
        </w:rPr>
        <w:t>:</w:t>
      </w:r>
      <w:r w:rsidRPr="00A82A1C">
        <w:rPr>
          <w:b/>
          <w:bCs/>
          <w:sz w:val="24"/>
          <w:szCs w:val="24"/>
        </w:rPr>
        <w:t xml:space="preserve"> </w:t>
      </w:r>
      <w:r>
        <w:rPr>
          <w:sz w:val="24"/>
          <w:szCs w:val="24"/>
        </w:rPr>
        <w:t>Do</w:t>
      </w:r>
      <w:r w:rsidRPr="001F10D4">
        <w:rPr>
          <w:sz w:val="24"/>
          <w:szCs w:val="24"/>
        </w:rPr>
        <w:t xml:space="preserve"> you agree</w:t>
      </w:r>
      <w:r>
        <w:rPr>
          <w:sz w:val="24"/>
          <w:szCs w:val="24"/>
        </w:rPr>
        <w:t xml:space="preserve"> the increased notice periods for the release of light, medium and heavy balloons are appropriate?</w:t>
      </w:r>
    </w:p>
    <w:p w14:paraId="4DCAA331" w14:textId="60847FB2" w:rsidR="00E461A2" w:rsidRPr="002A6AF7" w:rsidRDefault="00E461A2" w:rsidP="00D36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1E36664" w14:textId="77777777" w:rsidR="00E461A2" w:rsidRDefault="00456FF6" w:rsidP="00E461A2">
      <w:pPr>
        <w:pStyle w:val="ListNumber3"/>
        <w:widowControl/>
        <w:numPr>
          <w:ilvl w:val="0"/>
          <w:numId w:val="0"/>
        </w:numPr>
        <w:autoSpaceDE/>
        <w:autoSpaceDN/>
        <w:spacing w:line="276" w:lineRule="auto"/>
        <w:ind w:left="360"/>
      </w:pPr>
      <w:sdt>
        <w:sdtPr>
          <w:id w:val="1044334810"/>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Agree</w:t>
      </w:r>
    </w:p>
    <w:p w14:paraId="3BDBF121" w14:textId="77777777" w:rsidR="00E461A2" w:rsidRPr="002A6AF7" w:rsidRDefault="00456FF6" w:rsidP="00E461A2">
      <w:pPr>
        <w:pStyle w:val="ListNumber3"/>
        <w:widowControl/>
        <w:numPr>
          <w:ilvl w:val="0"/>
          <w:numId w:val="0"/>
        </w:numPr>
        <w:autoSpaceDE/>
        <w:autoSpaceDN/>
        <w:spacing w:line="276" w:lineRule="auto"/>
        <w:ind w:left="360"/>
      </w:pPr>
      <w:sdt>
        <w:sdtPr>
          <w:id w:val="446663689"/>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CB65B6">
        <w:t>Agree with changes (please specify suggested changes below)</w:t>
      </w:r>
    </w:p>
    <w:p w14:paraId="7FBE60EA" w14:textId="77777777" w:rsidR="00E461A2" w:rsidRPr="002A6AF7" w:rsidRDefault="00456FF6" w:rsidP="00E461A2">
      <w:pPr>
        <w:pStyle w:val="ListNumber3"/>
        <w:widowControl/>
        <w:numPr>
          <w:ilvl w:val="0"/>
          <w:numId w:val="0"/>
        </w:numPr>
        <w:autoSpaceDE/>
        <w:autoSpaceDN/>
        <w:spacing w:line="276" w:lineRule="auto"/>
        <w:ind w:left="360"/>
      </w:pPr>
      <w:sdt>
        <w:sdtPr>
          <w:id w:val="-1554764459"/>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Disagree (please </w:t>
      </w:r>
      <w:r w:rsidR="00E461A2">
        <w:t>explain why and provide any alternative suggestions below</w:t>
      </w:r>
      <w:r w:rsidR="00E461A2" w:rsidRPr="002A6AF7">
        <w:t>)</w:t>
      </w:r>
    </w:p>
    <w:p w14:paraId="459900B8" w14:textId="00D970FD" w:rsidR="00E461A2" w:rsidRPr="002A6AF7" w:rsidRDefault="00456FF6" w:rsidP="00E461A2">
      <w:pPr>
        <w:pStyle w:val="ListNumber3"/>
        <w:widowControl/>
        <w:numPr>
          <w:ilvl w:val="0"/>
          <w:numId w:val="0"/>
        </w:numPr>
        <w:autoSpaceDE/>
        <w:autoSpaceDN/>
        <w:spacing w:after="120"/>
        <w:ind w:left="357"/>
      </w:pPr>
      <w:sdt>
        <w:sdtPr>
          <w:id w:val="1735576830"/>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Undecided / </w:t>
      </w:r>
      <w:r w:rsidR="008E18B9">
        <w:t>n</w:t>
      </w:r>
      <w:r w:rsidR="00E461A2" w:rsidRPr="002A6AF7">
        <w:t>ot my area of expertise</w:t>
      </w:r>
    </w:p>
    <w:p w14:paraId="0AE9366F"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56345F1C" w14:textId="77777777" w:rsidTr="007521AE">
        <w:tc>
          <w:tcPr>
            <w:tcW w:w="9016" w:type="dxa"/>
          </w:tcPr>
          <w:p w14:paraId="2FD9EBB6" w14:textId="77777777" w:rsidR="003A4D6B" w:rsidRPr="002A6AF7" w:rsidRDefault="003A4D6B" w:rsidP="007521AE">
            <w:pPr>
              <w:spacing w:before="120" w:after="120"/>
            </w:pPr>
          </w:p>
        </w:tc>
      </w:tr>
    </w:tbl>
    <w:p w14:paraId="563E63FE" w14:textId="701891B3" w:rsidR="00892EA5" w:rsidRPr="00D24E49" w:rsidRDefault="009F0D8A" w:rsidP="00D24E49">
      <w:pPr>
        <w:pStyle w:val="Heading2"/>
        <w:spacing w:before="240" w:after="120"/>
        <w:ind w:left="0"/>
        <w:rPr>
          <w:b/>
          <w:bCs/>
          <w:sz w:val="22"/>
          <w:szCs w:val="22"/>
        </w:rPr>
      </w:pPr>
      <w:r w:rsidRPr="00D24E49">
        <w:rPr>
          <w:b/>
          <w:bCs/>
          <w:sz w:val="22"/>
          <w:szCs w:val="22"/>
        </w:rPr>
        <w:t>Proposed policy</w:t>
      </w:r>
      <w:r w:rsidR="00075368">
        <w:rPr>
          <w:b/>
          <w:bCs/>
          <w:sz w:val="22"/>
          <w:szCs w:val="22"/>
        </w:rPr>
        <w:t xml:space="preserve"> 3.13.3</w:t>
      </w:r>
      <w:r w:rsidRPr="00D24E49">
        <w:rPr>
          <w:b/>
          <w:bCs/>
          <w:sz w:val="22"/>
          <w:szCs w:val="22"/>
        </w:rPr>
        <w:t xml:space="preserve"> </w:t>
      </w:r>
      <w:r w:rsidR="00354212" w:rsidRPr="00D24E49">
        <w:rPr>
          <w:b/>
          <w:bCs/>
          <w:sz w:val="22"/>
          <w:szCs w:val="22"/>
        </w:rPr>
        <w:t>- Increase notice period for launch</w:t>
      </w:r>
      <w:r w:rsidR="001D2556" w:rsidRPr="00D24E49">
        <w:rPr>
          <w:b/>
          <w:bCs/>
          <w:sz w:val="22"/>
          <w:szCs w:val="22"/>
        </w:rPr>
        <w:t xml:space="preserve"> approval of high-power rockets</w:t>
      </w:r>
    </w:p>
    <w:p w14:paraId="2548B7C2" w14:textId="7B6A1CEB" w:rsidR="004B7A70" w:rsidRDefault="004B7A70" w:rsidP="004B7A70">
      <w:r>
        <w:t xml:space="preserve">The </w:t>
      </w:r>
      <w:r w:rsidRPr="004A2CA0">
        <w:t xml:space="preserve">notice period for launch approval of </w:t>
      </w:r>
      <w:r>
        <w:t>h</w:t>
      </w:r>
      <w:r w:rsidRPr="004A2CA0">
        <w:t>igh</w:t>
      </w:r>
      <w:r w:rsidR="00752F96">
        <w:t>-</w:t>
      </w:r>
      <w:r>
        <w:t>power</w:t>
      </w:r>
      <w:r w:rsidRPr="004A2CA0">
        <w:t xml:space="preserve"> rockets </w:t>
      </w:r>
      <w:r w:rsidR="00752F96">
        <w:t xml:space="preserve">would </w:t>
      </w:r>
      <w:r>
        <w:t xml:space="preserve">be increased from 1 working day to 10 working days </w:t>
      </w:r>
      <w:r w:rsidRPr="004A2CA0">
        <w:t xml:space="preserve">to provide CASA with </w:t>
      </w:r>
      <w:r w:rsidR="00752F96">
        <w:t>sufficient time to review, assess and approve</w:t>
      </w:r>
      <w:r>
        <w:t>.</w:t>
      </w:r>
    </w:p>
    <w:p w14:paraId="78528764" w14:textId="422F23A7" w:rsidR="00CF4C6A" w:rsidRPr="00840C8E" w:rsidRDefault="00456FF6" w:rsidP="00840C8E">
      <w:pPr>
        <w:spacing w:before="120" w:after="120"/>
        <w:rPr>
          <w:bCs/>
          <w:color w:val="365F91" w:themeColor="accent1" w:themeShade="BF"/>
        </w:rPr>
      </w:pPr>
      <w:hyperlink r:id="rId96" w:history="1">
        <w:r w:rsidR="00CF4C6A" w:rsidRPr="00840C8E">
          <w:rPr>
            <w:b/>
            <w:color w:val="365F91" w:themeColor="accent1" w:themeShade="BF"/>
          </w:rPr>
          <w:t>Fact</w:t>
        </w:r>
      </w:hyperlink>
      <w:r w:rsidR="00CF4C6A" w:rsidRPr="00840C8E">
        <w:rPr>
          <w:b/>
          <w:color w:val="365F91" w:themeColor="accent1" w:themeShade="BF"/>
        </w:rPr>
        <w:t xml:space="preserve"> bank:</w:t>
      </w:r>
      <w:r w:rsidR="00CF4C6A" w:rsidRPr="00840C8E">
        <w:rPr>
          <w:bCs/>
          <w:color w:val="365F91" w:themeColor="accent1" w:themeShade="BF"/>
        </w:rPr>
        <w:t xml:space="preserve"> </w:t>
      </w:r>
      <w:r w:rsidR="00615055">
        <w:rPr>
          <w:bCs/>
          <w:color w:val="365F91" w:themeColor="accent1" w:themeShade="BF"/>
        </w:rPr>
        <w:t xml:space="preserve">subregulation </w:t>
      </w:r>
      <w:r w:rsidR="00CF4C6A" w:rsidRPr="00840C8E">
        <w:rPr>
          <w:bCs/>
          <w:color w:val="365F91" w:themeColor="accent1" w:themeShade="BF"/>
        </w:rPr>
        <w:t>101.450 (2) CASR</w:t>
      </w:r>
    </w:p>
    <w:tbl>
      <w:tblPr>
        <w:tblStyle w:val="TableGrid"/>
        <w:tblW w:w="0" w:type="auto"/>
        <w:tblLook w:val="04A0" w:firstRow="1" w:lastRow="0" w:firstColumn="1" w:lastColumn="0" w:noHBand="0" w:noVBand="1"/>
      </w:tblPr>
      <w:tblGrid>
        <w:gridCol w:w="9632"/>
      </w:tblGrid>
      <w:tr w:rsidR="00D36D01" w14:paraId="7A99AB2B" w14:textId="77777777" w:rsidTr="007521AE">
        <w:tc>
          <w:tcPr>
            <w:tcW w:w="9632" w:type="dxa"/>
          </w:tcPr>
          <w:p w14:paraId="4EF5B68D" w14:textId="77777777" w:rsidR="00D36D01" w:rsidRPr="00C466A1" w:rsidRDefault="00995FF9" w:rsidP="007521AE">
            <w:pPr>
              <w:spacing w:before="120" w:after="120"/>
              <w:rPr>
                <w:bCs/>
                <w:color w:val="365F91" w:themeColor="accent1" w:themeShade="BF"/>
                <w:sz w:val="16"/>
                <w:szCs w:val="16"/>
              </w:rPr>
            </w:pPr>
            <w:r w:rsidRPr="00C466A1">
              <w:rPr>
                <w:bCs/>
                <w:color w:val="365F91" w:themeColor="accent1" w:themeShade="BF"/>
                <w:sz w:val="16"/>
                <w:szCs w:val="16"/>
              </w:rPr>
              <w:t>101.450 Rockets other than model rockets must be launched in approved area</w:t>
            </w:r>
          </w:p>
          <w:p w14:paraId="074EF1AA" w14:textId="3A7BB762" w:rsidR="00995FF9" w:rsidRPr="00E31AD6" w:rsidRDefault="00995FF9" w:rsidP="007521AE">
            <w:pPr>
              <w:spacing w:before="120" w:after="120"/>
              <w:rPr>
                <w:bCs/>
                <w:color w:val="0070C0"/>
                <w:sz w:val="18"/>
                <w:szCs w:val="18"/>
              </w:rPr>
            </w:pPr>
            <w:r w:rsidRPr="00C466A1">
              <w:rPr>
                <w:bCs/>
                <w:color w:val="365F91" w:themeColor="accent1" w:themeShade="BF"/>
                <w:sz w:val="16"/>
                <w:szCs w:val="16"/>
              </w:rPr>
              <w:t xml:space="preserve">(2) A person may launch a rocket that is not a model rocket, or permit such a rocket to be launched, only if the person </w:t>
            </w:r>
            <w:r w:rsidRPr="00C466A1">
              <w:rPr>
                <w:bCs/>
                <w:color w:val="365F91" w:themeColor="accent1" w:themeShade="BF"/>
                <w:sz w:val="16"/>
                <w:szCs w:val="16"/>
              </w:rPr>
              <w:br/>
              <w:t xml:space="preserve">     gives the details listed in the table following subregulation 101.445</w:t>
            </w:r>
            <w:r w:rsidR="00932178">
              <w:rPr>
                <w:bCs/>
                <w:color w:val="365F91" w:themeColor="accent1" w:themeShade="BF"/>
                <w:sz w:val="16"/>
                <w:szCs w:val="16"/>
              </w:rPr>
              <w:t xml:space="preserve"> </w:t>
            </w:r>
            <w:r w:rsidRPr="00C466A1">
              <w:rPr>
                <w:bCs/>
                <w:color w:val="365F91" w:themeColor="accent1" w:themeShade="BF"/>
                <w:sz w:val="16"/>
                <w:szCs w:val="16"/>
              </w:rPr>
              <w:t xml:space="preserve">(2) to CASA at least 1 working day before the </w:t>
            </w:r>
            <w:r w:rsidRPr="00C466A1">
              <w:rPr>
                <w:bCs/>
                <w:color w:val="365F91" w:themeColor="accent1" w:themeShade="BF"/>
                <w:sz w:val="16"/>
                <w:szCs w:val="16"/>
              </w:rPr>
              <w:br/>
              <w:t xml:space="preserve">     intended time of the launch.</w:t>
            </w:r>
          </w:p>
        </w:tc>
      </w:tr>
    </w:tbl>
    <w:p w14:paraId="426E5CB2" w14:textId="7CA68F99" w:rsidR="00A23AE5" w:rsidRPr="00A23AE5" w:rsidRDefault="00A23AE5" w:rsidP="00333B71">
      <w:pPr>
        <w:spacing w:before="360"/>
      </w:pPr>
      <w:r w:rsidRPr="00F22452">
        <w:rPr>
          <w:b/>
          <w:bCs/>
          <w:sz w:val="24"/>
          <w:szCs w:val="24"/>
        </w:rPr>
        <w:t xml:space="preserve">Question </w:t>
      </w:r>
      <w:r>
        <w:rPr>
          <w:b/>
          <w:bCs/>
          <w:sz w:val="24"/>
          <w:szCs w:val="24"/>
        </w:rPr>
        <w:t>7</w:t>
      </w:r>
      <w:r w:rsidR="00504835">
        <w:rPr>
          <w:b/>
          <w:bCs/>
          <w:sz w:val="24"/>
          <w:szCs w:val="24"/>
        </w:rPr>
        <w:t>5</w:t>
      </w:r>
      <w:r w:rsidRPr="00F22452">
        <w:rPr>
          <w:b/>
          <w:bCs/>
          <w:sz w:val="24"/>
          <w:szCs w:val="24"/>
        </w:rPr>
        <w:t>:</w:t>
      </w:r>
      <w:r w:rsidRPr="00A82A1C">
        <w:rPr>
          <w:b/>
          <w:bCs/>
          <w:sz w:val="24"/>
          <w:szCs w:val="24"/>
        </w:rPr>
        <w:t xml:space="preserve"> </w:t>
      </w:r>
      <w:r>
        <w:rPr>
          <w:sz w:val="24"/>
          <w:szCs w:val="24"/>
        </w:rPr>
        <w:t xml:space="preserve">Do </w:t>
      </w:r>
      <w:r w:rsidRPr="001F10D4">
        <w:rPr>
          <w:sz w:val="24"/>
          <w:szCs w:val="24"/>
        </w:rPr>
        <w:t>you agree</w:t>
      </w:r>
      <w:r>
        <w:rPr>
          <w:sz w:val="24"/>
          <w:szCs w:val="24"/>
        </w:rPr>
        <w:t xml:space="preserve"> the increased notice periods for the launch of high power rockets is appropriate?</w:t>
      </w:r>
    </w:p>
    <w:p w14:paraId="6E49CE08" w14:textId="64A8FFE8" w:rsidR="00E461A2" w:rsidRPr="002A6AF7" w:rsidRDefault="00E461A2" w:rsidP="00E461A2">
      <w:pPr>
        <w:spacing w:before="120" w:after="120"/>
        <w:rPr>
          <w:i/>
          <w:iCs/>
          <w:color w:val="808080" w:themeColor="background1" w:themeShade="80"/>
          <w:sz w:val="18"/>
          <w:szCs w:val="18"/>
        </w:rPr>
      </w:pPr>
      <w:r w:rsidRPr="002A6AF7">
        <w:rPr>
          <w:i/>
          <w:iCs/>
          <w:color w:val="808080" w:themeColor="background1" w:themeShade="80"/>
          <w:sz w:val="18"/>
          <w:szCs w:val="18"/>
        </w:rPr>
        <w:t>Radio buttons</w:t>
      </w:r>
    </w:p>
    <w:p w14:paraId="20720BBA" w14:textId="77777777" w:rsidR="00E461A2" w:rsidRDefault="00456FF6" w:rsidP="00E461A2">
      <w:pPr>
        <w:pStyle w:val="ListNumber3"/>
        <w:widowControl/>
        <w:numPr>
          <w:ilvl w:val="0"/>
          <w:numId w:val="0"/>
        </w:numPr>
        <w:autoSpaceDE/>
        <w:autoSpaceDN/>
        <w:spacing w:line="276" w:lineRule="auto"/>
        <w:ind w:left="360"/>
      </w:pPr>
      <w:sdt>
        <w:sdtPr>
          <w:id w:val="1636761949"/>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Agree</w:t>
      </w:r>
    </w:p>
    <w:p w14:paraId="523893D8" w14:textId="77777777" w:rsidR="00E461A2" w:rsidRPr="002A6AF7" w:rsidRDefault="00456FF6" w:rsidP="00E461A2">
      <w:pPr>
        <w:pStyle w:val="ListNumber3"/>
        <w:widowControl/>
        <w:numPr>
          <w:ilvl w:val="0"/>
          <w:numId w:val="0"/>
        </w:numPr>
        <w:autoSpaceDE/>
        <w:autoSpaceDN/>
        <w:spacing w:line="276" w:lineRule="auto"/>
        <w:ind w:left="360"/>
      </w:pPr>
      <w:sdt>
        <w:sdtPr>
          <w:id w:val="-1862653604"/>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CB65B6">
        <w:t>Agree with changes (please specify suggested changes below)</w:t>
      </w:r>
    </w:p>
    <w:p w14:paraId="5F8CA4ED" w14:textId="77777777" w:rsidR="00E461A2" w:rsidRPr="002A6AF7" w:rsidRDefault="00456FF6" w:rsidP="00E461A2">
      <w:pPr>
        <w:pStyle w:val="ListNumber3"/>
        <w:widowControl/>
        <w:numPr>
          <w:ilvl w:val="0"/>
          <w:numId w:val="0"/>
        </w:numPr>
        <w:autoSpaceDE/>
        <w:autoSpaceDN/>
        <w:spacing w:line="276" w:lineRule="auto"/>
        <w:ind w:left="360"/>
      </w:pPr>
      <w:sdt>
        <w:sdtPr>
          <w:id w:val="61151726"/>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Disagree (please </w:t>
      </w:r>
      <w:r w:rsidR="00E461A2">
        <w:t>explain why and provide any alternative suggestions below</w:t>
      </w:r>
      <w:r w:rsidR="00E461A2" w:rsidRPr="002A6AF7">
        <w:t>)</w:t>
      </w:r>
    </w:p>
    <w:p w14:paraId="31A001AC" w14:textId="41106DD4" w:rsidR="00E461A2" w:rsidRPr="002A6AF7" w:rsidRDefault="00456FF6" w:rsidP="00E461A2">
      <w:pPr>
        <w:pStyle w:val="ListNumber3"/>
        <w:widowControl/>
        <w:numPr>
          <w:ilvl w:val="0"/>
          <w:numId w:val="0"/>
        </w:numPr>
        <w:autoSpaceDE/>
        <w:autoSpaceDN/>
        <w:spacing w:after="120"/>
        <w:ind w:left="357"/>
      </w:pPr>
      <w:sdt>
        <w:sdtPr>
          <w:id w:val="385614482"/>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Undecided / </w:t>
      </w:r>
      <w:r w:rsidR="008E18B9">
        <w:t>n</w:t>
      </w:r>
      <w:r w:rsidR="00E461A2" w:rsidRPr="002A6AF7">
        <w:t>ot my area of expertise</w:t>
      </w:r>
    </w:p>
    <w:p w14:paraId="4B1F32A9"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7512DE91" w14:textId="77777777" w:rsidTr="007521AE">
        <w:tc>
          <w:tcPr>
            <w:tcW w:w="9016" w:type="dxa"/>
          </w:tcPr>
          <w:p w14:paraId="06E75E21" w14:textId="77777777" w:rsidR="003A4D6B" w:rsidRPr="002A6AF7" w:rsidRDefault="003A4D6B" w:rsidP="007521AE">
            <w:pPr>
              <w:spacing w:before="120" w:after="120"/>
            </w:pPr>
          </w:p>
        </w:tc>
      </w:tr>
    </w:tbl>
    <w:p w14:paraId="6FE8FEEB" w14:textId="7CC5E39E" w:rsidR="00CF4C6A" w:rsidRPr="00D24E49" w:rsidRDefault="009F0D8A" w:rsidP="00D24E49">
      <w:pPr>
        <w:pStyle w:val="Heading2"/>
        <w:spacing w:before="240" w:after="120"/>
        <w:ind w:left="0"/>
        <w:rPr>
          <w:b/>
          <w:bCs/>
          <w:sz w:val="22"/>
          <w:szCs w:val="22"/>
        </w:rPr>
      </w:pPr>
      <w:r w:rsidRPr="00D24E49">
        <w:rPr>
          <w:b/>
          <w:bCs/>
          <w:sz w:val="22"/>
          <w:szCs w:val="22"/>
        </w:rPr>
        <w:t>Proposed policy</w:t>
      </w:r>
      <w:r w:rsidR="00075368">
        <w:rPr>
          <w:b/>
          <w:bCs/>
          <w:sz w:val="22"/>
          <w:szCs w:val="22"/>
        </w:rPr>
        <w:t xml:space="preserve"> 3.13.4</w:t>
      </w:r>
      <w:r w:rsidRPr="00D24E49">
        <w:rPr>
          <w:b/>
          <w:bCs/>
          <w:sz w:val="22"/>
          <w:szCs w:val="22"/>
        </w:rPr>
        <w:t xml:space="preserve"> </w:t>
      </w:r>
      <w:r w:rsidR="001D2556" w:rsidRPr="00D24E49">
        <w:rPr>
          <w:b/>
          <w:bCs/>
          <w:sz w:val="22"/>
          <w:szCs w:val="22"/>
        </w:rPr>
        <w:t>- Increase notice period for fireworks displays and tethered balloon operations</w:t>
      </w:r>
    </w:p>
    <w:p w14:paraId="2A215616" w14:textId="346FCD1D" w:rsidR="00600436" w:rsidRPr="003B5E98" w:rsidRDefault="006D7980" w:rsidP="00600436">
      <w:r>
        <w:t xml:space="preserve">The </w:t>
      </w:r>
      <w:r w:rsidRPr="004A2CA0">
        <w:t>notice period for fireworks operations</w:t>
      </w:r>
      <w:r>
        <w:t xml:space="preserve"> w</w:t>
      </w:r>
      <w:r w:rsidR="00752F96">
        <w:t>ould</w:t>
      </w:r>
      <w:r>
        <w:t xml:space="preserve"> be increased from 2 days to 10 days</w:t>
      </w:r>
      <w:r w:rsidRPr="004A2CA0">
        <w:t xml:space="preserve"> to provide CASA with </w:t>
      </w:r>
      <w:r w:rsidR="00752F96">
        <w:t>sufficient time to assess and approve</w:t>
      </w:r>
      <w:r>
        <w:t>.</w:t>
      </w:r>
      <w:r w:rsidR="004B359A">
        <w:t xml:space="preserve"> </w:t>
      </w:r>
      <w:r w:rsidR="001548CB">
        <w:t xml:space="preserve">Similarly, the notice period for proposed operation of tethered balloons </w:t>
      </w:r>
      <w:r w:rsidR="00752F96">
        <w:t>would</w:t>
      </w:r>
      <w:r w:rsidR="00600436">
        <w:t xml:space="preserve"> also change from </w:t>
      </w:r>
      <w:r w:rsidR="001548CB">
        <w:t>‘</w:t>
      </w:r>
      <w:r w:rsidR="00600436">
        <w:t>1 working day</w:t>
      </w:r>
      <w:r w:rsidR="001548CB">
        <w:t>’</w:t>
      </w:r>
      <w:r w:rsidR="00600436">
        <w:t xml:space="preserve"> </w:t>
      </w:r>
      <w:r w:rsidR="00600436" w:rsidRPr="004D0836">
        <w:t xml:space="preserve">to </w:t>
      </w:r>
      <w:r w:rsidR="001548CB">
        <w:t>‘</w:t>
      </w:r>
      <w:r w:rsidR="00600436" w:rsidRPr="004D0836">
        <w:t xml:space="preserve">10 </w:t>
      </w:r>
      <w:r w:rsidR="00600436">
        <w:t xml:space="preserve">working </w:t>
      </w:r>
      <w:r w:rsidR="00600436" w:rsidRPr="004D0836">
        <w:t>days.</w:t>
      </w:r>
    </w:p>
    <w:p w14:paraId="6405AA51" w14:textId="424CD94C" w:rsidR="00565992" w:rsidRPr="00840C8E" w:rsidRDefault="00456FF6" w:rsidP="00840C8E">
      <w:pPr>
        <w:spacing w:before="120" w:after="120"/>
        <w:rPr>
          <w:bCs/>
          <w:color w:val="365F91" w:themeColor="accent1" w:themeShade="BF"/>
        </w:rPr>
      </w:pPr>
      <w:hyperlink r:id="rId97" w:history="1">
        <w:r w:rsidR="00565992" w:rsidRPr="00840C8E">
          <w:rPr>
            <w:b/>
            <w:color w:val="365F91" w:themeColor="accent1" w:themeShade="BF"/>
          </w:rPr>
          <w:t>Fact</w:t>
        </w:r>
      </w:hyperlink>
      <w:r w:rsidR="00565992" w:rsidRPr="00840C8E">
        <w:rPr>
          <w:b/>
          <w:color w:val="365F91" w:themeColor="accent1" w:themeShade="BF"/>
        </w:rPr>
        <w:t xml:space="preserve"> bank: </w:t>
      </w:r>
      <w:r w:rsidR="00615055" w:rsidRPr="00CC6127">
        <w:rPr>
          <w:bCs/>
          <w:color w:val="365F91" w:themeColor="accent1" w:themeShade="BF"/>
        </w:rPr>
        <w:t xml:space="preserve">paragraph </w:t>
      </w:r>
      <w:r w:rsidR="00565992" w:rsidRPr="00615055">
        <w:rPr>
          <w:bCs/>
          <w:color w:val="365F91" w:themeColor="accent1" w:themeShade="BF"/>
        </w:rPr>
        <w:t>1</w:t>
      </w:r>
      <w:r w:rsidR="00565992" w:rsidRPr="00840C8E">
        <w:rPr>
          <w:bCs/>
          <w:color w:val="365F91" w:themeColor="accent1" w:themeShade="BF"/>
        </w:rPr>
        <w:t xml:space="preserve">01.110 (1) (c) and </w:t>
      </w:r>
      <w:r w:rsidR="00615055">
        <w:rPr>
          <w:bCs/>
          <w:color w:val="365F91" w:themeColor="accent1" w:themeShade="BF"/>
        </w:rPr>
        <w:t xml:space="preserve">subregulation </w:t>
      </w:r>
      <w:r w:rsidR="00565992" w:rsidRPr="00840C8E">
        <w:rPr>
          <w:bCs/>
          <w:color w:val="365F91" w:themeColor="accent1" w:themeShade="BF"/>
        </w:rPr>
        <w:t>101.500 (1) CASR</w:t>
      </w:r>
    </w:p>
    <w:tbl>
      <w:tblPr>
        <w:tblStyle w:val="TableGrid"/>
        <w:tblW w:w="0" w:type="auto"/>
        <w:tblLook w:val="04A0" w:firstRow="1" w:lastRow="0" w:firstColumn="1" w:lastColumn="0" w:noHBand="0" w:noVBand="1"/>
      </w:tblPr>
      <w:tblGrid>
        <w:gridCol w:w="9632"/>
      </w:tblGrid>
      <w:tr w:rsidR="00D36D01" w14:paraId="5B96B7DF" w14:textId="77777777" w:rsidTr="007521AE">
        <w:tc>
          <w:tcPr>
            <w:tcW w:w="9632" w:type="dxa"/>
          </w:tcPr>
          <w:p w14:paraId="07F82FAB" w14:textId="77777777" w:rsidR="004642E1" w:rsidRPr="00C466A1" w:rsidRDefault="004642E1" w:rsidP="004642E1">
            <w:pPr>
              <w:spacing w:before="120" w:after="120"/>
              <w:rPr>
                <w:bCs/>
                <w:color w:val="365F91" w:themeColor="accent1" w:themeShade="BF"/>
                <w:sz w:val="16"/>
                <w:szCs w:val="16"/>
              </w:rPr>
            </w:pPr>
            <w:r w:rsidRPr="00C466A1">
              <w:rPr>
                <w:bCs/>
                <w:color w:val="365F91" w:themeColor="accent1" w:themeShade="BF"/>
                <w:sz w:val="16"/>
                <w:szCs w:val="16"/>
              </w:rPr>
              <w:t>101.110 Tethered balloons and kites that may be operated outside approved areas</w:t>
            </w:r>
          </w:p>
          <w:p w14:paraId="574965B2" w14:textId="352FFDA8" w:rsidR="004642E1" w:rsidRPr="00C466A1" w:rsidRDefault="004642E1" w:rsidP="004642E1">
            <w:pPr>
              <w:spacing w:before="120" w:after="120"/>
              <w:rPr>
                <w:bCs/>
                <w:color w:val="365F91" w:themeColor="accent1" w:themeShade="BF"/>
                <w:sz w:val="16"/>
                <w:szCs w:val="16"/>
              </w:rPr>
            </w:pPr>
            <w:r w:rsidRPr="00C466A1">
              <w:rPr>
                <w:bCs/>
                <w:color w:val="365F91" w:themeColor="accent1" w:themeShade="BF"/>
                <w:sz w:val="16"/>
                <w:szCs w:val="16"/>
              </w:rPr>
              <w:t xml:space="preserve">(1) A person may operate a tethered balloon or a kite above 400 feet AGL outside an area approved under regulation </w:t>
            </w:r>
            <w:r w:rsidR="001444B7" w:rsidRPr="00C466A1">
              <w:rPr>
                <w:bCs/>
                <w:color w:val="365F91" w:themeColor="accent1" w:themeShade="BF"/>
                <w:sz w:val="16"/>
                <w:szCs w:val="16"/>
              </w:rPr>
              <w:br/>
              <w:t xml:space="preserve">     </w:t>
            </w:r>
            <w:r w:rsidRPr="00C466A1">
              <w:rPr>
                <w:bCs/>
                <w:color w:val="365F91" w:themeColor="accent1" w:themeShade="BF"/>
                <w:sz w:val="16"/>
                <w:szCs w:val="16"/>
              </w:rPr>
              <w:t>101.030 as an area for the operation of unmanned balloons or kites (as the case requires) only if:</w:t>
            </w:r>
          </w:p>
          <w:p w14:paraId="6D0F1950" w14:textId="665E62CF" w:rsidR="004642E1" w:rsidRPr="00C466A1" w:rsidRDefault="004642E1" w:rsidP="004642E1">
            <w:pPr>
              <w:spacing w:before="120" w:after="120"/>
              <w:rPr>
                <w:bCs/>
                <w:color w:val="365F91" w:themeColor="accent1" w:themeShade="BF"/>
                <w:sz w:val="16"/>
                <w:szCs w:val="16"/>
              </w:rPr>
            </w:pPr>
            <w:r w:rsidRPr="00C466A1">
              <w:rPr>
                <w:bCs/>
                <w:color w:val="365F91" w:themeColor="accent1" w:themeShade="BF"/>
                <w:sz w:val="16"/>
                <w:szCs w:val="16"/>
              </w:rPr>
              <w:t>…</w:t>
            </w:r>
          </w:p>
          <w:p w14:paraId="02F0538D" w14:textId="77777777" w:rsidR="00D36D01" w:rsidRPr="00C466A1" w:rsidRDefault="001444B7" w:rsidP="004642E1">
            <w:pPr>
              <w:spacing w:before="120" w:after="120"/>
              <w:rPr>
                <w:bCs/>
                <w:color w:val="365F91" w:themeColor="accent1" w:themeShade="BF"/>
                <w:sz w:val="16"/>
                <w:szCs w:val="16"/>
              </w:rPr>
            </w:pPr>
            <w:r w:rsidRPr="00C466A1">
              <w:rPr>
                <w:bCs/>
                <w:color w:val="365F91" w:themeColor="accent1" w:themeShade="BF"/>
                <w:sz w:val="16"/>
                <w:szCs w:val="16"/>
              </w:rPr>
              <w:t xml:space="preserve">     </w:t>
            </w:r>
            <w:r w:rsidR="004642E1" w:rsidRPr="00C466A1">
              <w:rPr>
                <w:bCs/>
                <w:color w:val="365F91" w:themeColor="accent1" w:themeShade="BF"/>
                <w:sz w:val="16"/>
                <w:szCs w:val="16"/>
              </w:rPr>
              <w:t xml:space="preserve">(c) the person gives to CASA the information required by table 101.110 about the proposed operation at least 1 </w:t>
            </w:r>
            <w:r w:rsidRPr="00C466A1">
              <w:rPr>
                <w:bCs/>
                <w:color w:val="365F91" w:themeColor="accent1" w:themeShade="BF"/>
                <w:sz w:val="16"/>
                <w:szCs w:val="16"/>
              </w:rPr>
              <w:br/>
              <w:t xml:space="preserve">          </w:t>
            </w:r>
            <w:r w:rsidR="004642E1" w:rsidRPr="00C466A1">
              <w:rPr>
                <w:bCs/>
                <w:color w:val="365F91" w:themeColor="accent1" w:themeShade="BF"/>
                <w:sz w:val="16"/>
                <w:szCs w:val="16"/>
              </w:rPr>
              <w:t>working day before it is due to start.</w:t>
            </w:r>
          </w:p>
          <w:p w14:paraId="4DDB5552" w14:textId="77777777" w:rsidR="00AE487E" w:rsidRPr="00C466A1" w:rsidRDefault="00AE487E" w:rsidP="00AE487E">
            <w:pPr>
              <w:spacing w:before="120" w:after="120"/>
              <w:rPr>
                <w:bCs/>
                <w:color w:val="365F91" w:themeColor="accent1" w:themeShade="BF"/>
                <w:sz w:val="16"/>
                <w:szCs w:val="16"/>
              </w:rPr>
            </w:pPr>
            <w:r w:rsidRPr="00C466A1">
              <w:rPr>
                <w:bCs/>
                <w:color w:val="365F91" w:themeColor="accent1" w:themeShade="BF"/>
                <w:sz w:val="16"/>
                <w:szCs w:val="16"/>
              </w:rPr>
              <w:t>101.500 Notice to CASA of certain firework displays</w:t>
            </w:r>
          </w:p>
          <w:p w14:paraId="3DB17307" w14:textId="22A65F93" w:rsidR="001444B7" w:rsidRPr="00E31AD6" w:rsidRDefault="00AE487E" w:rsidP="004642E1">
            <w:pPr>
              <w:spacing w:before="120" w:after="120"/>
              <w:rPr>
                <w:bCs/>
                <w:color w:val="0070C0"/>
                <w:sz w:val="18"/>
                <w:szCs w:val="18"/>
              </w:rPr>
            </w:pPr>
            <w:r w:rsidRPr="00C466A1">
              <w:rPr>
                <w:bCs/>
                <w:color w:val="365F91" w:themeColor="accent1" w:themeShade="BF"/>
                <w:sz w:val="16"/>
                <w:szCs w:val="16"/>
              </w:rPr>
              <w:t xml:space="preserve">(1) A person may operate a firework display at a place within 3 nautical miles of an aerodrome only if the person has </w:t>
            </w:r>
            <w:r w:rsidRPr="00C466A1">
              <w:rPr>
                <w:bCs/>
                <w:color w:val="365F91" w:themeColor="accent1" w:themeShade="BF"/>
                <w:sz w:val="16"/>
                <w:szCs w:val="16"/>
              </w:rPr>
              <w:br/>
              <w:t xml:space="preserve">     given at least 2 working days’ notice to CASA.</w:t>
            </w:r>
          </w:p>
        </w:tc>
      </w:tr>
    </w:tbl>
    <w:bookmarkEnd w:id="8"/>
    <w:p w14:paraId="74B2E672" w14:textId="54A82637" w:rsidR="00A23AE5" w:rsidRPr="00A23AE5" w:rsidRDefault="00A23AE5" w:rsidP="00333B71">
      <w:pPr>
        <w:spacing w:before="360"/>
      </w:pPr>
      <w:r w:rsidRPr="00F22452">
        <w:rPr>
          <w:b/>
          <w:bCs/>
          <w:sz w:val="24"/>
          <w:szCs w:val="24"/>
        </w:rPr>
        <w:t xml:space="preserve">Question </w:t>
      </w:r>
      <w:r>
        <w:rPr>
          <w:b/>
          <w:bCs/>
          <w:sz w:val="24"/>
          <w:szCs w:val="24"/>
        </w:rPr>
        <w:t>7</w:t>
      </w:r>
      <w:r w:rsidR="00504835">
        <w:rPr>
          <w:b/>
          <w:bCs/>
          <w:sz w:val="24"/>
          <w:szCs w:val="24"/>
        </w:rPr>
        <w:t>6</w:t>
      </w:r>
      <w:r w:rsidRPr="00F22452">
        <w:rPr>
          <w:b/>
          <w:bCs/>
          <w:sz w:val="24"/>
          <w:szCs w:val="24"/>
        </w:rPr>
        <w:t>:</w:t>
      </w:r>
      <w:r>
        <w:rPr>
          <w:b/>
          <w:bCs/>
          <w:sz w:val="24"/>
          <w:szCs w:val="24"/>
        </w:rPr>
        <w:t xml:space="preserve"> </w:t>
      </w:r>
      <w:r>
        <w:rPr>
          <w:sz w:val="24"/>
          <w:szCs w:val="24"/>
        </w:rPr>
        <w:t>D</w:t>
      </w:r>
      <w:r w:rsidRPr="001F10D4">
        <w:rPr>
          <w:sz w:val="24"/>
          <w:szCs w:val="24"/>
        </w:rPr>
        <w:t>o you agree</w:t>
      </w:r>
      <w:r>
        <w:rPr>
          <w:sz w:val="24"/>
          <w:szCs w:val="24"/>
        </w:rPr>
        <w:t xml:space="preserve"> the increased notice periods for fireworks and tethered balloon operations is appropriate?</w:t>
      </w:r>
    </w:p>
    <w:p w14:paraId="3C2EDA3B" w14:textId="46C4530D" w:rsidR="00E461A2" w:rsidRPr="002A6AF7" w:rsidRDefault="00E461A2" w:rsidP="00E461A2">
      <w:pPr>
        <w:spacing w:before="120" w:after="120"/>
        <w:rPr>
          <w:i/>
          <w:iCs/>
          <w:color w:val="808080" w:themeColor="background1" w:themeShade="80"/>
          <w:sz w:val="18"/>
          <w:szCs w:val="18"/>
        </w:rPr>
      </w:pPr>
      <w:r w:rsidRPr="002A6AF7">
        <w:rPr>
          <w:i/>
          <w:iCs/>
          <w:color w:val="808080" w:themeColor="background1" w:themeShade="80"/>
          <w:sz w:val="18"/>
          <w:szCs w:val="18"/>
        </w:rPr>
        <w:t>Radio buttons</w:t>
      </w:r>
    </w:p>
    <w:p w14:paraId="6C76E5E5" w14:textId="77777777" w:rsidR="00E461A2" w:rsidRDefault="00456FF6" w:rsidP="00E461A2">
      <w:pPr>
        <w:pStyle w:val="ListNumber3"/>
        <w:widowControl/>
        <w:numPr>
          <w:ilvl w:val="0"/>
          <w:numId w:val="0"/>
        </w:numPr>
        <w:autoSpaceDE/>
        <w:autoSpaceDN/>
        <w:spacing w:line="276" w:lineRule="auto"/>
        <w:ind w:left="360"/>
      </w:pPr>
      <w:sdt>
        <w:sdtPr>
          <w:id w:val="-1543502186"/>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Agree</w:t>
      </w:r>
    </w:p>
    <w:p w14:paraId="285E6194" w14:textId="77777777" w:rsidR="00E461A2" w:rsidRPr="002A6AF7" w:rsidRDefault="00456FF6" w:rsidP="00E461A2">
      <w:pPr>
        <w:pStyle w:val="ListNumber3"/>
        <w:widowControl/>
        <w:numPr>
          <w:ilvl w:val="0"/>
          <w:numId w:val="0"/>
        </w:numPr>
        <w:autoSpaceDE/>
        <w:autoSpaceDN/>
        <w:spacing w:line="276" w:lineRule="auto"/>
        <w:ind w:left="360"/>
      </w:pPr>
      <w:sdt>
        <w:sdtPr>
          <w:id w:val="-41443807"/>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CB65B6">
        <w:t>Agree with changes (please specify suggested changes below)</w:t>
      </w:r>
    </w:p>
    <w:p w14:paraId="47D22715" w14:textId="77777777" w:rsidR="00E461A2" w:rsidRPr="002A6AF7" w:rsidRDefault="00456FF6" w:rsidP="00E461A2">
      <w:pPr>
        <w:pStyle w:val="ListNumber3"/>
        <w:widowControl/>
        <w:numPr>
          <w:ilvl w:val="0"/>
          <w:numId w:val="0"/>
        </w:numPr>
        <w:autoSpaceDE/>
        <w:autoSpaceDN/>
        <w:spacing w:line="276" w:lineRule="auto"/>
        <w:ind w:left="360"/>
      </w:pPr>
      <w:sdt>
        <w:sdtPr>
          <w:id w:val="-939293667"/>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Disagree (please </w:t>
      </w:r>
      <w:r w:rsidR="00E461A2">
        <w:t>explain why and provide any alternative suggestions below</w:t>
      </w:r>
      <w:r w:rsidR="00E461A2" w:rsidRPr="002A6AF7">
        <w:t>)</w:t>
      </w:r>
    </w:p>
    <w:p w14:paraId="643232EF" w14:textId="249E5E0A" w:rsidR="00E461A2" w:rsidRPr="002A6AF7" w:rsidRDefault="00456FF6" w:rsidP="00E461A2">
      <w:pPr>
        <w:pStyle w:val="ListNumber3"/>
        <w:widowControl/>
        <w:numPr>
          <w:ilvl w:val="0"/>
          <w:numId w:val="0"/>
        </w:numPr>
        <w:autoSpaceDE/>
        <w:autoSpaceDN/>
        <w:spacing w:after="120"/>
        <w:ind w:left="357"/>
      </w:pPr>
      <w:sdt>
        <w:sdtPr>
          <w:id w:val="-1539426632"/>
          <w14:checkbox>
            <w14:checked w14:val="0"/>
            <w14:checkedState w14:val="2612" w14:font="MS Gothic"/>
            <w14:uncheckedState w14:val="2610" w14:font="MS Gothic"/>
          </w14:checkbox>
        </w:sdtPr>
        <w:sdtEndPr/>
        <w:sdtContent>
          <w:r w:rsidR="00E461A2">
            <w:rPr>
              <w:rFonts w:ascii="MS Gothic" w:eastAsia="MS Gothic" w:hAnsi="MS Gothic" w:hint="eastAsia"/>
            </w:rPr>
            <w:t>☐</w:t>
          </w:r>
        </w:sdtContent>
      </w:sdt>
      <w:r w:rsidR="00E461A2">
        <w:t xml:space="preserve"> </w:t>
      </w:r>
      <w:r w:rsidR="00E461A2" w:rsidRPr="002A6AF7">
        <w:t xml:space="preserve">Undecided / </w:t>
      </w:r>
      <w:r w:rsidR="008E18B9">
        <w:t>n</w:t>
      </w:r>
      <w:r w:rsidR="00E461A2" w:rsidRPr="002A6AF7">
        <w:t>ot my area of expertise</w:t>
      </w:r>
    </w:p>
    <w:p w14:paraId="62DEF97E" w14:textId="77777777" w:rsidR="003A4D6B" w:rsidRPr="002A6AF7" w:rsidRDefault="003A4D6B" w:rsidP="003A4D6B">
      <w:pPr>
        <w:spacing w:before="60" w:after="60"/>
      </w:pPr>
      <w:r w:rsidRPr="002A6AF7">
        <w:t>Comment</w:t>
      </w:r>
    </w:p>
    <w:tbl>
      <w:tblPr>
        <w:tblStyle w:val="TableGrid"/>
        <w:tblW w:w="0" w:type="auto"/>
        <w:tblLook w:val="04A0" w:firstRow="1" w:lastRow="0" w:firstColumn="1" w:lastColumn="0" w:noHBand="0" w:noVBand="1"/>
      </w:tblPr>
      <w:tblGrid>
        <w:gridCol w:w="9016"/>
      </w:tblGrid>
      <w:tr w:rsidR="003A4D6B" w:rsidRPr="002A6AF7" w14:paraId="32E6369A" w14:textId="77777777" w:rsidTr="007521AE">
        <w:tc>
          <w:tcPr>
            <w:tcW w:w="9016" w:type="dxa"/>
          </w:tcPr>
          <w:p w14:paraId="1F163B1B" w14:textId="77777777" w:rsidR="003A4D6B" w:rsidRPr="002A6AF7" w:rsidRDefault="003A4D6B" w:rsidP="007521AE">
            <w:pPr>
              <w:spacing w:before="120" w:after="120"/>
            </w:pPr>
          </w:p>
        </w:tc>
      </w:tr>
    </w:tbl>
    <w:p w14:paraId="44C989D6" w14:textId="77777777" w:rsidR="003A4D6B" w:rsidRDefault="003A4D6B" w:rsidP="003A4D6B">
      <w:pPr>
        <w:pStyle w:val="BodyText"/>
        <w:spacing w:before="10"/>
        <w:rPr>
          <w:sz w:val="22"/>
          <w:szCs w:val="22"/>
        </w:rPr>
      </w:pPr>
    </w:p>
    <w:p w14:paraId="75B19583" w14:textId="77777777" w:rsidR="00004269" w:rsidRDefault="00004269">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5992CFD4" w14:textId="218F3D35" w:rsidR="00ED2D78" w:rsidRPr="002A6AF7" w:rsidRDefault="00ED2D78" w:rsidP="00840C8E">
      <w:pPr>
        <w:pStyle w:val="Heading1"/>
        <w:spacing w:before="120" w:after="12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w:t>
      </w:r>
      <w:r w:rsidR="00DB7ADC">
        <w:rPr>
          <w:rFonts w:eastAsia="Times New Roman"/>
          <w:bCs/>
          <w:color w:val="365F91" w:themeColor="accent1" w:themeShade="BF"/>
          <w:sz w:val="32"/>
          <w:szCs w:val="32"/>
          <w:lang w:val="en" w:eastAsia="en-AU"/>
        </w:rPr>
        <w:t xml:space="preserve"> </w:t>
      </w:r>
      <w:r w:rsidR="009273CE">
        <w:rPr>
          <w:rFonts w:eastAsia="Times New Roman"/>
          <w:bCs/>
          <w:color w:val="365F91" w:themeColor="accent1" w:themeShade="BF"/>
          <w:sz w:val="32"/>
          <w:szCs w:val="32"/>
          <w:lang w:val="en" w:eastAsia="en-AU"/>
        </w:rPr>
        <w:t>16</w:t>
      </w:r>
      <w:r w:rsidRPr="002A6AF7">
        <w:rPr>
          <w:rFonts w:eastAsia="Times New Roman"/>
          <w:bCs/>
          <w:color w:val="365F91" w:themeColor="accent1" w:themeShade="BF"/>
          <w:sz w:val="32"/>
          <w:szCs w:val="32"/>
          <w:lang w:val="en" w:eastAsia="en-AU"/>
        </w:rPr>
        <w:t xml:space="preserve">: General response </w:t>
      </w:r>
    </w:p>
    <w:p w14:paraId="7C1AE104" w14:textId="05479EB7" w:rsidR="00F86D7A" w:rsidRPr="00A42FFB" w:rsidRDefault="00ED2D78" w:rsidP="00F86D7A">
      <w:pPr>
        <w:spacing w:before="360"/>
        <w:rPr>
          <w:b/>
          <w:bCs/>
          <w:color w:val="000000"/>
          <w:lang w:val="en"/>
        </w:rPr>
      </w:pPr>
      <w:r w:rsidRPr="00A42FFB">
        <w:rPr>
          <w:b/>
          <w:bCs/>
          <w:color w:val="000000"/>
          <w:lang w:val="en"/>
        </w:rPr>
        <w:t>Are the proposed changes</w:t>
      </w:r>
      <w:r w:rsidR="009273CE" w:rsidRPr="00A42FFB">
        <w:rPr>
          <w:b/>
          <w:bCs/>
          <w:color w:val="000000"/>
          <w:lang w:val="en"/>
        </w:rPr>
        <w:t xml:space="preserve"> in this</w:t>
      </w:r>
      <w:r w:rsidRPr="00A42FFB">
        <w:rPr>
          <w:b/>
          <w:bCs/>
          <w:color w:val="000000"/>
          <w:lang w:val="en"/>
        </w:rPr>
        <w:t xml:space="preserve"> to </w:t>
      </w:r>
      <w:r w:rsidR="00F50949" w:rsidRPr="00A42FFB">
        <w:rPr>
          <w:b/>
          <w:bCs/>
          <w:color w:val="000000"/>
          <w:lang w:val="en"/>
        </w:rPr>
        <w:t xml:space="preserve">Part 11, </w:t>
      </w:r>
      <w:r w:rsidR="00EB2E89" w:rsidRPr="00A42FFB">
        <w:rPr>
          <w:b/>
          <w:bCs/>
          <w:color w:val="000000"/>
          <w:lang w:val="en"/>
        </w:rPr>
        <w:t xml:space="preserve">Part 99 and </w:t>
      </w:r>
      <w:r w:rsidR="00E67317" w:rsidRPr="00A42FFB">
        <w:rPr>
          <w:b/>
          <w:bCs/>
          <w:color w:val="000000"/>
          <w:lang w:val="en"/>
        </w:rPr>
        <w:t>Part 101</w:t>
      </w:r>
      <w:r w:rsidR="009424D0">
        <w:rPr>
          <w:b/>
          <w:bCs/>
          <w:color w:val="000000"/>
          <w:lang w:val="en"/>
        </w:rPr>
        <w:t xml:space="preserve"> of CASR</w:t>
      </w:r>
      <w:r w:rsidR="00E67317" w:rsidRPr="00A42FFB">
        <w:rPr>
          <w:b/>
          <w:bCs/>
          <w:color w:val="000000"/>
          <w:lang w:val="en"/>
        </w:rPr>
        <w:t xml:space="preserve"> and </w:t>
      </w:r>
      <w:r w:rsidR="009424D0">
        <w:rPr>
          <w:b/>
          <w:bCs/>
          <w:color w:val="000000"/>
          <w:lang w:val="en"/>
        </w:rPr>
        <w:t xml:space="preserve">Part 101 </w:t>
      </w:r>
      <w:r w:rsidR="00E67317" w:rsidRPr="00A42FFB">
        <w:rPr>
          <w:b/>
          <w:bCs/>
          <w:color w:val="000000"/>
          <w:lang w:val="en"/>
        </w:rPr>
        <w:t xml:space="preserve"> MOS</w:t>
      </w:r>
      <w:r w:rsidRPr="00A42FFB">
        <w:rPr>
          <w:b/>
          <w:bCs/>
          <w:color w:val="000000"/>
          <w:lang w:val="en"/>
        </w:rPr>
        <w:t xml:space="preserve"> appropriate and can they be complied with by industry without undue burden? </w:t>
      </w:r>
    </w:p>
    <w:p w14:paraId="3FD43307" w14:textId="77777777" w:rsidR="00A42FFB" w:rsidRDefault="00A42FFB" w:rsidP="00A42FFB"/>
    <w:p w14:paraId="0699813A" w14:textId="46185CE9" w:rsidR="00A42FFB" w:rsidRPr="002A6AF7" w:rsidRDefault="00A42FFB" w:rsidP="00A42FFB">
      <w:r w:rsidRPr="002A6AF7">
        <w:t>Please include in these comments any</w:t>
      </w:r>
      <w:r w:rsidRPr="00840C8E">
        <w:rPr>
          <w:b/>
          <w:bCs/>
        </w:rPr>
        <w:t xml:space="preserve"> </w:t>
      </w:r>
      <w:r w:rsidRPr="00A42FFB">
        <w:t>unfor</w:t>
      </w:r>
      <w:r>
        <w:t>e</w:t>
      </w:r>
      <w:r w:rsidRPr="00A42FFB">
        <w:t>seen</w:t>
      </w:r>
      <w:r>
        <w:rPr>
          <w:b/>
          <w:bCs/>
        </w:rPr>
        <w:t xml:space="preserve"> </w:t>
      </w:r>
      <w:r w:rsidRPr="00840C8E">
        <w:rPr>
          <w:b/>
          <w:bCs/>
        </w:rPr>
        <w:t xml:space="preserve">impact </w:t>
      </w:r>
      <w:r w:rsidRPr="002A6AF7">
        <w:t>this change may have on you or your operation</w:t>
      </w:r>
      <w:r>
        <w:t>.</w:t>
      </w:r>
    </w:p>
    <w:p w14:paraId="738E95AF" w14:textId="35965394" w:rsidR="00ED2D78" w:rsidRPr="009273CE" w:rsidRDefault="00ED2D78" w:rsidP="009273CE">
      <w:pPr>
        <w:spacing w:before="240"/>
        <w:rPr>
          <w:rFonts w:eastAsia="Times New Roman"/>
          <w:lang w:val="en" w:eastAsia="en-AU"/>
        </w:rPr>
      </w:pPr>
      <w:r w:rsidRPr="009273CE">
        <w:rPr>
          <w:rFonts w:eastAsia="Times New Roman"/>
          <w:lang w:val="en" w:eastAsia="en-AU"/>
        </w:rPr>
        <w:t>Please select only one item</w:t>
      </w:r>
    </w:p>
    <w:p w14:paraId="220286D7" w14:textId="77777777" w:rsidR="00673B8D" w:rsidRPr="009273CE" w:rsidRDefault="00673B8D" w:rsidP="009273CE">
      <w:pPr>
        <w:spacing w:before="120" w:after="120"/>
        <w:rPr>
          <w:rFonts w:eastAsia="Times New Roman"/>
          <w:i/>
          <w:iCs/>
          <w:color w:val="808080" w:themeColor="background1" w:themeShade="80"/>
          <w:sz w:val="18"/>
          <w:szCs w:val="18"/>
          <w:lang w:val="en" w:eastAsia="en-AU"/>
        </w:rPr>
      </w:pPr>
      <w:r w:rsidRPr="009273CE">
        <w:rPr>
          <w:rFonts w:eastAsia="Times New Roman"/>
          <w:i/>
          <w:iCs/>
          <w:color w:val="808080" w:themeColor="background1" w:themeShade="80"/>
          <w:sz w:val="18"/>
          <w:szCs w:val="18"/>
          <w:lang w:val="en" w:eastAsia="en-AU"/>
        </w:rPr>
        <w:t xml:space="preserve">(Radio buttons) </w:t>
      </w:r>
    </w:p>
    <w:p w14:paraId="401157A1" w14:textId="4AA28E89" w:rsidR="00ED2D78" w:rsidRPr="009273CE" w:rsidRDefault="00456FF6" w:rsidP="00A42FFB">
      <w:pPr>
        <w:ind w:left="720"/>
        <w:rPr>
          <w:rFonts w:eastAsia="Times New Roman"/>
          <w:lang w:val="en" w:eastAsia="en-AU"/>
        </w:rPr>
      </w:pPr>
      <w:sdt>
        <w:sdtPr>
          <w:rPr>
            <w:rFonts w:eastAsia="Times New Roman"/>
            <w:lang w:val="en" w:eastAsia="en-AU"/>
          </w:rPr>
          <w:id w:val="-1848621996"/>
          <w14:checkbox>
            <w14:checked w14:val="0"/>
            <w14:checkedState w14:val="2612" w14:font="MS Gothic"/>
            <w14:uncheckedState w14:val="2610" w14:font="MS Gothic"/>
          </w14:checkbox>
        </w:sdtPr>
        <w:sdtEndPr/>
        <w:sdtContent>
          <w:r w:rsidR="00A42FFB">
            <w:rPr>
              <w:rFonts w:ascii="MS Gothic" w:eastAsia="MS Gothic" w:hAnsi="MS Gothic" w:hint="eastAsia"/>
              <w:lang w:val="en" w:eastAsia="en-AU"/>
            </w:rPr>
            <w:t>☐</w:t>
          </w:r>
        </w:sdtContent>
      </w:sdt>
      <w:r w:rsidR="009273CE" w:rsidRPr="009273CE">
        <w:rPr>
          <w:rFonts w:eastAsia="Times New Roman"/>
          <w:lang w:val="en" w:eastAsia="en-AU"/>
        </w:rPr>
        <w:t xml:space="preserve"> </w:t>
      </w:r>
      <w:r w:rsidR="00ED2D78" w:rsidRPr="009273CE">
        <w:rPr>
          <w:rFonts w:eastAsia="Times New Roman"/>
          <w:lang w:val="en" w:eastAsia="en-AU"/>
        </w:rPr>
        <w:t xml:space="preserve">yes </w:t>
      </w:r>
    </w:p>
    <w:p w14:paraId="745B9B78" w14:textId="1E2C57AC" w:rsidR="00ED2D78" w:rsidRPr="009273CE" w:rsidRDefault="00456FF6" w:rsidP="00A42FFB">
      <w:pPr>
        <w:ind w:left="720"/>
        <w:rPr>
          <w:rFonts w:eastAsia="Times New Roman"/>
          <w:lang w:val="en" w:eastAsia="en-AU"/>
        </w:rPr>
      </w:pPr>
      <w:sdt>
        <w:sdtPr>
          <w:rPr>
            <w:rFonts w:eastAsia="Times New Roman"/>
            <w:lang w:val="en" w:eastAsia="en-AU"/>
          </w:rPr>
          <w:id w:val="-408465109"/>
          <w14:checkbox>
            <w14:checked w14:val="0"/>
            <w14:checkedState w14:val="2612" w14:font="MS Gothic"/>
            <w14:uncheckedState w14:val="2610" w14:font="MS Gothic"/>
          </w14:checkbox>
        </w:sdtPr>
        <w:sdtEndPr/>
        <w:sdtContent>
          <w:r w:rsidR="009273CE" w:rsidRPr="009273CE">
            <w:rPr>
              <w:rFonts w:ascii="MS Gothic" w:eastAsia="MS Gothic" w:hAnsi="MS Gothic" w:hint="eastAsia"/>
              <w:lang w:val="en" w:eastAsia="en-AU"/>
            </w:rPr>
            <w:t>☐</w:t>
          </w:r>
        </w:sdtContent>
      </w:sdt>
      <w:r w:rsidR="009273CE" w:rsidRPr="009273CE">
        <w:rPr>
          <w:rFonts w:eastAsia="Times New Roman"/>
          <w:lang w:val="en" w:eastAsia="en-AU"/>
        </w:rPr>
        <w:t xml:space="preserve"> </w:t>
      </w:r>
      <w:r w:rsidR="00ED2D78" w:rsidRPr="009273CE">
        <w:rPr>
          <w:rFonts w:eastAsia="Times New Roman"/>
          <w:lang w:val="en" w:eastAsia="en-AU"/>
        </w:rPr>
        <w:t xml:space="preserve">some change/s required (please specify below) </w:t>
      </w:r>
    </w:p>
    <w:p w14:paraId="79683E94" w14:textId="00D55F55" w:rsidR="00ED2D78" w:rsidRPr="009273CE" w:rsidRDefault="00456FF6" w:rsidP="00A42FFB">
      <w:pPr>
        <w:ind w:left="720"/>
        <w:rPr>
          <w:rFonts w:eastAsia="Times New Roman"/>
          <w:lang w:val="en" w:eastAsia="en-AU"/>
        </w:rPr>
      </w:pPr>
      <w:sdt>
        <w:sdtPr>
          <w:rPr>
            <w:rFonts w:eastAsia="Times New Roman"/>
            <w:lang w:val="en" w:eastAsia="en-AU"/>
          </w:rPr>
          <w:id w:val="373200625"/>
          <w14:checkbox>
            <w14:checked w14:val="0"/>
            <w14:checkedState w14:val="2612" w14:font="MS Gothic"/>
            <w14:uncheckedState w14:val="2610" w14:font="MS Gothic"/>
          </w14:checkbox>
        </w:sdtPr>
        <w:sdtEndPr/>
        <w:sdtContent>
          <w:r w:rsidR="009273CE" w:rsidRPr="009273CE">
            <w:rPr>
              <w:rFonts w:ascii="MS Gothic" w:eastAsia="MS Gothic" w:hAnsi="MS Gothic" w:hint="eastAsia"/>
              <w:lang w:val="en" w:eastAsia="en-AU"/>
            </w:rPr>
            <w:t>☐</w:t>
          </w:r>
        </w:sdtContent>
      </w:sdt>
      <w:r w:rsidR="009273CE" w:rsidRPr="009273CE">
        <w:rPr>
          <w:rFonts w:eastAsia="Times New Roman"/>
          <w:lang w:val="en" w:eastAsia="en-AU"/>
        </w:rPr>
        <w:t xml:space="preserve"> </w:t>
      </w:r>
      <w:r w:rsidR="00ED2D78" w:rsidRPr="009273CE">
        <w:rPr>
          <w:rFonts w:eastAsia="Times New Roman"/>
          <w:lang w:val="en" w:eastAsia="en-AU"/>
        </w:rPr>
        <w:t xml:space="preserve">no (please specify below) </w:t>
      </w:r>
    </w:p>
    <w:p w14:paraId="2F35BADD" w14:textId="6F18546F" w:rsidR="00ED2D78" w:rsidRPr="009273CE" w:rsidRDefault="00456FF6" w:rsidP="00A42FFB">
      <w:pPr>
        <w:ind w:left="720"/>
        <w:rPr>
          <w:rFonts w:eastAsia="Times New Roman"/>
          <w:lang w:val="en" w:eastAsia="en-AU"/>
        </w:rPr>
      </w:pPr>
      <w:sdt>
        <w:sdtPr>
          <w:rPr>
            <w:rFonts w:eastAsia="Times New Roman"/>
            <w:lang w:val="en" w:eastAsia="en-AU"/>
          </w:rPr>
          <w:id w:val="1963612284"/>
          <w14:checkbox>
            <w14:checked w14:val="0"/>
            <w14:checkedState w14:val="2612" w14:font="MS Gothic"/>
            <w14:uncheckedState w14:val="2610" w14:font="MS Gothic"/>
          </w14:checkbox>
        </w:sdtPr>
        <w:sdtEndPr/>
        <w:sdtContent>
          <w:r w:rsidR="009273CE" w:rsidRPr="009273CE">
            <w:rPr>
              <w:rFonts w:ascii="MS Gothic" w:eastAsia="MS Gothic" w:hAnsi="MS Gothic" w:hint="eastAsia"/>
              <w:lang w:val="en" w:eastAsia="en-AU"/>
            </w:rPr>
            <w:t>☐</w:t>
          </w:r>
        </w:sdtContent>
      </w:sdt>
      <w:r w:rsidR="009273CE" w:rsidRPr="009273CE">
        <w:rPr>
          <w:rFonts w:eastAsia="Times New Roman"/>
          <w:lang w:val="en" w:eastAsia="en-AU"/>
        </w:rPr>
        <w:t xml:space="preserve"> </w:t>
      </w:r>
      <w:r w:rsidR="00ED2D78" w:rsidRPr="009273CE">
        <w:rPr>
          <w:rFonts w:eastAsia="Times New Roman"/>
          <w:lang w:val="en" w:eastAsia="en-AU"/>
        </w:rPr>
        <w:t>not applicable</w:t>
      </w:r>
    </w:p>
    <w:p w14:paraId="3B4E76F1" w14:textId="77777777" w:rsidR="00ED2D78" w:rsidRPr="009273CE" w:rsidRDefault="00ED2D78" w:rsidP="009273CE">
      <w:pPr>
        <w:spacing w:before="120" w:after="120"/>
        <w:rPr>
          <w:rFonts w:eastAsia="Times New Roman"/>
          <w:lang w:val="en" w:eastAsia="en-AU"/>
        </w:rPr>
      </w:pPr>
      <w:r w:rsidRPr="009273CE">
        <w:rPr>
          <w:rFonts w:eastAsia="Times New Roman"/>
          <w:lang w:val="en" w:eastAsia="en-AU"/>
        </w:rPr>
        <w:t>Comments</w:t>
      </w:r>
    </w:p>
    <w:tbl>
      <w:tblPr>
        <w:tblStyle w:val="TableGrid"/>
        <w:tblW w:w="0" w:type="auto"/>
        <w:tblLook w:val="04A0" w:firstRow="1" w:lastRow="0" w:firstColumn="1" w:lastColumn="0" w:noHBand="0" w:noVBand="1"/>
      </w:tblPr>
      <w:tblGrid>
        <w:gridCol w:w="9632"/>
      </w:tblGrid>
      <w:tr w:rsidR="007A4F07" w:rsidRPr="009273CE" w14:paraId="49EEBBFD" w14:textId="77777777" w:rsidTr="00035C67">
        <w:tc>
          <w:tcPr>
            <w:tcW w:w="9723" w:type="dxa"/>
          </w:tcPr>
          <w:p w14:paraId="4C35E067" w14:textId="77777777" w:rsidR="00ED2D78" w:rsidRPr="009273CE" w:rsidRDefault="00ED2D78" w:rsidP="009273CE">
            <w:pPr>
              <w:spacing w:before="120" w:after="120"/>
              <w:rPr>
                <w:rFonts w:eastAsia="Times New Roman"/>
                <w:lang w:val="en" w:eastAsia="en-AU"/>
              </w:rPr>
            </w:pPr>
          </w:p>
        </w:tc>
      </w:tr>
    </w:tbl>
    <w:p w14:paraId="66AEBA51" w14:textId="5627BEDF" w:rsidR="00ED2D78" w:rsidRPr="00A42FFB" w:rsidRDefault="00ED2D78" w:rsidP="009273CE">
      <w:pPr>
        <w:spacing w:before="360"/>
        <w:rPr>
          <w:b/>
          <w:bCs/>
          <w:color w:val="000000"/>
          <w:lang w:val="en"/>
        </w:rPr>
      </w:pPr>
      <w:r w:rsidRPr="00A42FFB">
        <w:rPr>
          <w:b/>
          <w:bCs/>
          <w:color w:val="000000"/>
          <w:lang w:val="en"/>
        </w:rPr>
        <w:t xml:space="preserve">One of the </w:t>
      </w:r>
      <w:r w:rsidR="00F50949" w:rsidRPr="00A42FFB">
        <w:rPr>
          <w:b/>
          <w:bCs/>
          <w:color w:val="000000"/>
          <w:lang w:val="en"/>
        </w:rPr>
        <w:t xml:space="preserve">primary </w:t>
      </w:r>
      <w:r w:rsidRPr="00A42FFB">
        <w:rPr>
          <w:b/>
          <w:bCs/>
          <w:color w:val="000000"/>
          <w:lang w:val="en"/>
        </w:rPr>
        <w:t xml:space="preserve">aims was to </w:t>
      </w:r>
      <w:r w:rsidR="008638FB" w:rsidRPr="00A42FFB">
        <w:rPr>
          <w:b/>
          <w:bCs/>
          <w:color w:val="000000"/>
          <w:lang w:val="en"/>
        </w:rPr>
        <w:t xml:space="preserve">streamline processes and reduce red-tape for </w:t>
      </w:r>
      <w:r w:rsidR="006208A0" w:rsidRPr="00A42FFB">
        <w:rPr>
          <w:b/>
          <w:bCs/>
          <w:color w:val="000000"/>
          <w:lang w:val="en"/>
        </w:rPr>
        <w:t xml:space="preserve">industry. </w:t>
      </w:r>
      <w:r w:rsidR="00F50949" w:rsidRPr="00A42FFB">
        <w:rPr>
          <w:b/>
          <w:bCs/>
          <w:color w:val="000000"/>
          <w:lang w:val="en"/>
        </w:rPr>
        <w:t>H</w:t>
      </w:r>
      <w:r w:rsidRPr="00A42FFB">
        <w:rPr>
          <w:b/>
          <w:bCs/>
          <w:color w:val="000000"/>
          <w:lang w:val="en"/>
        </w:rPr>
        <w:t xml:space="preserve">as this </w:t>
      </w:r>
      <w:r w:rsidR="00F50949" w:rsidRPr="00A42FFB">
        <w:rPr>
          <w:b/>
          <w:bCs/>
          <w:color w:val="000000"/>
          <w:lang w:val="en"/>
        </w:rPr>
        <w:t xml:space="preserve">largely </w:t>
      </w:r>
      <w:r w:rsidRPr="00A42FFB">
        <w:rPr>
          <w:b/>
          <w:bCs/>
          <w:color w:val="000000"/>
          <w:lang w:val="en"/>
        </w:rPr>
        <w:t xml:space="preserve">been achieved? </w:t>
      </w:r>
    </w:p>
    <w:p w14:paraId="30BBF031" w14:textId="77777777" w:rsidR="009273CE" w:rsidRPr="009273CE" w:rsidRDefault="009273CE" w:rsidP="009273CE">
      <w:pPr>
        <w:spacing w:before="240"/>
        <w:rPr>
          <w:rFonts w:eastAsia="Times New Roman"/>
          <w:lang w:val="en" w:eastAsia="en-AU"/>
        </w:rPr>
      </w:pPr>
      <w:r w:rsidRPr="009273CE">
        <w:rPr>
          <w:rFonts w:eastAsia="Times New Roman"/>
          <w:lang w:val="en" w:eastAsia="en-AU"/>
        </w:rPr>
        <w:t>Please select only one item</w:t>
      </w:r>
    </w:p>
    <w:p w14:paraId="34FA483D" w14:textId="77777777" w:rsidR="009273CE" w:rsidRPr="009273CE" w:rsidRDefault="009273CE" w:rsidP="009273CE">
      <w:pPr>
        <w:spacing w:before="120" w:after="120"/>
        <w:rPr>
          <w:rFonts w:eastAsia="Times New Roman"/>
          <w:i/>
          <w:iCs/>
          <w:color w:val="808080" w:themeColor="background1" w:themeShade="80"/>
          <w:sz w:val="18"/>
          <w:szCs w:val="18"/>
          <w:lang w:val="en" w:eastAsia="en-AU"/>
        </w:rPr>
      </w:pPr>
      <w:r w:rsidRPr="009273CE">
        <w:rPr>
          <w:rFonts w:eastAsia="Times New Roman"/>
          <w:i/>
          <w:iCs/>
          <w:color w:val="808080" w:themeColor="background1" w:themeShade="80"/>
          <w:sz w:val="18"/>
          <w:szCs w:val="18"/>
          <w:lang w:val="en" w:eastAsia="en-AU"/>
        </w:rPr>
        <w:t xml:space="preserve">(Radio buttons) </w:t>
      </w:r>
    </w:p>
    <w:p w14:paraId="00B22E18" w14:textId="04FC028F" w:rsidR="009273CE" w:rsidRPr="009273CE" w:rsidRDefault="00456FF6" w:rsidP="00A42FFB">
      <w:pPr>
        <w:ind w:left="720"/>
        <w:rPr>
          <w:rFonts w:eastAsia="Times New Roman"/>
          <w:lang w:val="en" w:eastAsia="en-AU"/>
        </w:rPr>
      </w:pPr>
      <w:sdt>
        <w:sdtPr>
          <w:rPr>
            <w:rFonts w:eastAsia="Times New Roman"/>
            <w:lang w:val="en" w:eastAsia="en-AU"/>
          </w:rPr>
          <w:id w:val="1331328361"/>
          <w14:checkbox>
            <w14:checked w14:val="0"/>
            <w14:checkedState w14:val="2612" w14:font="MS Gothic"/>
            <w14:uncheckedState w14:val="2610" w14:font="MS Gothic"/>
          </w14:checkbox>
        </w:sdtPr>
        <w:sdtEndPr/>
        <w:sdtContent>
          <w:r w:rsidR="00A42FFB">
            <w:rPr>
              <w:rFonts w:ascii="MS Gothic" w:eastAsia="MS Gothic" w:hAnsi="MS Gothic" w:hint="eastAsia"/>
              <w:lang w:val="en" w:eastAsia="en-AU"/>
            </w:rPr>
            <w:t>☐</w:t>
          </w:r>
        </w:sdtContent>
      </w:sdt>
      <w:r w:rsidR="009273CE" w:rsidRPr="009273CE">
        <w:rPr>
          <w:rFonts w:eastAsia="Times New Roman"/>
          <w:lang w:val="en" w:eastAsia="en-AU"/>
        </w:rPr>
        <w:t xml:space="preserve"> yes </w:t>
      </w:r>
    </w:p>
    <w:p w14:paraId="4E9F11B4" w14:textId="77777777" w:rsidR="009273CE" w:rsidRPr="009273CE" w:rsidRDefault="00456FF6" w:rsidP="00A42FFB">
      <w:pPr>
        <w:ind w:left="720"/>
        <w:rPr>
          <w:rFonts w:eastAsia="Times New Roman"/>
          <w:lang w:val="en" w:eastAsia="en-AU"/>
        </w:rPr>
      </w:pPr>
      <w:sdt>
        <w:sdtPr>
          <w:rPr>
            <w:rFonts w:eastAsia="Times New Roman"/>
            <w:lang w:val="en" w:eastAsia="en-AU"/>
          </w:rPr>
          <w:id w:val="-1820494797"/>
          <w14:checkbox>
            <w14:checked w14:val="0"/>
            <w14:checkedState w14:val="2612" w14:font="MS Gothic"/>
            <w14:uncheckedState w14:val="2610" w14:font="MS Gothic"/>
          </w14:checkbox>
        </w:sdtPr>
        <w:sdtEndPr/>
        <w:sdtContent>
          <w:r w:rsidR="009273CE" w:rsidRPr="009273CE">
            <w:rPr>
              <w:rFonts w:ascii="MS Gothic" w:eastAsia="MS Gothic" w:hAnsi="MS Gothic" w:hint="eastAsia"/>
              <w:lang w:val="en" w:eastAsia="en-AU"/>
            </w:rPr>
            <w:t>☐</w:t>
          </w:r>
        </w:sdtContent>
      </w:sdt>
      <w:r w:rsidR="009273CE" w:rsidRPr="009273CE">
        <w:rPr>
          <w:rFonts w:eastAsia="Times New Roman"/>
          <w:lang w:val="en" w:eastAsia="en-AU"/>
        </w:rPr>
        <w:t xml:space="preserve"> some change/s required (please specify below) </w:t>
      </w:r>
    </w:p>
    <w:p w14:paraId="47770F11" w14:textId="77777777" w:rsidR="009273CE" w:rsidRPr="009273CE" w:rsidRDefault="00456FF6" w:rsidP="00A42FFB">
      <w:pPr>
        <w:ind w:left="720"/>
        <w:rPr>
          <w:rFonts w:eastAsia="Times New Roman"/>
          <w:lang w:val="en" w:eastAsia="en-AU"/>
        </w:rPr>
      </w:pPr>
      <w:sdt>
        <w:sdtPr>
          <w:rPr>
            <w:rFonts w:eastAsia="Times New Roman"/>
            <w:lang w:val="en" w:eastAsia="en-AU"/>
          </w:rPr>
          <w:id w:val="372587223"/>
          <w14:checkbox>
            <w14:checked w14:val="0"/>
            <w14:checkedState w14:val="2612" w14:font="MS Gothic"/>
            <w14:uncheckedState w14:val="2610" w14:font="MS Gothic"/>
          </w14:checkbox>
        </w:sdtPr>
        <w:sdtEndPr/>
        <w:sdtContent>
          <w:r w:rsidR="009273CE" w:rsidRPr="009273CE">
            <w:rPr>
              <w:rFonts w:ascii="MS Gothic" w:eastAsia="MS Gothic" w:hAnsi="MS Gothic" w:hint="eastAsia"/>
              <w:lang w:val="en" w:eastAsia="en-AU"/>
            </w:rPr>
            <w:t>☐</w:t>
          </w:r>
        </w:sdtContent>
      </w:sdt>
      <w:r w:rsidR="009273CE" w:rsidRPr="009273CE">
        <w:rPr>
          <w:rFonts w:eastAsia="Times New Roman"/>
          <w:lang w:val="en" w:eastAsia="en-AU"/>
        </w:rPr>
        <w:t xml:space="preserve"> no (please specify below) </w:t>
      </w:r>
    </w:p>
    <w:p w14:paraId="3D89DAF7" w14:textId="3109445D" w:rsidR="009273CE" w:rsidRPr="009273CE" w:rsidRDefault="00456FF6" w:rsidP="00A42FFB">
      <w:pPr>
        <w:ind w:left="720"/>
        <w:rPr>
          <w:rFonts w:eastAsia="Times New Roman"/>
          <w:lang w:val="en" w:eastAsia="en-AU"/>
        </w:rPr>
      </w:pPr>
      <w:sdt>
        <w:sdtPr>
          <w:rPr>
            <w:rFonts w:eastAsia="Times New Roman"/>
            <w:lang w:val="en" w:eastAsia="en-AU"/>
          </w:rPr>
          <w:id w:val="-1724824434"/>
          <w14:checkbox>
            <w14:checked w14:val="0"/>
            <w14:checkedState w14:val="2612" w14:font="MS Gothic"/>
            <w14:uncheckedState w14:val="2610" w14:font="MS Gothic"/>
          </w14:checkbox>
        </w:sdtPr>
        <w:sdtEndPr/>
        <w:sdtContent>
          <w:r w:rsidR="009273CE" w:rsidRPr="009273CE">
            <w:rPr>
              <w:rFonts w:ascii="MS Gothic" w:eastAsia="MS Gothic" w:hAnsi="MS Gothic" w:hint="eastAsia"/>
              <w:lang w:val="en" w:eastAsia="en-AU"/>
            </w:rPr>
            <w:t>☐</w:t>
          </w:r>
        </w:sdtContent>
      </w:sdt>
      <w:r w:rsidR="009273CE" w:rsidRPr="009273CE">
        <w:rPr>
          <w:rFonts w:eastAsia="Times New Roman"/>
          <w:lang w:val="en" w:eastAsia="en-AU"/>
        </w:rPr>
        <w:t xml:space="preserve"> not applicable</w:t>
      </w:r>
    </w:p>
    <w:p w14:paraId="4F40F42E" w14:textId="77777777" w:rsidR="009273CE" w:rsidRPr="009273CE" w:rsidRDefault="009273CE" w:rsidP="009273CE">
      <w:pPr>
        <w:spacing w:before="120" w:after="120"/>
        <w:rPr>
          <w:rFonts w:eastAsia="Times New Roman"/>
          <w:lang w:val="en" w:eastAsia="en-AU"/>
        </w:rPr>
      </w:pPr>
      <w:r w:rsidRPr="009273CE">
        <w:rPr>
          <w:rFonts w:eastAsia="Times New Roman"/>
          <w:lang w:val="en" w:eastAsia="en-AU"/>
        </w:rPr>
        <w:t>Comments</w:t>
      </w:r>
    </w:p>
    <w:tbl>
      <w:tblPr>
        <w:tblStyle w:val="TableGrid"/>
        <w:tblW w:w="0" w:type="auto"/>
        <w:tblLook w:val="04A0" w:firstRow="1" w:lastRow="0" w:firstColumn="1" w:lastColumn="0" w:noHBand="0" w:noVBand="1"/>
      </w:tblPr>
      <w:tblGrid>
        <w:gridCol w:w="9632"/>
      </w:tblGrid>
      <w:tr w:rsidR="009273CE" w:rsidRPr="009273CE" w14:paraId="1AC7DFD6" w14:textId="77777777" w:rsidTr="00A1425B">
        <w:tc>
          <w:tcPr>
            <w:tcW w:w="9723" w:type="dxa"/>
          </w:tcPr>
          <w:p w14:paraId="09E46A1F" w14:textId="77777777" w:rsidR="009273CE" w:rsidRPr="009273CE" w:rsidRDefault="009273CE" w:rsidP="009273CE">
            <w:pPr>
              <w:spacing w:before="120" w:after="120"/>
              <w:rPr>
                <w:rFonts w:eastAsia="Times New Roman"/>
                <w:lang w:val="en" w:eastAsia="en-AU"/>
              </w:rPr>
            </w:pPr>
          </w:p>
        </w:tc>
      </w:tr>
    </w:tbl>
    <w:p w14:paraId="35CEE24F" w14:textId="2ABDF032" w:rsidR="005279B0" w:rsidRPr="00A42FFB" w:rsidRDefault="005279B0" w:rsidP="00A42FFB">
      <w:pPr>
        <w:spacing w:before="360"/>
        <w:rPr>
          <w:b/>
          <w:bCs/>
          <w:lang w:val="en" w:eastAsia="en-AU"/>
        </w:rPr>
      </w:pPr>
      <w:r w:rsidRPr="00A42FFB">
        <w:rPr>
          <w:b/>
          <w:bCs/>
          <w:lang w:val="en" w:eastAsia="en-AU"/>
        </w:rPr>
        <w:t>Do you have any additional comments about the proposed amendments?</w:t>
      </w:r>
    </w:p>
    <w:p w14:paraId="54D4EE30" w14:textId="77777777" w:rsidR="00F86D7A" w:rsidRPr="009273CE" w:rsidRDefault="00F86D7A" w:rsidP="00F86D7A">
      <w:pPr>
        <w:spacing w:before="120" w:after="120"/>
        <w:rPr>
          <w:rFonts w:eastAsia="Times New Roman"/>
          <w:lang w:val="en" w:eastAsia="en-AU"/>
        </w:rPr>
      </w:pPr>
      <w:r w:rsidRPr="009273CE">
        <w:rPr>
          <w:rFonts w:eastAsia="Times New Roman"/>
          <w:lang w:val="en" w:eastAsia="en-AU"/>
        </w:rPr>
        <w:t>Comments</w:t>
      </w:r>
    </w:p>
    <w:tbl>
      <w:tblPr>
        <w:tblStyle w:val="TableGrid"/>
        <w:tblW w:w="0" w:type="auto"/>
        <w:tblLook w:val="04A0" w:firstRow="1" w:lastRow="0" w:firstColumn="1" w:lastColumn="0" w:noHBand="0" w:noVBand="1"/>
      </w:tblPr>
      <w:tblGrid>
        <w:gridCol w:w="9632"/>
      </w:tblGrid>
      <w:tr w:rsidR="00F86D7A" w:rsidRPr="009273CE" w14:paraId="4EB7D201" w14:textId="77777777" w:rsidTr="00352FB3">
        <w:tc>
          <w:tcPr>
            <w:tcW w:w="9723" w:type="dxa"/>
          </w:tcPr>
          <w:p w14:paraId="07C29416" w14:textId="77777777" w:rsidR="00F86D7A" w:rsidRPr="009273CE" w:rsidRDefault="00F86D7A" w:rsidP="00352FB3">
            <w:pPr>
              <w:spacing w:before="120" w:after="120"/>
              <w:rPr>
                <w:rFonts w:eastAsia="Times New Roman"/>
                <w:lang w:val="en" w:eastAsia="en-AU"/>
              </w:rPr>
            </w:pPr>
          </w:p>
        </w:tc>
      </w:tr>
    </w:tbl>
    <w:p w14:paraId="7D004B2C" w14:textId="77777777" w:rsidR="00F86D7A" w:rsidRDefault="00F86D7A" w:rsidP="00F86D7A">
      <w:pPr>
        <w:rPr>
          <w:lang w:val="en" w:eastAsia="en-AU"/>
        </w:rPr>
      </w:pPr>
    </w:p>
    <w:p w14:paraId="37520401" w14:textId="77777777" w:rsidR="005279B0" w:rsidRDefault="005279B0" w:rsidP="00840C8E">
      <w:pPr>
        <w:rPr>
          <w:lang w:val="en" w:eastAsia="en-AU"/>
        </w:rPr>
      </w:pPr>
    </w:p>
    <w:p w14:paraId="7F38011E" w14:textId="77777777" w:rsidR="00A41E75" w:rsidRDefault="00A41E75">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73ABF6A0" w14:textId="26CC1B17" w:rsidR="00BD1B7B" w:rsidRDefault="00BD1B7B" w:rsidP="00C535E5">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A42FFB">
        <w:rPr>
          <w:rFonts w:eastAsia="Times New Roman"/>
          <w:bCs/>
          <w:color w:val="365F91" w:themeColor="accent1" w:themeShade="BF"/>
          <w:sz w:val="32"/>
          <w:szCs w:val="32"/>
          <w:lang w:val="en" w:eastAsia="en-AU"/>
        </w:rPr>
        <w:t>17</w:t>
      </w:r>
      <w:r w:rsidR="00C5238A">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Your priorities</w:t>
      </w:r>
    </w:p>
    <w:p w14:paraId="27216092" w14:textId="77777777" w:rsidR="00BD1B7B" w:rsidRPr="00840C8E" w:rsidRDefault="00BD1B7B" w:rsidP="00BD1B7B">
      <w:pPr>
        <w:spacing w:before="120" w:after="120"/>
        <w:rPr>
          <w:sz w:val="24"/>
          <w:szCs w:val="24"/>
          <w:lang w:val="en" w:eastAsia="en-AU"/>
        </w:rPr>
      </w:pPr>
      <w:r w:rsidRPr="00840C8E">
        <w:rPr>
          <w:sz w:val="24"/>
          <w:szCs w:val="24"/>
          <w:lang w:val="en" w:eastAsia="en-AU"/>
        </w:rPr>
        <w:t xml:space="preserve">When you reflect on the feedback you have provided throughout this consultation, what are the three matters you consider most important? </w:t>
      </w:r>
    </w:p>
    <w:p w14:paraId="46829209" w14:textId="77777777" w:rsidR="00BD1B7B" w:rsidRPr="00C535E5" w:rsidRDefault="00BD1B7B" w:rsidP="00C535E5">
      <w:pPr>
        <w:widowControl/>
        <w:autoSpaceDE/>
        <w:autoSpaceDN/>
        <w:spacing w:before="120" w:after="120"/>
        <w:rPr>
          <w:rFonts w:eastAsia="Times New Roman"/>
          <w:color w:val="000000"/>
          <w:sz w:val="24"/>
          <w:szCs w:val="24"/>
          <w:lang w:val="en" w:eastAsia="en-AU"/>
        </w:rPr>
      </w:pPr>
      <w:r w:rsidRPr="00C535E5">
        <w:rPr>
          <w:rFonts w:eastAsia="Times New Roman"/>
          <w:color w:val="000000"/>
          <w:sz w:val="24"/>
          <w:szCs w:val="24"/>
          <w:lang w:val="en" w:eastAsia="en-AU"/>
        </w:rPr>
        <w:t xml:space="preserve">Priority 1 </w:t>
      </w:r>
    </w:p>
    <w:tbl>
      <w:tblPr>
        <w:tblStyle w:val="TableGrid"/>
        <w:tblW w:w="0" w:type="auto"/>
        <w:tblLook w:val="04A0" w:firstRow="1" w:lastRow="0" w:firstColumn="1" w:lastColumn="0" w:noHBand="0" w:noVBand="1"/>
      </w:tblPr>
      <w:tblGrid>
        <w:gridCol w:w="9632"/>
      </w:tblGrid>
      <w:tr w:rsidR="00BD1B7B" w:rsidRPr="002A6AF7" w14:paraId="3D227570" w14:textId="77777777" w:rsidTr="0027544B">
        <w:tc>
          <w:tcPr>
            <w:tcW w:w="9723" w:type="dxa"/>
          </w:tcPr>
          <w:p w14:paraId="1A294AAC" w14:textId="77777777" w:rsidR="00BD1B7B" w:rsidRPr="002A6AF7" w:rsidRDefault="00BD1B7B" w:rsidP="00C535E5">
            <w:pPr>
              <w:spacing w:before="120" w:after="120"/>
              <w:rPr>
                <w:rFonts w:eastAsia="Times New Roman"/>
                <w:color w:val="000000"/>
                <w:lang w:val="en" w:eastAsia="en-AU"/>
              </w:rPr>
            </w:pPr>
          </w:p>
        </w:tc>
      </w:tr>
    </w:tbl>
    <w:p w14:paraId="13C201DA" w14:textId="77777777" w:rsidR="00BD1B7B" w:rsidRPr="00C535E5" w:rsidRDefault="00BD1B7B" w:rsidP="00C535E5">
      <w:pPr>
        <w:widowControl/>
        <w:autoSpaceDE/>
        <w:autoSpaceDN/>
        <w:spacing w:before="120" w:after="120"/>
        <w:rPr>
          <w:rFonts w:eastAsia="Times New Roman"/>
          <w:color w:val="000000"/>
          <w:sz w:val="24"/>
          <w:szCs w:val="24"/>
          <w:lang w:val="en" w:eastAsia="en-AU"/>
        </w:rPr>
      </w:pPr>
      <w:r w:rsidRPr="00C535E5">
        <w:rPr>
          <w:rFonts w:eastAsia="Times New Roman"/>
          <w:color w:val="000000"/>
          <w:sz w:val="24"/>
          <w:szCs w:val="24"/>
          <w:lang w:val="en" w:eastAsia="en-AU"/>
        </w:rPr>
        <w:t xml:space="preserve">Priority 2 </w:t>
      </w:r>
    </w:p>
    <w:tbl>
      <w:tblPr>
        <w:tblStyle w:val="TableGrid"/>
        <w:tblW w:w="0" w:type="auto"/>
        <w:tblLook w:val="04A0" w:firstRow="1" w:lastRow="0" w:firstColumn="1" w:lastColumn="0" w:noHBand="0" w:noVBand="1"/>
      </w:tblPr>
      <w:tblGrid>
        <w:gridCol w:w="9632"/>
      </w:tblGrid>
      <w:tr w:rsidR="00BD1B7B" w:rsidRPr="002A6AF7" w14:paraId="33C245DD" w14:textId="77777777" w:rsidTr="0027544B">
        <w:tc>
          <w:tcPr>
            <w:tcW w:w="9723" w:type="dxa"/>
          </w:tcPr>
          <w:p w14:paraId="14CDBC6C" w14:textId="77777777" w:rsidR="00BD1B7B" w:rsidRPr="002A6AF7" w:rsidRDefault="00BD1B7B" w:rsidP="00C535E5">
            <w:pPr>
              <w:spacing w:before="120" w:after="120"/>
              <w:rPr>
                <w:rFonts w:eastAsia="Times New Roman"/>
                <w:color w:val="000000"/>
                <w:lang w:val="en" w:eastAsia="en-AU"/>
              </w:rPr>
            </w:pPr>
          </w:p>
        </w:tc>
      </w:tr>
    </w:tbl>
    <w:p w14:paraId="588F67FC" w14:textId="77777777" w:rsidR="00BD1B7B" w:rsidRPr="00C535E5" w:rsidRDefault="00BD1B7B" w:rsidP="00C535E5">
      <w:pPr>
        <w:widowControl/>
        <w:autoSpaceDE/>
        <w:autoSpaceDN/>
        <w:spacing w:before="120" w:after="120"/>
        <w:rPr>
          <w:rFonts w:eastAsia="Times New Roman"/>
          <w:color w:val="000000"/>
          <w:sz w:val="24"/>
          <w:szCs w:val="24"/>
          <w:lang w:val="en" w:eastAsia="en-AU"/>
        </w:rPr>
      </w:pPr>
      <w:r w:rsidRPr="00C535E5">
        <w:rPr>
          <w:rFonts w:eastAsia="Times New Roman"/>
          <w:color w:val="000000"/>
          <w:sz w:val="24"/>
          <w:szCs w:val="24"/>
          <w:lang w:val="en" w:eastAsia="en-AU"/>
        </w:rPr>
        <w:t xml:space="preserve">Priority 3 </w:t>
      </w:r>
    </w:p>
    <w:tbl>
      <w:tblPr>
        <w:tblStyle w:val="TableGrid"/>
        <w:tblW w:w="0" w:type="auto"/>
        <w:tblLook w:val="04A0" w:firstRow="1" w:lastRow="0" w:firstColumn="1" w:lastColumn="0" w:noHBand="0" w:noVBand="1"/>
      </w:tblPr>
      <w:tblGrid>
        <w:gridCol w:w="9632"/>
      </w:tblGrid>
      <w:tr w:rsidR="00BD1B7B" w:rsidRPr="002A6AF7" w14:paraId="448BA04E" w14:textId="77777777" w:rsidTr="0027544B">
        <w:tc>
          <w:tcPr>
            <w:tcW w:w="9723" w:type="dxa"/>
          </w:tcPr>
          <w:p w14:paraId="109523D0" w14:textId="77777777" w:rsidR="00BD1B7B" w:rsidRPr="002A6AF7" w:rsidRDefault="00BD1B7B" w:rsidP="00C535E5">
            <w:pPr>
              <w:spacing w:before="120" w:after="120"/>
              <w:rPr>
                <w:rFonts w:eastAsia="Times New Roman"/>
                <w:color w:val="000000"/>
                <w:lang w:val="en" w:eastAsia="en-AU"/>
              </w:rPr>
            </w:pPr>
          </w:p>
        </w:tc>
      </w:tr>
    </w:tbl>
    <w:p w14:paraId="431E0BCD" w14:textId="77777777" w:rsidR="00ED2D78" w:rsidRPr="002A6AF7" w:rsidRDefault="00ED2D78" w:rsidP="00840C8E">
      <w:pPr>
        <w:rPr>
          <w:rFonts w:eastAsia="Times New Roman"/>
          <w:color w:val="000000"/>
          <w:sz w:val="29"/>
          <w:szCs w:val="29"/>
          <w:lang w:val="en" w:eastAsia="en-AU"/>
        </w:rPr>
      </w:pPr>
    </w:p>
    <w:sectPr w:rsidR="00ED2D78" w:rsidRPr="002A6AF7" w:rsidSect="00462515">
      <w:headerReference w:type="default" r:id="rId98"/>
      <w:footerReference w:type="default" r:id="rId99"/>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00EA" w14:textId="77777777" w:rsidR="00D27E0E" w:rsidRDefault="00D27E0E">
      <w:r>
        <w:separator/>
      </w:r>
    </w:p>
  </w:endnote>
  <w:endnote w:type="continuationSeparator" w:id="0">
    <w:p w14:paraId="12A6D906" w14:textId="77777777" w:rsidR="00D27E0E" w:rsidRDefault="00D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26F47" w14:textId="75EA1442" w:rsidR="00A47D11" w:rsidRPr="00122902" w:rsidRDefault="00A47D11" w:rsidP="00C56825">
    <w:pPr>
      <w:pStyle w:val="Footer"/>
      <w:rPr>
        <w:sz w:val="20"/>
        <w:szCs w:val="20"/>
      </w:rPr>
    </w:pPr>
    <w:r w:rsidRPr="00122902">
      <w:rPr>
        <w:sz w:val="20"/>
        <w:szCs w:val="20"/>
      </w:rPr>
      <w:t>Consultation –</w:t>
    </w:r>
    <w:r w:rsidR="00031687" w:rsidRPr="00122902">
      <w:rPr>
        <w:sz w:val="20"/>
        <w:szCs w:val="20"/>
      </w:rPr>
      <w:t xml:space="preserve"> Regulatory consultation - Proposed amendments to Part 101 CASR and MOS - Unmanned aircraft and rockets - (PP 2107US)</w:t>
    </w:r>
  </w:p>
  <w:p w14:paraId="6CA9DC76" w14:textId="55C8799A" w:rsidR="00A47D11" w:rsidRPr="00122902" w:rsidRDefault="00A47D11" w:rsidP="002F15A5">
    <w:pPr>
      <w:pStyle w:val="Header"/>
      <w:rPr>
        <w:sz w:val="20"/>
        <w:szCs w:val="20"/>
      </w:rPr>
    </w:pPr>
    <w:r w:rsidRPr="00122902">
      <w:rPr>
        <w:sz w:val="20"/>
        <w:szCs w:val="20"/>
      </w:rPr>
      <w:t>RMS D</w:t>
    </w:r>
    <w:r w:rsidR="00031687" w:rsidRPr="00122902">
      <w:rPr>
        <w:sz w:val="20"/>
        <w:szCs w:val="20"/>
      </w:rPr>
      <w:t>21</w:t>
    </w:r>
    <w:r w:rsidR="00122902" w:rsidRPr="00122902">
      <w:rPr>
        <w:sz w:val="20"/>
        <w:szCs w:val="20"/>
      </w:rPr>
      <w:t>/312617</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117D" w14:textId="77777777" w:rsidR="00D27E0E" w:rsidRDefault="00D27E0E">
      <w:r>
        <w:separator/>
      </w:r>
    </w:p>
  </w:footnote>
  <w:footnote w:type="continuationSeparator" w:id="0">
    <w:p w14:paraId="5C09668B" w14:textId="77777777" w:rsidR="00D27E0E" w:rsidRDefault="00D2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0D7FA42D" w:rsidR="00A47D11" w:rsidRDefault="00A47D11" w:rsidP="00C76EFC">
    <w:pPr>
      <w:pStyle w:val="Header"/>
      <w:rPr>
        <w:sz w:val="20"/>
      </w:rPr>
    </w:pPr>
    <w:r w:rsidRPr="00D611B9">
      <w:rPr>
        <w:i/>
      </w:rPr>
      <w:t xml:space="preserve">Civil Aviation Safety Authority – Consultation </w:t>
    </w:r>
    <w:r w:rsidR="00031687">
      <w:rPr>
        <w:i/>
      </w:rPr>
      <w:t>PP 2107US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82C230"/>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65A03FEA"/>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D1E240B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D6672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04946450"/>
    <w:multiLevelType w:val="multilevel"/>
    <w:tmpl w:val="EE8ABCD2"/>
    <w:lvl w:ilvl="0">
      <w:start w:val="1"/>
      <w:numFmt w:val="lowerLetter"/>
      <w:lvlText w:val="%1)"/>
      <w:lvlJc w:val="left"/>
      <w:pPr>
        <w:ind w:left="851" w:hanging="426"/>
      </w:pPr>
      <w:rPr>
        <w:rFonts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6"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97488"/>
    <w:multiLevelType w:val="hybridMultilevel"/>
    <w:tmpl w:val="ADFC3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655012"/>
    <w:multiLevelType w:val="hybridMultilevel"/>
    <w:tmpl w:val="F3A8171A"/>
    <w:lvl w:ilvl="0" w:tplc="659EB3E6">
      <w:start w:val="1"/>
      <w:numFmt w:val="lowerLetter"/>
      <w:lvlText w:val="(%1)"/>
      <w:lvlJc w:val="left"/>
      <w:pPr>
        <w:ind w:left="718" w:hanging="600"/>
      </w:pPr>
      <w:rPr>
        <w:rFonts w:hint="default"/>
      </w:rPr>
    </w:lvl>
    <w:lvl w:ilvl="1" w:tplc="0C090019">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9"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68001F"/>
    <w:multiLevelType w:val="hybridMultilevel"/>
    <w:tmpl w:val="932A45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37F0058"/>
    <w:multiLevelType w:val="hybridMultilevel"/>
    <w:tmpl w:val="999C9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116C5"/>
    <w:multiLevelType w:val="hybridMultilevel"/>
    <w:tmpl w:val="5EB24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886A63"/>
    <w:multiLevelType w:val="hybridMultilevel"/>
    <w:tmpl w:val="3AF6619C"/>
    <w:lvl w:ilvl="0" w:tplc="4FDAE034">
      <w:start w:val="1"/>
      <w:numFmt w:val="bullet"/>
      <w:lvlText w:val="•"/>
      <w:lvlJc w:val="left"/>
      <w:pPr>
        <w:ind w:left="360" w:hanging="360"/>
      </w:pPr>
      <w:rPr>
        <w:rFonts w:ascii="Arial" w:hAnsi="Arial" w:hint="default"/>
        <w:spacing w:val="-15"/>
        <w:w w:val="100"/>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0CC47BE"/>
    <w:multiLevelType w:val="hybridMultilevel"/>
    <w:tmpl w:val="F26CCA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BAD2274"/>
    <w:multiLevelType w:val="multilevel"/>
    <w:tmpl w:val="DC3CAB92"/>
    <w:styleLink w:val="NPRMlist"/>
    <w:lvl w:ilvl="0">
      <w:start w:val="1"/>
      <w:numFmt w:val="none"/>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6" w15:restartNumberingAfterBreak="0">
    <w:nsid w:val="45296DBA"/>
    <w:multiLevelType w:val="hybridMultilevel"/>
    <w:tmpl w:val="8B887D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58D71CC"/>
    <w:multiLevelType w:val="hybridMultilevel"/>
    <w:tmpl w:val="D7602D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B8C038C"/>
    <w:multiLevelType w:val="hybridMultilevel"/>
    <w:tmpl w:val="920EA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CF6E8E"/>
    <w:multiLevelType w:val="multilevel"/>
    <w:tmpl w:val="DC3CAB92"/>
    <w:lvl w:ilvl="0">
      <w:start w:val="1"/>
      <w:numFmt w:val="none"/>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0" w15:restartNumberingAfterBreak="0">
    <w:nsid w:val="5DBA7D51"/>
    <w:multiLevelType w:val="hybridMultilevel"/>
    <w:tmpl w:val="A31AB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757A0F"/>
    <w:multiLevelType w:val="hybridMultilevel"/>
    <w:tmpl w:val="DA0207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33F037D"/>
    <w:multiLevelType w:val="hybridMultilevel"/>
    <w:tmpl w:val="014C1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2737DF"/>
    <w:multiLevelType w:val="hybridMultilevel"/>
    <w:tmpl w:val="5322B0A6"/>
    <w:lvl w:ilvl="0" w:tplc="0C090001">
      <w:start w:val="1"/>
      <w:numFmt w:val="bullet"/>
      <w:lvlText w:val=""/>
      <w:lvlJc w:val="left"/>
      <w:pPr>
        <w:ind w:left="720" w:hanging="360"/>
      </w:pPr>
      <w:rPr>
        <w:rFonts w:ascii="Symbol" w:hAnsi="Symbol" w:hint="default"/>
      </w:rPr>
    </w:lvl>
    <w:lvl w:ilvl="1" w:tplc="5E78B8C2">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8"/>
  </w:num>
  <w:num w:numId="6">
    <w:abstractNumId w:val="18"/>
  </w:num>
  <w:num w:numId="7">
    <w:abstractNumId w:val="23"/>
  </w:num>
  <w:num w:numId="8">
    <w:abstractNumId w:val="11"/>
  </w:num>
  <w:num w:numId="9">
    <w:abstractNumId w:val="20"/>
  </w:num>
  <w:num w:numId="10">
    <w:abstractNumId w:val="7"/>
  </w:num>
  <w:num w:numId="11">
    <w:abstractNumId w:val="13"/>
  </w:num>
  <w:num w:numId="12">
    <w:abstractNumId w:val="1"/>
  </w:num>
  <w:num w:numId="13">
    <w:abstractNumId w:val="15"/>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22"/>
  </w:num>
  <w:num w:numId="19">
    <w:abstractNumId w:val="21"/>
  </w:num>
  <w:num w:numId="20">
    <w:abstractNumId w:val="14"/>
  </w:num>
  <w:num w:numId="21">
    <w:abstractNumId w:val="16"/>
  </w:num>
  <w:num w:numId="22">
    <w:abstractNumId w:val="10"/>
  </w:num>
  <w:num w:numId="23">
    <w:abstractNumId w:val="17"/>
  </w:num>
  <w:num w:numId="24">
    <w:abstractNumId w:val="3"/>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0739"/>
    <w:rsid w:val="000007C0"/>
    <w:rsid w:val="00000CE5"/>
    <w:rsid w:val="0000175D"/>
    <w:rsid w:val="00002564"/>
    <w:rsid w:val="00004269"/>
    <w:rsid w:val="0000516E"/>
    <w:rsid w:val="0000574F"/>
    <w:rsid w:val="00005A1B"/>
    <w:rsid w:val="000062D0"/>
    <w:rsid w:val="00006906"/>
    <w:rsid w:val="00006D9A"/>
    <w:rsid w:val="00007062"/>
    <w:rsid w:val="00010599"/>
    <w:rsid w:val="000107AB"/>
    <w:rsid w:val="00010C27"/>
    <w:rsid w:val="000111B6"/>
    <w:rsid w:val="000115CE"/>
    <w:rsid w:val="000125C9"/>
    <w:rsid w:val="00012927"/>
    <w:rsid w:val="00012E32"/>
    <w:rsid w:val="00013459"/>
    <w:rsid w:val="000140BF"/>
    <w:rsid w:val="000140C0"/>
    <w:rsid w:val="00014381"/>
    <w:rsid w:val="00014466"/>
    <w:rsid w:val="00014F38"/>
    <w:rsid w:val="00015E96"/>
    <w:rsid w:val="000163B3"/>
    <w:rsid w:val="00016E78"/>
    <w:rsid w:val="0001725A"/>
    <w:rsid w:val="0001743C"/>
    <w:rsid w:val="000178C2"/>
    <w:rsid w:val="000179FD"/>
    <w:rsid w:val="000200B4"/>
    <w:rsid w:val="0002067E"/>
    <w:rsid w:val="000224BD"/>
    <w:rsid w:val="00024B7C"/>
    <w:rsid w:val="00025470"/>
    <w:rsid w:val="00025B2C"/>
    <w:rsid w:val="0002645A"/>
    <w:rsid w:val="00026F8F"/>
    <w:rsid w:val="00026F9D"/>
    <w:rsid w:val="00027B7F"/>
    <w:rsid w:val="00027D3F"/>
    <w:rsid w:val="00030333"/>
    <w:rsid w:val="00030951"/>
    <w:rsid w:val="00030ACC"/>
    <w:rsid w:val="0003121B"/>
    <w:rsid w:val="00031687"/>
    <w:rsid w:val="00031903"/>
    <w:rsid w:val="000319A8"/>
    <w:rsid w:val="00031FFE"/>
    <w:rsid w:val="00032FC2"/>
    <w:rsid w:val="00033269"/>
    <w:rsid w:val="00033B6C"/>
    <w:rsid w:val="00035C67"/>
    <w:rsid w:val="0003647F"/>
    <w:rsid w:val="00036943"/>
    <w:rsid w:val="00036F5E"/>
    <w:rsid w:val="000372B1"/>
    <w:rsid w:val="00037B42"/>
    <w:rsid w:val="000409E2"/>
    <w:rsid w:val="0004159C"/>
    <w:rsid w:val="00042DEC"/>
    <w:rsid w:val="0004321A"/>
    <w:rsid w:val="00043C2D"/>
    <w:rsid w:val="00044FB8"/>
    <w:rsid w:val="00045DD0"/>
    <w:rsid w:val="00045DD8"/>
    <w:rsid w:val="00045FA7"/>
    <w:rsid w:val="000465AC"/>
    <w:rsid w:val="00046950"/>
    <w:rsid w:val="00050B04"/>
    <w:rsid w:val="00050B0A"/>
    <w:rsid w:val="00050B7B"/>
    <w:rsid w:val="00050DAF"/>
    <w:rsid w:val="000521A1"/>
    <w:rsid w:val="00052868"/>
    <w:rsid w:val="00054408"/>
    <w:rsid w:val="00054986"/>
    <w:rsid w:val="000551EB"/>
    <w:rsid w:val="00056B4D"/>
    <w:rsid w:val="00056D5D"/>
    <w:rsid w:val="0005767A"/>
    <w:rsid w:val="00057D54"/>
    <w:rsid w:val="000605BB"/>
    <w:rsid w:val="00060C40"/>
    <w:rsid w:val="00061409"/>
    <w:rsid w:val="00061DAD"/>
    <w:rsid w:val="00061EE3"/>
    <w:rsid w:val="00062FB7"/>
    <w:rsid w:val="000638A6"/>
    <w:rsid w:val="00064DF9"/>
    <w:rsid w:val="00065068"/>
    <w:rsid w:val="00065E0B"/>
    <w:rsid w:val="00066ABC"/>
    <w:rsid w:val="00066CC7"/>
    <w:rsid w:val="00067A8F"/>
    <w:rsid w:val="00067D82"/>
    <w:rsid w:val="00070F01"/>
    <w:rsid w:val="00072843"/>
    <w:rsid w:val="00073238"/>
    <w:rsid w:val="00073827"/>
    <w:rsid w:val="000741A8"/>
    <w:rsid w:val="000741F6"/>
    <w:rsid w:val="000742AA"/>
    <w:rsid w:val="000749A7"/>
    <w:rsid w:val="00075368"/>
    <w:rsid w:val="00075803"/>
    <w:rsid w:val="00075DC9"/>
    <w:rsid w:val="0007757D"/>
    <w:rsid w:val="00077B0A"/>
    <w:rsid w:val="00077C37"/>
    <w:rsid w:val="000825BB"/>
    <w:rsid w:val="00082609"/>
    <w:rsid w:val="00082968"/>
    <w:rsid w:val="00082DA7"/>
    <w:rsid w:val="000838C6"/>
    <w:rsid w:val="000838E7"/>
    <w:rsid w:val="00083EA0"/>
    <w:rsid w:val="000842F0"/>
    <w:rsid w:val="000846BF"/>
    <w:rsid w:val="00085EF8"/>
    <w:rsid w:val="000862AE"/>
    <w:rsid w:val="00087362"/>
    <w:rsid w:val="000873AE"/>
    <w:rsid w:val="0008765E"/>
    <w:rsid w:val="00090416"/>
    <w:rsid w:val="00090E58"/>
    <w:rsid w:val="00090FE6"/>
    <w:rsid w:val="00091F85"/>
    <w:rsid w:val="0009216F"/>
    <w:rsid w:val="00093355"/>
    <w:rsid w:val="0009387B"/>
    <w:rsid w:val="000944A5"/>
    <w:rsid w:val="000971B5"/>
    <w:rsid w:val="000971BE"/>
    <w:rsid w:val="000A02E3"/>
    <w:rsid w:val="000A03B8"/>
    <w:rsid w:val="000A1381"/>
    <w:rsid w:val="000A154E"/>
    <w:rsid w:val="000A2229"/>
    <w:rsid w:val="000A25B1"/>
    <w:rsid w:val="000A3AA8"/>
    <w:rsid w:val="000A562D"/>
    <w:rsid w:val="000A5C8A"/>
    <w:rsid w:val="000A7A4E"/>
    <w:rsid w:val="000A7CDE"/>
    <w:rsid w:val="000B0081"/>
    <w:rsid w:val="000B0E62"/>
    <w:rsid w:val="000B1D85"/>
    <w:rsid w:val="000B226A"/>
    <w:rsid w:val="000B2CF5"/>
    <w:rsid w:val="000B3767"/>
    <w:rsid w:val="000B3FB3"/>
    <w:rsid w:val="000B44C0"/>
    <w:rsid w:val="000B59B9"/>
    <w:rsid w:val="000B60F6"/>
    <w:rsid w:val="000B64A5"/>
    <w:rsid w:val="000B67B4"/>
    <w:rsid w:val="000B712A"/>
    <w:rsid w:val="000B739A"/>
    <w:rsid w:val="000C090A"/>
    <w:rsid w:val="000C14AE"/>
    <w:rsid w:val="000C3462"/>
    <w:rsid w:val="000C4052"/>
    <w:rsid w:val="000C4187"/>
    <w:rsid w:val="000C4DD3"/>
    <w:rsid w:val="000C5DD3"/>
    <w:rsid w:val="000C7169"/>
    <w:rsid w:val="000D0382"/>
    <w:rsid w:val="000D0582"/>
    <w:rsid w:val="000D0632"/>
    <w:rsid w:val="000D0982"/>
    <w:rsid w:val="000D1A2D"/>
    <w:rsid w:val="000D26E3"/>
    <w:rsid w:val="000D2BCD"/>
    <w:rsid w:val="000D2CE3"/>
    <w:rsid w:val="000D3BF6"/>
    <w:rsid w:val="000D3EA2"/>
    <w:rsid w:val="000D3EDD"/>
    <w:rsid w:val="000D480B"/>
    <w:rsid w:val="000D5409"/>
    <w:rsid w:val="000D59CC"/>
    <w:rsid w:val="000D7A17"/>
    <w:rsid w:val="000D7B18"/>
    <w:rsid w:val="000E1469"/>
    <w:rsid w:val="000E27BA"/>
    <w:rsid w:val="000E2B50"/>
    <w:rsid w:val="000E4522"/>
    <w:rsid w:val="000E4AFA"/>
    <w:rsid w:val="000E51F7"/>
    <w:rsid w:val="000E598E"/>
    <w:rsid w:val="000E64A5"/>
    <w:rsid w:val="000F01C0"/>
    <w:rsid w:val="000F17DC"/>
    <w:rsid w:val="000F26F9"/>
    <w:rsid w:val="000F3271"/>
    <w:rsid w:val="000F3AF4"/>
    <w:rsid w:val="000F457A"/>
    <w:rsid w:val="000F55DF"/>
    <w:rsid w:val="000F5C84"/>
    <w:rsid w:val="000F6CA8"/>
    <w:rsid w:val="000F6E09"/>
    <w:rsid w:val="000F6E3D"/>
    <w:rsid w:val="000F72BF"/>
    <w:rsid w:val="000F7565"/>
    <w:rsid w:val="000F7A12"/>
    <w:rsid w:val="000F7A2A"/>
    <w:rsid w:val="0010085F"/>
    <w:rsid w:val="00100F44"/>
    <w:rsid w:val="00102003"/>
    <w:rsid w:val="00102FDE"/>
    <w:rsid w:val="00104114"/>
    <w:rsid w:val="0010461E"/>
    <w:rsid w:val="00104FCA"/>
    <w:rsid w:val="00105066"/>
    <w:rsid w:val="00105531"/>
    <w:rsid w:val="00105D2C"/>
    <w:rsid w:val="00105D85"/>
    <w:rsid w:val="00110282"/>
    <w:rsid w:val="00111646"/>
    <w:rsid w:val="0011208A"/>
    <w:rsid w:val="00112A8B"/>
    <w:rsid w:val="001135E3"/>
    <w:rsid w:val="00114A90"/>
    <w:rsid w:val="001154BF"/>
    <w:rsid w:val="00115F6B"/>
    <w:rsid w:val="001173F9"/>
    <w:rsid w:val="00120E5E"/>
    <w:rsid w:val="00121839"/>
    <w:rsid w:val="001221A6"/>
    <w:rsid w:val="001227BF"/>
    <w:rsid w:val="00122902"/>
    <w:rsid w:val="00123652"/>
    <w:rsid w:val="001237CB"/>
    <w:rsid w:val="00123EBB"/>
    <w:rsid w:val="00124591"/>
    <w:rsid w:val="001259DD"/>
    <w:rsid w:val="00126453"/>
    <w:rsid w:val="00126E0D"/>
    <w:rsid w:val="0012744D"/>
    <w:rsid w:val="00127E48"/>
    <w:rsid w:val="001305D3"/>
    <w:rsid w:val="0013090B"/>
    <w:rsid w:val="001310FE"/>
    <w:rsid w:val="00131116"/>
    <w:rsid w:val="001319AB"/>
    <w:rsid w:val="00132E13"/>
    <w:rsid w:val="00132FF1"/>
    <w:rsid w:val="0013352F"/>
    <w:rsid w:val="00133C36"/>
    <w:rsid w:val="0013413D"/>
    <w:rsid w:val="001350EE"/>
    <w:rsid w:val="001374B7"/>
    <w:rsid w:val="001379DB"/>
    <w:rsid w:val="00137F58"/>
    <w:rsid w:val="00140751"/>
    <w:rsid w:val="00140B52"/>
    <w:rsid w:val="00140D78"/>
    <w:rsid w:val="001416FA"/>
    <w:rsid w:val="00142E42"/>
    <w:rsid w:val="001436FF"/>
    <w:rsid w:val="00143C8C"/>
    <w:rsid w:val="00144305"/>
    <w:rsid w:val="001444B7"/>
    <w:rsid w:val="001446D9"/>
    <w:rsid w:val="00145153"/>
    <w:rsid w:val="00145E38"/>
    <w:rsid w:val="0014676C"/>
    <w:rsid w:val="00146846"/>
    <w:rsid w:val="00146991"/>
    <w:rsid w:val="00147FAE"/>
    <w:rsid w:val="001509C5"/>
    <w:rsid w:val="00151B95"/>
    <w:rsid w:val="00152461"/>
    <w:rsid w:val="00152C27"/>
    <w:rsid w:val="00152C34"/>
    <w:rsid w:val="001535A7"/>
    <w:rsid w:val="00154658"/>
    <w:rsid w:val="001548CB"/>
    <w:rsid w:val="00155476"/>
    <w:rsid w:val="0015572D"/>
    <w:rsid w:val="0015671C"/>
    <w:rsid w:val="00156CF7"/>
    <w:rsid w:val="00156DD7"/>
    <w:rsid w:val="00157781"/>
    <w:rsid w:val="00160F9F"/>
    <w:rsid w:val="00161FC2"/>
    <w:rsid w:val="0016562D"/>
    <w:rsid w:val="00165CDA"/>
    <w:rsid w:val="0016625D"/>
    <w:rsid w:val="00166A63"/>
    <w:rsid w:val="00170582"/>
    <w:rsid w:val="00171D08"/>
    <w:rsid w:val="001731E2"/>
    <w:rsid w:val="00173D39"/>
    <w:rsid w:val="00174039"/>
    <w:rsid w:val="00174528"/>
    <w:rsid w:val="00174838"/>
    <w:rsid w:val="00175B6D"/>
    <w:rsid w:val="00175D31"/>
    <w:rsid w:val="00176251"/>
    <w:rsid w:val="00176D52"/>
    <w:rsid w:val="00181344"/>
    <w:rsid w:val="001813D9"/>
    <w:rsid w:val="00182209"/>
    <w:rsid w:val="00185735"/>
    <w:rsid w:val="00185C39"/>
    <w:rsid w:val="00187186"/>
    <w:rsid w:val="00187414"/>
    <w:rsid w:val="001875B9"/>
    <w:rsid w:val="001876DB"/>
    <w:rsid w:val="001911F8"/>
    <w:rsid w:val="00192481"/>
    <w:rsid w:val="00192A17"/>
    <w:rsid w:val="00192B2C"/>
    <w:rsid w:val="00192E2F"/>
    <w:rsid w:val="00193B42"/>
    <w:rsid w:val="0019459C"/>
    <w:rsid w:val="00194885"/>
    <w:rsid w:val="00195A56"/>
    <w:rsid w:val="00196992"/>
    <w:rsid w:val="00197331"/>
    <w:rsid w:val="001976BA"/>
    <w:rsid w:val="00197954"/>
    <w:rsid w:val="00197FB2"/>
    <w:rsid w:val="001A05C4"/>
    <w:rsid w:val="001A1F12"/>
    <w:rsid w:val="001A239C"/>
    <w:rsid w:val="001A3345"/>
    <w:rsid w:val="001A3E01"/>
    <w:rsid w:val="001A4D17"/>
    <w:rsid w:val="001A4DE6"/>
    <w:rsid w:val="001A52E8"/>
    <w:rsid w:val="001A6770"/>
    <w:rsid w:val="001A6A9D"/>
    <w:rsid w:val="001A6CA8"/>
    <w:rsid w:val="001A73D4"/>
    <w:rsid w:val="001A76AC"/>
    <w:rsid w:val="001A78B0"/>
    <w:rsid w:val="001B0CB2"/>
    <w:rsid w:val="001B1092"/>
    <w:rsid w:val="001B10D2"/>
    <w:rsid w:val="001B1E69"/>
    <w:rsid w:val="001B25CE"/>
    <w:rsid w:val="001B3FE1"/>
    <w:rsid w:val="001B49AF"/>
    <w:rsid w:val="001B52C7"/>
    <w:rsid w:val="001B5433"/>
    <w:rsid w:val="001B585F"/>
    <w:rsid w:val="001B5E6E"/>
    <w:rsid w:val="001B61B7"/>
    <w:rsid w:val="001B702C"/>
    <w:rsid w:val="001B74BE"/>
    <w:rsid w:val="001B7FB5"/>
    <w:rsid w:val="001C004F"/>
    <w:rsid w:val="001C08EB"/>
    <w:rsid w:val="001C1049"/>
    <w:rsid w:val="001C336B"/>
    <w:rsid w:val="001C50A9"/>
    <w:rsid w:val="001C528D"/>
    <w:rsid w:val="001C54C0"/>
    <w:rsid w:val="001C56BF"/>
    <w:rsid w:val="001C5861"/>
    <w:rsid w:val="001D23AA"/>
    <w:rsid w:val="001D2556"/>
    <w:rsid w:val="001D2BEB"/>
    <w:rsid w:val="001D3000"/>
    <w:rsid w:val="001D3676"/>
    <w:rsid w:val="001D6A4D"/>
    <w:rsid w:val="001D7FF6"/>
    <w:rsid w:val="001E347E"/>
    <w:rsid w:val="001E3756"/>
    <w:rsid w:val="001E42FE"/>
    <w:rsid w:val="001E4DA6"/>
    <w:rsid w:val="001E6D68"/>
    <w:rsid w:val="001E7A8A"/>
    <w:rsid w:val="001F0CA6"/>
    <w:rsid w:val="001F10D4"/>
    <w:rsid w:val="001F18E8"/>
    <w:rsid w:val="001F207E"/>
    <w:rsid w:val="001F2197"/>
    <w:rsid w:val="001F2447"/>
    <w:rsid w:val="001F269C"/>
    <w:rsid w:val="001F2E7D"/>
    <w:rsid w:val="001F3436"/>
    <w:rsid w:val="001F4A8A"/>
    <w:rsid w:val="001F6AF4"/>
    <w:rsid w:val="001F6B6A"/>
    <w:rsid w:val="001F733D"/>
    <w:rsid w:val="0020088C"/>
    <w:rsid w:val="00200B73"/>
    <w:rsid w:val="00203854"/>
    <w:rsid w:val="00204EEA"/>
    <w:rsid w:val="00205F43"/>
    <w:rsid w:val="00206354"/>
    <w:rsid w:val="002101FB"/>
    <w:rsid w:val="002103C8"/>
    <w:rsid w:val="00211015"/>
    <w:rsid w:val="0021406C"/>
    <w:rsid w:val="002142AB"/>
    <w:rsid w:val="002143E6"/>
    <w:rsid w:val="002151E4"/>
    <w:rsid w:val="00216EFB"/>
    <w:rsid w:val="00216EFD"/>
    <w:rsid w:val="00221133"/>
    <w:rsid w:val="00221671"/>
    <w:rsid w:val="00222F4A"/>
    <w:rsid w:val="002271C6"/>
    <w:rsid w:val="00227262"/>
    <w:rsid w:val="00227C47"/>
    <w:rsid w:val="002304A0"/>
    <w:rsid w:val="00230D88"/>
    <w:rsid w:val="00231059"/>
    <w:rsid w:val="00232592"/>
    <w:rsid w:val="00233D0A"/>
    <w:rsid w:val="00233E8E"/>
    <w:rsid w:val="00234D05"/>
    <w:rsid w:val="00234D91"/>
    <w:rsid w:val="002350FC"/>
    <w:rsid w:val="002361EF"/>
    <w:rsid w:val="00236688"/>
    <w:rsid w:val="00236907"/>
    <w:rsid w:val="00236BF3"/>
    <w:rsid w:val="00236C77"/>
    <w:rsid w:val="00241080"/>
    <w:rsid w:val="00242333"/>
    <w:rsid w:val="002425AB"/>
    <w:rsid w:val="00242983"/>
    <w:rsid w:val="00243B2B"/>
    <w:rsid w:val="00244C3E"/>
    <w:rsid w:val="00245955"/>
    <w:rsid w:val="00246223"/>
    <w:rsid w:val="00246865"/>
    <w:rsid w:val="00247ABA"/>
    <w:rsid w:val="0025164C"/>
    <w:rsid w:val="00253D69"/>
    <w:rsid w:val="00253DBC"/>
    <w:rsid w:val="00254DA0"/>
    <w:rsid w:val="00255EC4"/>
    <w:rsid w:val="0025698C"/>
    <w:rsid w:val="00256F3F"/>
    <w:rsid w:val="00257C60"/>
    <w:rsid w:val="00260495"/>
    <w:rsid w:val="0026211C"/>
    <w:rsid w:val="00262EE3"/>
    <w:rsid w:val="002630D2"/>
    <w:rsid w:val="00263622"/>
    <w:rsid w:val="002641FF"/>
    <w:rsid w:val="0026445D"/>
    <w:rsid w:val="002645D5"/>
    <w:rsid w:val="002646C8"/>
    <w:rsid w:val="0026616B"/>
    <w:rsid w:val="00266B63"/>
    <w:rsid w:val="00267007"/>
    <w:rsid w:val="00267FFA"/>
    <w:rsid w:val="002702AF"/>
    <w:rsid w:val="0027047F"/>
    <w:rsid w:val="002709C4"/>
    <w:rsid w:val="002713A1"/>
    <w:rsid w:val="0027269B"/>
    <w:rsid w:val="00272D35"/>
    <w:rsid w:val="00272DE2"/>
    <w:rsid w:val="00273A3C"/>
    <w:rsid w:val="00273A72"/>
    <w:rsid w:val="00273D65"/>
    <w:rsid w:val="002741E5"/>
    <w:rsid w:val="002741FF"/>
    <w:rsid w:val="00277893"/>
    <w:rsid w:val="002806F9"/>
    <w:rsid w:val="00280DFC"/>
    <w:rsid w:val="00282CB1"/>
    <w:rsid w:val="0028360D"/>
    <w:rsid w:val="00284269"/>
    <w:rsid w:val="002845B4"/>
    <w:rsid w:val="00284CD3"/>
    <w:rsid w:val="00284E36"/>
    <w:rsid w:val="00285941"/>
    <w:rsid w:val="00285A3E"/>
    <w:rsid w:val="00285A6F"/>
    <w:rsid w:val="00285A87"/>
    <w:rsid w:val="00285D78"/>
    <w:rsid w:val="002861E4"/>
    <w:rsid w:val="0028640D"/>
    <w:rsid w:val="002866FE"/>
    <w:rsid w:val="0028736B"/>
    <w:rsid w:val="00290FE5"/>
    <w:rsid w:val="002910B6"/>
    <w:rsid w:val="00291768"/>
    <w:rsid w:val="002937C7"/>
    <w:rsid w:val="002946D0"/>
    <w:rsid w:val="00294B6A"/>
    <w:rsid w:val="00295FB8"/>
    <w:rsid w:val="00296A4B"/>
    <w:rsid w:val="0029792F"/>
    <w:rsid w:val="002A08F1"/>
    <w:rsid w:val="002A0B6A"/>
    <w:rsid w:val="002A15D1"/>
    <w:rsid w:val="002A21C8"/>
    <w:rsid w:val="002A27F0"/>
    <w:rsid w:val="002A2C95"/>
    <w:rsid w:val="002A44E8"/>
    <w:rsid w:val="002A4837"/>
    <w:rsid w:val="002A4896"/>
    <w:rsid w:val="002A4CB3"/>
    <w:rsid w:val="002A4E8C"/>
    <w:rsid w:val="002A5C08"/>
    <w:rsid w:val="002A5EE9"/>
    <w:rsid w:val="002A6AF7"/>
    <w:rsid w:val="002A6BF6"/>
    <w:rsid w:val="002A7359"/>
    <w:rsid w:val="002B0D4A"/>
    <w:rsid w:val="002B1705"/>
    <w:rsid w:val="002B1E17"/>
    <w:rsid w:val="002B2DAE"/>
    <w:rsid w:val="002B4B6C"/>
    <w:rsid w:val="002B6469"/>
    <w:rsid w:val="002C07C7"/>
    <w:rsid w:val="002C0BD5"/>
    <w:rsid w:val="002C1077"/>
    <w:rsid w:val="002C27DF"/>
    <w:rsid w:val="002C2A05"/>
    <w:rsid w:val="002C43B1"/>
    <w:rsid w:val="002C4522"/>
    <w:rsid w:val="002C45B5"/>
    <w:rsid w:val="002C5F64"/>
    <w:rsid w:val="002C6643"/>
    <w:rsid w:val="002C7557"/>
    <w:rsid w:val="002D009D"/>
    <w:rsid w:val="002D0F53"/>
    <w:rsid w:val="002D103C"/>
    <w:rsid w:val="002D1122"/>
    <w:rsid w:val="002D1C30"/>
    <w:rsid w:val="002D246C"/>
    <w:rsid w:val="002D2AD5"/>
    <w:rsid w:val="002D2EC5"/>
    <w:rsid w:val="002D3D01"/>
    <w:rsid w:val="002D4D1B"/>
    <w:rsid w:val="002D7002"/>
    <w:rsid w:val="002D7323"/>
    <w:rsid w:val="002D7639"/>
    <w:rsid w:val="002D7816"/>
    <w:rsid w:val="002D7B7A"/>
    <w:rsid w:val="002D7CD2"/>
    <w:rsid w:val="002E0D8D"/>
    <w:rsid w:val="002E1D35"/>
    <w:rsid w:val="002E3B09"/>
    <w:rsid w:val="002E4B6B"/>
    <w:rsid w:val="002E5335"/>
    <w:rsid w:val="002E5407"/>
    <w:rsid w:val="002E54E5"/>
    <w:rsid w:val="002E5BDB"/>
    <w:rsid w:val="002E6173"/>
    <w:rsid w:val="002E6485"/>
    <w:rsid w:val="002E657D"/>
    <w:rsid w:val="002F0E82"/>
    <w:rsid w:val="002F15A5"/>
    <w:rsid w:val="002F1A43"/>
    <w:rsid w:val="002F1B9D"/>
    <w:rsid w:val="002F222A"/>
    <w:rsid w:val="002F3EA1"/>
    <w:rsid w:val="002F404E"/>
    <w:rsid w:val="002F42AC"/>
    <w:rsid w:val="002F42E0"/>
    <w:rsid w:val="002F489A"/>
    <w:rsid w:val="002F4B8E"/>
    <w:rsid w:val="002F4BBD"/>
    <w:rsid w:val="002F5EE9"/>
    <w:rsid w:val="002F6BCE"/>
    <w:rsid w:val="002F6EA6"/>
    <w:rsid w:val="002F7AC9"/>
    <w:rsid w:val="003002BC"/>
    <w:rsid w:val="003008B6"/>
    <w:rsid w:val="00300A6C"/>
    <w:rsid w:val="00301589"/>
    <w:rsid w:val="00302A79"/>
    <w:rsid w:val="00302BCE"/>
    <w:rsid w:val="00302C29"/>
    <w:rsid w:val="00302E89"/>
    <w:rsid w:val="00302F09"/>
    <w:rsid w:val="00303A3F"/>
    <w:rsid w:val="0030616B"/>
    <w:rsid w:val="00306AE6"/>
    <w:rsid w:val="003077C3"/>
    <w:rsid w:val="00307BC2"/>
    <w:rsid w:val="00307D81"/>
    <w:rsid w:val="0031054D"/>
    <w:rsid w:val="00310DC1"/>
    <w:rsid w:val="00310F1C"/>
    <w:rsid w:val="00313D8B"/>
    <w:rsid w:val="003143E2"/>
    <w:rsid w:val="00314E50"/>
    <w:rsid w:val="00315A16"/>
    <w:rsid w:val="00315C6C"/>
    <w:rsid w:val="00315D66"/>
    <w:rsid w:val="00317031"/>
    <w:rsid w:val="00320431"/>
    <w:rsid w:val="00321DAE"/>
    <w:rsid w:val="0032347F"/>
    <w:rsid w:val="00325012"/>
    <w:rsid w:val="0032634D"/>
    <w:rsid w:val="003270C6"/>
    <w:rsid w:val="00327736"/>
    <w:rsid w:val="003278EA"/>
    <w:rsid w:val="00327DE6"/>
    <w:rsid w:val="003308F4"/>
    <w:rsid w:val="003309A6"/>
    <w:rsid w:val="00330EF4"/>
    <w:rsid w:val="00331A20"/>
    <w:rsid w:val="00332855"/>
    <w:rsid w:val="0033294A"/>
    <w:rsid w:val="00332BCE"/>
    <w:rsid w:val="0033341F"/>
    <w:rsid w:val="00333B71"/>
    <w:rsid w:val="00335269"/>
    <w:rsid w:val="0033539B"/>
    <w:rsid w:val="00335B8C"/>
    <w:rsid w:val="00335C72"/>
    <w:rsid w:val="003361F3"/>
    <w:rsid w:val="00340193"/>
    <w:rsid w:val="003403EF"/>
    <w:rsid w:val="00340458"/>
    <w:rsid w:val="003421CD"/>
    <w:rsid w:val="003430BE"/>
    <w:rsid w:val="003432F7"/>
    <w:rsid w:val="003450FA"/>
    <w:rsid w:val="00345854"/>
    <w:rsid w:val="00345973"/>
    <w:rsid w:val="0034623D"/>
    <w:rsid w:val="00346BC3"/>
    <w:rsid w:val="0034718C"/>
    <w:rsid w:val="00347A69"/>
    <w:rsid w:val="00347C00"/>
    <w:rsid w:val="00347E7E"/>
    <w:rsid w:val="00350372"/>
    <w:rsid w:val="003508B8"/>
    <w:rsid w:val="00353629"/>
    <w:rsid w:val="00353747"/>
    <w:rsid w:val="00354212"/>
    <w:rsid w:val="00354544"/>
    <w:rsid w:val="00355AF6"/>
    <w:rsid w:val="00356610"/>
    <w:rsid w:val="00357C89"/>
    <w:rsid w:val="00360FE0"/>
    <w:rsid w:val="0036180A"/>
    <w:rsid w:val="003629CE"/>
    <w:rsid w:val="00362D5D"/>
    <w:rsid w:val="00362E79"/>
    <w:rsid w:val="003639BD"/>
    <w:rsid w:val="0036775D"/>
    <w:rsid w:val="00367A39"/>
    <w:rsid w:val="00367D62"/>
    <w:rsid w:val="0037016D"/>
    <w:rsid w:val="003706D1"/>
    <w:rsid w:val="003706D4"/>
    <w:rsid w:val="00370897"/>
    <w:rsid w:val="00370965"/>
    <w:rsid w:val="00371F21"/>
    <w:rsid w:val="003727D5"/>
    <w:rsid w:val="0037294D"/>
    <w:rsid w:val="0037301C"/>
    <w:rsid w:val="00373A3F"/>
    <w:rsid w:val="003752C8"/>
    <w:rsid w:val="0037789F"/>
    <w:rsid w:val="00380102"/>
    <w:rsid w:val="00380D5B"/>
    <w:rsid w:val="003812FD"/>
    <w:rsid w:val="00381330"/>
    <w:rsid w:val="0038171B"/>
    <w:rsid w:val="003826F9"/>
    <w:rsid w:val="00383F91"/>
    <w:rsid w:val="0038423E"/>
    <w:rsid w:val="00384AF8"/>
    <w:rsid w:val="0038503B"/>
    <w:rsid w:val="00387332"/>
    <w:rsid w:val="003879C4"/>
    <w:rsid w:val="00387B6F"/>
    <w:rsid w:val="00390EC8"/>
    <w:rsid w:val="00391B8F"/>
    <w:rsid w:val="00391CD2"/>
    <w:rsid w:val="003923D1"/>
    <w:rsid w:val="00392B58"/>
    <w:rsid w:val="00393888"/>
    <w:rsid w:val="003941F5"/>
    <w:rsid w:val="00394344"/>
    <w:rsid w:val="003959BE"/>
    <w:rsid w:val="0039657A"/>
    <w:rsid w:val="00396766"/>
    <w:rsid w:val="0039713F"/>
    <w:rsid w:val="003A0119"/>
    <w:rsid w:val="003A03C4"/>
    <w:rsid w:val="003A0857"/>
    <w:rsid w:val="003A1B72"/>
    <w:rsid w:val="003A49AF"/>
    <w:rsid w:val="003A4D6B"/>
    <w:rsid w:val="003A4E0E"/>
    <w:rsid w:val="003A51C0"/>
    <w:rsid w:val="003A53C6"/>
    <w:rsid w:val="003A5C12"/>
    <w:rsid w:val="003A6A4F"/>
    <w:rsid w:val="003A7675"/>
    <w:rsid w:val="003B09CB"/>
    <w:rsid w:val="003B3B4C"/>
    <w:rsid w:val="003B4F69"/>
    <w:rsid w:val="003B513E"/>
    <w:rsid w:val="003B5198"/>
    <w:rsid w:val="003B63EE"/>
    <w:rsid w:val="003B6B71"/>
    <w:rsid w:val="003B7404"/>
    <w:rsid w:val="003C1040"/>
    <w:rsid w:val="003C1A6D"/>
    <w:rsid w:val="003C1F0F"/>
    <w:rsid w:val="003C3D94"/>
    <w:rsid w:val="003C409A"/>
    <w:rsid w:val="003C4286"/>
    <w:rsid w:val="003C4792"/>
    <w:rsid w:val="003C527C"/>
    <w:rsid w:val="003C5B0D"/>
    <w:rsid w:val="003C72B8"/>
    <w:rsid w:val="003C7C1D"/>
    <w:rsid w:val="003D0F67"/>
    <w:rsid w:val="003D1407"/>
    <w:rsid w:val="003D1C87"/>
    <w:rsid w:val="003D1ED4"/>
    <w:rsid w:val="003D297A"/>
    <w:rsid w:val="003D29CA"/>
    <w:rsid w:val="003D334C"/>
    <w:rsid w:val="003D3F06"/>
    <w:rsid w:val="003D5EDE"/>
    <w:rsid w:val="003D650B"/>
    <w:rsid w:val="003D6F66"/>
    <w:rsid w:val="003D7270"/>
    <w:rsid w:val="003E057E"/>
    <w:rsid w:val="003E1F73"/>
    <w:rsid w:val="003E254F"/>
    <w:rsid w:val="003E2A5F"/>
    <w:rsid w:val="003E3C28"/>
    <w:rsid w:val="003E3CDA"/>
    <w:rsid w:val="003E3E0D"/>
    <w:rsid w:val="003E4697"/>
    <w:rsid w:val="003E5328"/>
    <w:rsid w:val="003E5882"/>
    <w:rsid w:val="003E59D0"/>
    <w:rsid w:val="003E5CB5"/>
    <w:rsid w:val="003E5CC1"/>
    <w:rsid w:val="003E629B"/>
    <w:rsid w:val="003E67DB"/>
    <w:rsid w:val="003E6DD4"/>
    <w:rsid w:val="003E7BC6"/>
    <w:rsid w:val="003E7DCB"/>
    <w:rsid w:val="003F0213"/>
    <w:rsid w:val="003F1907"/>
    <w:rsid w:val="003F1A61"/>
    <w:rsid w:val="003F22F2"/>
    <w:rsid w:val="003F2BD3"/>
    <w:rsid w:val="003F2C13"/>
    <w:rsid w:val="003F3533"/>
    <w:rsid w:val="003F357F"/>
    <w:rsid w:val="003F518D"/>
    <w:rsid w:val="003F67A4"/>
    <w:rsid w:val="003F684A"/>
    <w:rsid w:val="003F6B0D"/>
    <w:rsid w:val="003F6D53"/>
    <w:rsid w:val="003F7B9E"/>
    <w:rsid w:val="0040147E"/>
    <w:rsid w:val="00402176"/>
    <w:rsid w:val="0040296D"/>
    <w:rsid w:val="00402B4A"/>
    <w:rsid w:val="0040483A"/>
    <w:rsid w:val="004050BC"/>
    <w:rsid w:val="00405671"/>
    <w:rsid w:val="00405E95"/>
    <w:rsid w:val="004061CF"/>
    <w:rsid w:val="00406873"/>
    <w:rsid w:val="004075B0"/>
    <w:rsid w:val="004077A0"/>
    <w:rsid w:val="0041020E"/>
    <w:rsid w:val="00410EED"/>
    <w:rsid w:val="00411226"/>
    <w:rsid w:val="004116EF"/>
    <w:rsid w:val="00411D12"/>
    <w:rsid w:val="00411E33"/>
    <w:rsid w:val="004120C9"/>
    <w:rsid w:val="00412B6F"/>
    <w:rsid w:val="00414353"/>
    <w:rsid w:val="00414414"/>
    <w:rsid w:val="004155D7"/>
    <w:rsid w:val="00415BCE"/>
    <w:rsid w:val="004160E2"/>
    <w:rsid w:val="00417292"/>
    <w:rsid w:val="00420400"/>
    <w:rsid w:val="004206AF"/>
    <w:rsid w:val="00420828"/>
    <w:rsid w:val="004226D2"/>
    <w:rsid w:val="004233A2"/>
    <w:rsid w:val="0042402F"/>
    <w:rsid w:val="0042486C"/>
    <w:rsid w:val="00424A3B"/>
    <w:rsid w:val="004254BA"/>
    <w:rsid w:val="00426137"/>
    <w:rsid w:val="0042674C"/>
    <w:rsid w:val="00426E03"/>
    <w:rsid w:val="00430FB3"/>
    <w:rsid w:val="0043132F"/>
    <w:rsid w:val="0043184D"/>
    <w:rsid w:val="00431EEF"/>
    <w:rsid w:val="00432D46"/>
    <w:rsid w:val="00432DD3"/>
    <w:rsid w:val="00432ECE"/>
    <w:rsid w:val="004334B4"/>
    <w:rsid w:val="00433A4E"/>
    <w:rsid w:val="00435410"/>
    <w:rsid w:val="004356DA"/>
    <w:rsid w:val="004364E8"/>
    <w:rsid w:val="00436DA3"/>
    <w:rsid w:val="00437581"/>
    <w:rsid w:val="00437C34"/>
    <w:rsid w:val="00437D78"/>
    <w:rsid w:val="00437E18"/>
    <w:rsid w:val="00437FE2"/>
    <w:rsid w:val="00440589"/>
    <w:rsid w:val="00440B96"/>
    <w:rsid w:val="004423F4"/>
    <w:rsid w:val="00442B5C"/>
    <w:rsid w:val="0044324C"/>
    <w:rsid w:val="00443363"/>
    <w:rsid w:val="00444CF1"/>
    <w:rsid w:val="004456E8"/>
    <w:rsid w:val="004464E2"/>
    <w:rsid w:val="00446721"/>
    <w:rsid w:val="00447954"/>
    <w:rsid w:val="004479FD"/>
    <w:rsid w:val="00450A2F"/>
    <w:rsid w:val="00451040"/>
    <w:rsid w:val="004519F6"/>
    <w:rsid w:val="0045389C"/>
    <w:rsid w:val="004551E6"/>
    <w:rsid w:val="00455EBB"/>
    <w:rsid w:val="00456690"/>
    <w:rsid w:val="00456873"/>
    <w:rsid w:val="00456DC2"/>
    <w:rsid w:val="00456E50"/>
    <w:rsid w:val="00456FF6"/>
    <w:rsid w:val="00457846"/>
    <w:rsid w:val="00460DB4"/>
    <w:rsid w:val="00461569"/>
    <w:rsid w:val="004621A6"/>
    <w:rsid w:val="00462515"/>
    <w:rsid w:val="0046273C"/>
    <w:rsid w:val="0046321B"/>
    <w:rsid w:val="0046428D"/>
    <w:rsid w:val="004642E1"/>
    <w:rsid w:val="004648E7"/>
    <w:rsid w:val="0046594A"/>
    <w:rsid w:val="00466159"/>
    <w:rsid w:val="00466240"/>
    <w:rsid w:val="00466EE0"/>
    <w:rsid w:val="0047020D"/>
    <w:rsid w:val="00470394"/>
    <w:rsid w:val="004708D0"/>
    <w:rsid w:val="00471A99"/>
    <w:rsid w:val="00473B54"/>
    <w:rsid w:val="004757B1"/>
    <w:rsid w:val="00475F74"/>
    <w:rsid w:val="00481EF5"/>
    <w:rsid w:val="00482528"/>
    <w:rsid w:val="00483076"/>
    <w:rsid w:val="0048345F"/>
    <w:rsid w:val="00483488"/>
    <w:rsid w:val="00485A7A"/>
    <w:rsid w:val="004864CD"/>
    <w:rsid w:val="004867AE"/>
    <w:rsid w:val="00486816"/>
    <w:rsid w:val="00486ABB"/>
    <w:rsid w:val="00487F93"/>
    <w:rsid w:val="004903EB"/>
    <w:rsid w:val="00490CB1"/>
    <w:rsid w:val="00492582"/>
    <w:rsid w:val="004929B8"/>
    <w:rsid w:val="004944B7"/>
    <w:rsid w:val="00495744"/>
    <w:rsid w:val="004959DB"/>
    <w:rsid w:val="004961E3"/>
    <w:rsid w:val="004964AD"/>
    <w:rsid w:val="004968E7"/>
    <w:rsid w:val="004A0E95"/>
    <w:rsid w:val="004A2781"/>
    <w:rsid w:val="004A2EF3"/>
    <w:rsid w:val="004A2FA8"/>
    <w:rsid w:val="004A3C50"/>
    <w:rsid w:val="004A4FA1"/>
    <w:rsid w:val="004A5C53"/>
    <w:rsid w:val="004A6E91"/>
    <w:rsid w:val="004A7D7F"/>
    <w:rsid w:val="004A7DD6"/>
    <w:rsid w:val="004B0FA1"/>
    <w:rsid w:val="004B11B2"/>
    <w:rsid w:val="004B1904"/>
    <w:rsid w:val="004B2E8A"/>
    <w:rsid w:val="004B359A"/>
    <w:rsid w:val="004B37BB"/>
    <w:rsid w:val="004B52F5"/>
    <w:rsid w:val="004B58E3"/>
    <w:rsid w:val="004B63B2"/>
    <w:rsid w:val="004B7A70"/>
    <w:rsid w:val="004B7BDF"/>
    <w:rsid w:val="004C09D7"/>
    <w:rsid w:val="004C17D6"/>
    <w:rsid w:val="004C1917"/>
    <w:rsid w:val="004C2285"/>
    <w:rsid w:val="004C30C5"/>
    <w:rsid w:val="004C3185"/>
    <w:rsid w:val="004C32B7"/>
    <w:rsid w:val="004C3306"/>
    <w:rsid w:val="004C3C0C"/>
    <w:rsid w:val="004C58F5"/>
    <w:rsid w:val="004C6FA3"/>
    <w:rsid w:val="004D00C0"/>
    <w:rsid w:val="004D09C4"/>
    <w:rsid w:val="004D0DF9"/>
    <w:rsid w:val="004D131D"/>
    <w:rsid w:val="004D1EBA"/>
    <w:rsid w:val="004D2118"/>
    <w:rsid w:val="004D2801"/>
    <w:rsid w:val="004D5A6F"/>
    <w:rsid w:val="004D5CE7"/>
    <w:rsid w:val="004D68C7"/>
    <w:rsid w:val="004D6946"/>
    <w:rsid w:val="004D6CF6"/>
    <w:rsid w:val="004D7848"/>
    <w:rsid w:val="004E0020"/>
    <w:rsid w:val="004E04F1"/>
    <w:rsid w:val="004E0C8A"/>
    <w:rsid w:val="004E1AFC"/>
    <w:rsid w:val="004E239A"/>
    <w:rsid w:val="004E2492"/>
    <w:rsid w:val="004E48BC"/>
    <w:rsid w:val="004E5AC1"/>
    <w:rsid w:val="004E67F3"/>
    <w:rsid w:val="004E68E6"/>
    <w:rsid w:val="004F125D"/>
    <w:rsid w:val="004F1673"/>
    <w:rsid w:val="004F1A7F"/>
    <w:rsid w:val="004F1AD7"/>
    <w:rsid w:val="004F3658"/>
    <w:rsid w:val="004F3AB7"/>
    <w:rsid w:val="004F532C"/>
    <w:rsid w:val="004F5610"/>
    <w:rsid w:val="004F5A9D"/>
    <w:rsid w:val="004F6AB6"/>
    <w:rsid w:val="004F6ABF"/>
    <w:rsid w:val="004F7C10"/>
    <w:rsid w:val="004F7F87"/>
    <w:rsid w:val="005002BE"/>
    <w:rsid w:val="00501806"/>
    <w:rsid w:val="00502634"/>
    <w:rsid w:val="00502656"/>
    <w:rsid w:val="00502A86"/>
    <w:rsid w:val="00503BB1"/>
    <w:rsid w:val="0050416E"/>
    <w:rsid w:val="00504835"/>
    <w:rsid w:val="00504A5A"/>
    <w:rsid w:val="00505177"/>
    <w:rsid w:val="00505AFB"/>
    <w:rsid w:val="00506030"/>
    <w:rsid w:val="005075C0"/>
    <w:rsid w:val="005110EF"/>
    <w:rsid w:val="00511139"/>
    <w:rsid w:val="00512435"/>
    <w:rsid w:val="005156BA"/>
    <w:rsid w:val="005156E9"/>
    <w:rsid w:val="00515722"/>
    <w:rsid w:val="00515958"/>
    <w:rsid w:val="005159E5"/>
    <w:rsid w:val="005161C4"/>
    <w:rsid w:val="00516B7C"/>
    <w:rsid w:val="005220FC"/>
    <w:rsid w:val="00523BF8"/>
    <w:rsid w:val="00523E6B"/>
    <w:rsid w:val="0052400F"/>
    <w:rsid w:val="00524720"/>
    <w:rsid w:val="005248BB"/>
    <w:rsid w:val="00524AB9"/>
    <w:rsid w:val="00524D89"/>
    <w:rsid w:val="005254AC"/>
    <w:rsid w:val="005258E6"/>
    <w:rsid w:val="00526AF4"/>
    <w:rsid w:val="005279B0"/>
    <w:rsid w:val="00527D01"/>
    <w:rsid w:val="00530186"/>
    <w:rsid w:val="00530757"/>
    <w:rsid w:val="00531276"/>
    <w:rsid w:val="00531E9E"/>
    <w:rsid w:val="00532448"/>
    <w:rsid w:val="00532C7E"/>
    <w:rsid w:val="005331C3"/>
    <w:rsid w:val="00533A76"/>
    <w:rsid w:val="005356F1"/>
    <w:rsid w:val="00535960"/>
    <w:rsid w:val="00535AF9"/>
    <w:rsid w:val="00535E0B"/>
    <w:rsid w:val="00540F7C"/>
    <w:rsid w:val="00541730"/>
    <w:rsid w:val="00542B54"/>
    <w:rsid w:val="00543164"/>
    <w:rsid w:val="005433BA"/>
    <w:rsid w:val="0054414F"/>
    <w:rsid w:val="005449A3"/>
    <w:rsid w:val="00546780"/>
    <w:rsid w:val="00547EBD"/>
    <w:rsid w:val="00550D0F"/>
    <w:rsid w:val="00551324"/>
    <w:rsid w:val="0055280B"/>
    <w:rsid w:val="00552C44"/>
    <w:rsid w:val="005535E8"/>
    <w:rsid w:val="005538E5"/>
    <w:rsid w:val="00554145"/>
    <w:rsid w:val="005555DD"/>
    <w:rsid w:val="00557791"/>
    <w:rsid w:val="005600D8"/>
    <w:rsid w:val="005608B8"/>
    <w:rsid w:val="00560953"/>
    <w:rsid w:val="00560F51"/>
    <w:rsid w:val="005622B2"/>
    <w:rsid w:val="0056366B"/>
    <w:rsid w:val="00563F9D"/>
    <w:rsid w:val="00564184"/>
    <w:rsid w:val="005642B4"/>
    <w:rsid w:val="00564F09"/>
    <w:rsid w:val="00565992"/>
    <w:rsid w:val="0056623F"/>
    <w:rsid w:val="005664E3"/>
    <w:rsid w:val="0056763A"/>
    <w:rsid w:val="0056768B"/>
    <w:rsid w:val="00567AB8"/>
    <w:rsid w:val="00567F07"/>
    <w:rsid w:val="00570322"/>
    <w:rsid w:val="00570625"/>
    <w:rsid w:val="00571A96"/>
    <w:rsid w:val="00571E4F"/>
    <w:rsid w:val="00571F4B"/>
    <w:rsid w:val="00572837"/>
    <w:rsid w:val="00572905"/>
    <w:rsid w:val="00574F85"/>
    <w:rsid w:val="005760B0"/>
    <w:rsid w:val="00576613"/>
    <w:rsid w:val="00576796"/>
    <w:rsid w:val="00576B8C"/>
    <w:rsid w:val="005775C9"/>
    <w:rsid w:val="00577699"/>
    <w:rsid w:val="005779CA"/>
    <w:rsid w:val="005809A4"/>
    <w:rsid w:val="005826F2"/>
    <w:rsid w:val="00582DB4"/>
    <w:rsid w:val="005834FD"/>
    <w:rsid w:val="00584058"/>
    <w:rsid w:val="00584268"/>
    <w:rsid w:val="00584A7D"/>
    <w:rsid w:val="00585DDC"/>
    <w:rsid w:val="005878E0"/>
    <w:rsid w:val="00587F9D"/>
    <w:rsid w:val="00591362"/>
    <w:rsid w:val="00591847"/>
    <w:rsid w:val="00591D6A"/>
    <w:rsid w:val="00592353"/>
    <w:rsid w:val="00592477"/>
    <w:rsid w:val="00592E02"/>
    <w:rsid w:val="00594A3B"/>
    <w:rsid w:val="00594D4C"/>
    <w:rsid w:val="00596A76"/>
    <w:rsid w:val="005977C6"/>
    <w:rsid w:val="005A0990"/>
    <w:rsid w:val="005A1AE7"/>
    <w:rsid w:val="005A1E5F"/>
    <w:rsid w:val="005A1E61"/>
    <w:rsid w:val="005A2397"/>
    <w:rsid w:val="005A2616"/>
    <w:rsid w:val="005A3128"/>
    <w:rsid w:val="005A48FA"/>
    <w:rsid w:val="005A5033"/>
    <w:rsid w:val="005A5452"/>
    <w:rsid w:val="005A5A42"/>
    <w:rsid w:val="005A5EAA"/>
    <w:rsid w:val="005A6B82"/>
    <w:rsid w:val="005A72BD"/>
    <w:rsid w:val="005A77A3"/>
    <w:rsid w:val="005A78D4"/>
    <w:rsid w:val="005B0120"/>
    <w:rsid w:val="005B087E"/>
    <w:rsid w:val="005B13CC"/>
    <w:rsid w:val="005B1C3B"/>
    <w:rsid w:val="005B22A3"/>
    <w:rsid w:val="005B345E"/>
    <w:rsid w:val="005B3D25"/>
    <w:rsid w:val="005B504A"/>
    <w:rsid w:val="005B5330"/>
    <w:rsid w:val="005B5AF6"/>
    <w:rsid w:val="005B6B94"/>
    <w:rsid w:val="005B6BB2"/>
    <w:rsid w:val="005C1263"/>
    <w:rsid w:val="005C17FF"/>
    <w:rsid w:val="005C1D4A"/>
    <w:rsid w:val="005C1E8F"/>
    <w:rsid w:val="005C216D"/>
    <w:rsid w:val="005C398E"/>
    <w:rsid w:val="005C5186"/>
    <w:rsid w:val="005C70C7"/>
    <w:rsid w:val="005C713E"/>
    <w:rsid w:val="005C7476"/>
    <w:rsid w:val="005C758D"/>
    <w:rsid w:val="005D175E"/>
    <w:rsid w:val="005D2C62"/>
    <w:rsid w:val="005D336B"/>
    <w:rsid w:val="005D3642"/>
    <w:rsid w:val="005D36A1"/>
    <w:rsid w:val="005D42D4"/>
    <w:rsid w:val="005D5BE8"/>
    <w:rsid w:val="005D6AD7"/>
    <w:rsid w:val="005D7821"/>
    <w:rsid w:val="005E164B"/>
    <w:rsid w:val="005E2E62"/>
    <w:rsid w:val="005E3269"/>
    <w:rsid w:val="005E36C5"/>
    <w:rsid w:val="005E3A24"/>
    <w:rsid w:val="005E3F37"/>
    <w:rsid w:val="005E408E"/>
    <w:rsid w:val="005E5B3A"/>
    <w:rsid w:val="005E5BF8"/>
    <w:rsid w:val="005E7145"/>
    <w:rsid w:val="005E7769"/>
    <w:rsid w:val="005E7BEC"/>
    <w:rsid w:val="005F16A6"/>
    <w:rsid w:val="005F20EF"/>
    <w:rsid w:val="005F5A47"/>
    <w:rsid w:val="005F6C97"/>
    <w:rsid w:val="005F795E"/>
    <w:rsid w:val="00600436"/>
    <w:rsid w:val="0060051E"/>
    <w:rsid w:val="00600B25"/>
    <w:rsid w:val="00601493"/>
    <w:rsid w:val="006030DF"/>
    <w:rsid w:val="00603721"/>
    <w:rsid w:val="00605F7E"/>
    <w:rsid w:val="00606D4E"/>
    <w:rsid w:val="0060707C"/>
    <w:rsid w:val="00607656"/>
    <w:rsid w:val="006100C8"/>
    <w:rsid w:val="00610419"/>
    <w:rsid w:val="0061052E"/>
    <w:rsid w:val="0061210C"/>
    <w:rsid w:val="00612607"/>
    <w:rsid w:val="00613FD4"/>
    <w:rsid w:val="00615055"/>
    <w:rsid w:val="006162E7"/>
    <w:rsid w:val="00616884"/>
    <w:rsid w:val="00616D2B"/>
    <w:rsid w:val="00617299"/>
    <w:rsid w:val="00617BFB"/>
    <w:rsid w:val="00620307"/>
    <w:rsid w:val="006208A0"/>
    <w:rsid w:val="00620EA5"/>
    <w:rsid w:val="006211C1"/>
    <w:rsid w:val="006212BB"/>
    <w:rsid w:val="0062201E"/>
    <w:rsid w:val="006224B0"/>
    <w:rsid w:val="00622D86"/>
    <w:rsid w:val="006236E5"/>
    <w:rsid w:val="00624688"/>
    <w:rsid w:val="0062602A"/>
    <w:rsid w:val="00627CBF"/>
    <w:rsid w:val="00630577"/>
    <w:rsid w:val="00631288"/>
    <w:rsid w:val="00632C16"/>
    <w:rsid w:val="00632C81"/>
    <w:rsid w:val="00632F05"/>
    <w:rsid w:val="006336F3"/>
    <w:rsid w:val="0063418C"/>
    <w:rsid w:val="00634BC3"/>
    <w:rsid w:val="00634F8B"/>
    <w:rsid w:val="00637BA0"/>
    <w:rsid w:val="00637CDE"/>
    <w:rsid w:val="006407A5"/>
    <w:rsid w:val="00640DA2"/>
    <w:rsid w:val="006424FC"/>
    <w:rsid w:val="006426F1"/>
    <w:rsid w:val="00642A38"/>
    <w:rsid w:val="00642D51"/>
    <w:rsid w:val="0064395E"/>
    <w:rsid w:val="00644953"/>
    <w:rsid w:val="0064547E"/>
    <w:rsid w:val="00646D59"/>
    <w:rsid w:val="00646FB6"/>
    <w:rsid w:val="00647C85"/>
    <w:rsid w:val="0065092B"/>
    <w:rsid w:val="00650D30"/>
    <w:rsid w:val="006512DC"/>
    <w:rsid w:val="00652BBA"/>
    <w:rsid w:val="00652D3D"/>
    <w:rsid w:val="00653A7A"/>
    <w:rsid w:val="006551A7"/>
    <w:rsid w:val="00656302"/>
    <w:rsid w:val="00656550"/>
    <w:rsid w:val="00657928"/>
    <w:rsid w:val="00657A0C"/>
    <w:rsid w:val="00657E25"/>
    <w:rsid w:val="00661A0B"/>
    <w:rsid w:val="00662388"/>
    <w:rsid w:val="0066289E"/>
    <w:rsid w:val="00663648"/>
    <w:rsid w:val="00663DF8"/>
    <w:rsid w:val="00664331"/>
    <w:rsid w:val="00664522"/>
    <w:rsid w:val="00665A5C"/>
    <w:rsid w:val="00665EF2"/>
    <w:rsid w:val="00665FFF"/>
    <w:rsid w:val="006661CD"/>
    <w:rsid w:val="006663DE"/>
    <w:rsid w:val="006664A0"/>
    <w:rsid w:val="006667CF"/>
    <w:rsid w:val="00666AF0"/>
    <w:rsid w:val="00666E17"/>
    <w:rsid w:val="006677BD"/>
    <w:rsid w:val="0066793E"/>
    <w:rsid w:val="00673B8D"/>
    <w:rsid w:val="00674B1F"/>
    <w:rsid w:val="00674B3F"/>
    <w:rsid w:val="00674C3D"/>
    <w:rsid w:val="00676408"/>
    <w:rsid w:val="00676D4A"/>
    <w:rsid w:val="00680119"/>
    <w:rsid w:val="006805B2"/>
    <w:rsid w:val="0068065D"/>
    <w:rsid w:val="006827EE"/>
    <w:rsid w:val="00682C4D"/>
    <w:rsid w:val="0068350B"/>
    <w:rsid w:val="00683962"/>
    <w:rsid w:val="006848CF"/>
    <w:rsid w:val="00685E85"/>
    <w:rsid w:val="00686A0F"/>
    <w:rsid w:val="00686DA7"/>
    <w:rsid w:val="00687E13"/>
    <w:rsid w:val="00687F35"/>
    <w:rsid w:val="006901A0"/>
    <w:rsid w:val="0069062F"/>
    <w:rsid w:val="00690CAD"/>
    <w:rsid w:val="00690F89"/>
    <w:rsid w:val="006926A4"/>
    <w:rsid w:val="00692BA8"/>
    <w:rsid w:val="00692C9F"/>
    <w:rsid w:val="00692EAA"/>
    <w:rsid w:val="006931DB"/>
    <w:rsid w:val="0069499B"/>
    <w:rsid w:val="00694C84"/>
    <w:rsid w:val="00695EE3"/>
    <w:rsid w:val="006963AF"/>
    <w:rsid w:val="006A0364"/>
    <w:rsid w:val="006A12E9"/>
    <w:rsid w:val="006A1A05"/>
    <w:rsid w:val="006A1BD6"/>
    <w:rsid w:val="006A2E18"/>
    <w:rsid w:val="006A3FE5"/>
    <w:rsid w:val="006A47FC"/>
    <w:rsid w:val="006A6B5B"/>
    <w:rsid w:val="006A6BB3"/>
    <w:rsid w:val="006A714D"/>
    <w:rsid w:val="006B0C4B"/>
    <w:rsid w:val="006B173F"/>
    <w:rsid w:val="006B1B7E"/>
    <w:rsid w:val="006B2575"/>
    <w:rsid w:val="006B2B87"/>
    <w:rsid w:val="006B3731"/>
    <w:rsid w:val="006B3A1B"/>
    <w:rsid w:val="006B4927"/>
    <w:rsid w:val="006B53A7"/>
    <w:rsid w:val="006B5CC4"/>
    <w:rsid w:val="006B746C"/>
    <w:rsid w:val="006B770E"/>
    <w:rsid w:val="006B78D4"/>
    <w:rsid w:val="006B7F40"/>
    <w:rsid w:val="006C02A0"/>
    <w:rsid w:val="006C13B7"/>
    <w:rsid w:val="006C3664"/>
    <w:rsid w:val="006C36E0"/>
    <w:rsid w:val="006C3775"/>
    <w:rsid w:val="006C3FAB"/>
    <w:rsid w:val="006C4A1D"/>
    <w:rsid w:val="006C5142"/>
    <w:rsid w:val="006C5BA3"/>
    <w:rsid w:val="006C65DE"/>
    <w:rsid w:val="006C6653"/>
    <w:rsid w:val="006C6739"/>
    <w:rsid w:val="006C7D74"/>
    <w:rsid w:val="006D113F"/>
    <w:rsid w:val="006D14D0"/>
    <w:rsid w:val="006D1A7F"/>
    <w:rsid w:val="006D1CB3"/>
    <w:rsid w:val="006D2D4D"/>
    <w:rsid w:val="006D2E97"/>
    <w:rsid w:val="006D2FDD"/>
    <w:rsid w:val="006D3EAE"/>
    <w:rsid w:val="006D54E1"/>
    <w:rsid w:val="006D58B6"/>
    <w:rsid w:val="006D5935"/>
    <w:rsid w:val="006D680D"/>
    <w:rsid w:val="006D6823"/>
    <w:rsid w:val="006D6AA1"/>
    <w:rsid w:val="006D7132"/>
    <w:rsid w:val="006D7980"/>
    <w:rsid w:val="006D7FC3"/>
    <w:rsid w:val="006E1C03"/>
    <w:rsid w:val="006E2E34"/>
    <w:rsid w:val="006E353B"/>
    <w:rsid w:val="006E3C26"/>
    <w:rsid w:val="006E5343"/>
    <w:rsid w:val="006E543C"/>
    <w:rsid w:val="006E71D7"/>
    <w:rsid w:val="006F0035"/>
    <w:rsid w:val="006F0B2E"/>
    <w:rsid w:val="006F0B6D"/>
    <w:rsid w:val="006F0C72"/>
    <w:rsid w:val="006F15F9"/>
    <w:rsid w:val="006F1DD4"/>
    <w:rsid w:val="006F2CE3"/>
    <w:rsid w:val="006F359E"/>
    <w:rsid w:val="006F371C"/>
    <w:rsid w:val="006F4571"/>
    <w:rsid w:val="006F4F16"/>
    <w:rsid w:val="006F51FF"/>
    <w:rsid w:val="006F5D9D"/>
    <w:rsid w:val="006F62FE"/>
    <w:rsid w:val="006F70DE"/>
    <w:rsid w:val="006F7B2A"/>
    <w:rsid w:val="006F7E5F"/>
    <w:rsid w:val="00701327"/>
    <w:rsid w:val="007015F1"/>
    <w:rsid w:val="0070160A"/>
    <w:rsid w:val="0070188C"/>
    <w:rsid w:val="007022F1"/>
    <w:rsid w:val="007047A1"/>
    <w:rsid w:val="00704D4F"/>
    <w:rsid w:val="00705147"/>
    <w:rsid w:val="00705E1C"/>
    <w:rsid w:val="00705E5F"/>
    <w:rsid w:val="00706212"/>
    <w:rsid w:val="00706663"/>
    <w:rsid w:val="00706E4B"/>
    <w:rsid w:val="007101B4"/>
    <w:rsid w:val="007109EA"/>
    <w:rsid w:val="00713B99"/>
    <w:rsid w:val="00713CF1"/>
    <w:rsid w:val="00713F21"/>
    <w:rsid w:val="00715EEE"/>
    <w:rsid w:val="00716460"/>
    <w:rsid w:val="0071654A"/>
    <w:rsid w:val="00720374"/>
    <w:rsid w:val="00720526"/>
    <w:rsid w:val="007212CD"/>
    <w:rsid w:val="007215D8"/>
    <w:rsid w:val="00722902"/>
    <w:rsid w:val="00725EF7"/>
    <w:rsid w:val="007261AC"/>
    <w:rsid w:val="00726CEC"/>
    <w:rsid w:val="00726D71"/>
    <w:rsid w:val="00730574"/>
    <w:rsid w:val="0073063D"/>
    <w:rsid w:val="00730C09"/>
    <w:rsid w:val="007316B2"/>
    <w:rsid w:val="00732C1D"/>
    <w:rsid w:val="00734A7B"/>
    <w:rsid w:val="00734CDB"/>
    <w:rsid w:val="00736459"/>
    <w:rsid w:val="00737472"/>
    <w:rsid w:val="00737D9A"/>
    <w:rsid w:val="00737F7A"/>
    <w:rsid w:val="00740499"/>
    <w:rsid w:val="00741E3B"/>
    <w:rsid w:val="007441D8"/>
    <w:rsid w:val="0074482D"/>
    <w:rsid w:val="00744B02"/>
    <w:rsid w:val="00745ED9"/>
    <w:rsid w:val="0074613D"/>
    <w:rsid w:val="007461C8"/>
    <w:rsid w:val="00746202"/>
    <w:rsid w:val="0074622B"/>
    <w:rsid w:val="00747BFA"/>
    <w:rsid w:val="00750C87"/>
    <w:rsid w:val="00751291"/>
    <w:rsid w:val="00752F96"/>
    <w:rsid w:val="0075373A"/>
    <w:rsid w:val="007537D5"/>
    <w:rsid w:val="0075413A"/>
    <w:rsid w:val="00754726"/>
    <w:rsid w:val="00754BE0"/>
    <w:rsid w:val="00756C29"/>
    <w:rsid w:val="00756DEC"/>
    <w:rsid w:val="00756E4D"/>
    <w:rsid w:val="007572AE"/>
    <w:rsid w:val="007572F6"/>
    <w:rsid w:val="0076016B"/>
    <w:rsid w:val="007610AC"/>
    <w:rsid w:val="0076147D"/>
    <w:rsid w:val="00761E2C"/>
    <w:rsid w:val="00761F6E"/>
    <w:rsid w:val="0076316E"/>
    <w:rsid w:val="00763FFD"/>
    <w:rsid w:val="007645F3"/>
    <w:rsid w:val="00764BD3"/>
    <w:rsid w:val="00764F36"/>
    <w:rsid w:val="007669E1"/>
    <w:rsid w:val="00767CA5"/>
    <w:rsid w:val="00770B85"/>
    <w:rsid w:val="00770D50"/>
    <w:rsid w:val="00771282"/>
    <w:rsid w:val="007722D7"/>
    <w:rsid w:val="0077251B"/>
    <w:rsid w:val="00773DA1"/>
    <w:rsid w:val="00774FD8"/>
    <w:rsid w:val="007754FD"/>
    <w:rsid w:val="0077570B"/>
    <w:rsid w:val="00775FCE"/>
    <w:rsid w:val="00780810"/>
    <w:rsid w:val="00780964"/>
    <w:rsid w:val="00781BC4"/>
    <w:rsid w:val="00782D53"/>
    <w:rsid w:val="00784021"/>
    <w:rsid w:val="0078539B"/>
    <w:rsid w:val="00785969"/>
    <w:rsid w:val="007859A8"/>
    <w:rsid w:val="00785C58"/>
    <w:rsid w:val="00786630"/>
    <w:rsid w:val="00786991"/>
    <w:rsid w:val="00786BF0"/>
    <w:rsid w:val="00786D3A"/>
    <w:rsid w:val="00790CB7"/>
    <w:rsid w:val="007924BD"/>
    <w:rsid w:val="0079285C"/>
    <w:rsid w:val="00792D65"/>
    <w:rsid w:val="00792E6B"/>
    <w:rsid w:val="0079382C"/>
    <w:rsid w:val="0079424A"/>
    <w:rsid w:val="00794B75"/>
    <w:rsid w:val="00795869"/>
    <w:rsid w:val="007A1405"/>
    <w:rsid w:val="007A1C3C"/>
    <w:rsid w:val="007A2026"/>
    <w:rsid w:val="007A4C76"/>
    <w:rsid w:val="007A4F07"/>
    <w:rsid w:val="007A67C9"/>
    <w:rsid w:val="007A7366"/>
    <w:rsid w:val="007B009F"/>
    <w:rsid w:val="007B0EAE"/>
    <w:rsid w:val="007B32BC"/>
    <w:rsid w:val="007B537C"/>
    <w:rsid w:val="007B5C2B"/>
    <w:rsid w:val="007B6467"/>
    <w:rsid w:val="007B6B36"/>
    <w:rsid w:val="007B6FE2"/>
    <w:rsid w:val="007B7831"/>
    <w:rsid w:val="007B7CF8"/>
    <w:rsid w:val="007C144F"/>
    <w:rsid w:val="007C1F5F"/>
    <w:rsid w:val="007C204E"/>
    <w:rsid w:val="007C2870"/>
    <w:rsid w:val="007C2D27"/>
    <w:rsid w:val="007C5D84"/>
    <w:rsid w:val="007C678A"/>
    <w:rsid w:val="007C6EB9"/>
    <w:rsid w:val="007D1E8A"/>
    <w:rsid w:val="007D227F"/>
    <w:rsid w:val="007D24E7"/>
    <w:rsid w:val="007D34A2"/>
    <w:rsid w:val="007D3AC8"/>
    <w:rsid w:val="007D3C59"/>
    <w:rsid w:val="007D4272"/>
    <w:rsid w:val="007D4A75"/>
    <w:rsid w:val="007D5DCC"/>
    <w:rsid w:val="007D6697"/>
    <w:rsid w:val="007D6A9C"/>
    <w:rsid w:val="007D6C12"/>
    <w:rsid w:val="007D72A8"/>
    <w:rsid w:val="007E066A"/>
    <w:rsid w:val="007E09FF"/>
    <w:rsid w:val="007E2204"/>
    <w:rsid w:val="007E2341"/>
    <w:rsid w:val="007E3099"/>
    <w:rsid w:val="007E395E"/>
    <w:rsid w:val="007E3D2F"/>
    <w:rsid w:val="007E4470"/>
    <w:rsid w:val="007E4A5F"/>
    <w:rsid w:val="007E4D14"/>
    <w:rsid w:val="007E4DAD"/>
    <w:rsid w:val="007E4E4E"/>
    <w:rsid w:val="007E5BAE"/>
    <w:rsid w:val="007E5FBD"/>
    <w:rsid w:val="007E7B34"/>
    <w:rsid w:val="007F0307"/>
    <w:rsid w:val="007F063A"/>
    <w:rsid w:val="007F07AC"/>
    <w:rsid w:val="007F09AA"/>
    <w:rsid w:val="007F162F"/>
    <w:rsid w:val="007F260A"/>
    <w:rsid w:val="007F39A7"/>
    <w:rsid w:val="007F3B2B"/>
    <w:rsid w:val="007F3C62"/>
    <w:rsid w:val="007F41AA"/>
    <w:rsid w:val="007F4456"/>
    <w:rsid w:val="007F5C40"/>
    <w:rsid w:val="007F7017"/>
    <w:rsid w:val="007F78F1"/>
    <w:rsid w:val="0080100D"/>
    <w:rsid w:val="008021EC"/>
    <w:rsid w:val="00803E4D"/>
    <w:rsid w:val="008042EC"/>
    <w:rsid w:val="0080460D"/>
    <w:rsid w:val="008047CE"/>
    <w:rsid w:val="00804FBC"/>
    <w:rsid w:val="008100BE"/>
    <w:rsid w:val="00810AF3"/>
    <w:rsid w:val="00810C4C"/>
    <w:rsid w:val="00811B46"/>
    <w:rsid w:val="00813599"/>
    <w:rsid w:val="00813C86"/>
    <w:rsid w:val="00814510"/>
    <w:rsid w:val="00814822"/>
    <w:rsid w:val="00815D2E"/>
    <w:rsid w:val="0081740F"/>
    <w:rsid w:val="00817997"/>
    <w:rsid w:val="00817AD6"/>
    <w:rsid w:val="008210D8"/>
    <w:rsid w:val="0082114D"/>
    <w:rsid w:val="00821239"/>
    <w:rsid w:val="00822407"/>
    <w:rsid w:val="00823BC2"/>
    <w:rsid w:val="00823CDE"/>
    <w:rsid w:val="00824091"/>
    <w:rsid w:val="00825689"/>
    <w:rsid w:val="00825C80"/>
    <w:rsid w:val="00827AD2"/>
    <w:rsid w:val="00827DA7"/>
    <w:rsid w:val="00831940"/>
    <w:rsid w:val="0083276D"/>
    <w:rsid w:val="00832F84"/>
    <w:rsid w:val="0083344C"/>
    <w:rsid w:val="00833745"/>
    <w:rsid w:val="008338E1"/>
    <w:rsid w:val="008342AB"/>
    <w:rsid w:val="008345DC"/>
    <w:rsid w:val="00834658"/>
    <w:rsid w:val="00834A0D"/>
    <w:rsid w:val="008356AD"/>
    <w:rsid w:val="008356F7"/>
    <w:rsid w:val="0083643E"/>
    <w:rsid w:val="00837EE9"/>
    <w:rsid w:val="0084079F"/>
    <w:rsid w:val="008409E8"/>
    <w:rsid w:val="00840C8E"/>
    <w:rsid w:val="0084106A"/>
    <w:rsid w:val="00841565"/>
    <w:rsid w:val="00841C95"/>
    <w:rsid w:val="00842527"/>
    <w:rsid w:val="008426F5"/>
    <w:rsid w:val="00842818"/>
    <w:rsid w:val="00842842"/>
    <w:rsid w:val="0084383D"/>
    <w:rsid w:val="00844630"/>
    <w:rsid w:val="00845310"/>
    <w:rsid w:val="00845871"/>
    <w:rsid w:val="00846666"/>
    <w:rsid w:val="00850A95"/>
    <w:rsid w:val="00850FC0"/>
    <w:rsid w:val="00851EAE"/>
    <w:rsid w:val="00852130"/>
    <w:rsid w:val="0085347C"/>
    <w:rsid w:val="00854148"/>
    <w:rsid w:val="00854226"/>
    <w:rsid w:val="00855EC0"/>
    <w:rsid w:val="0085669E"/>
    <w:rsid w:val="008612E7"/>
    <w:rsid w:val="0086162B"/>
    <w:rsid w:val="00861952"/>
    <w:rsid w:val="008621B9"/>
    <w:rsid w:val="00863887"/>
    <w:rsid w:val="008638FB"/>
    <w:rsid w:val="00864F25"/>
    <w:rsid w:val="00866BAE"/>
    <w:rsid w:val="00871C2C"/>
    <w:rsid w:val="008721D6"/>
    <w:rsid w:val="00872472"/>
    <w:rsid w:val="008725D6"/>
    <w:rsid w:val="00873BBE"/>
    <w:rsid w:val="00873C1C"/>
    <w:rsid w:val="0087438F"/>
    <w:rsid w:val="008746E7"/>
    <w:rsid w:val="00874A98"/>
    <w:rsid w:val="0087578B"/>
    <w:rsid w:val="00875A34"/>
    <w:rsid w:val="008772EF"/>
    <w:rsid w:val="00877362"/>
    <w:rsid w:val="0087767E"/>
    <w:rsid w:val="008810B8"/>
    <w:rsid w:val="008823D6"/>
    <w:rsid w:val="008829E7"/>
    <w:rsid w:val="00882ADE"/>
    <w:rsid w:val="00882BF9"/>
    <w:rsid w:val="00882D28"/>
    <w:rsid w:val="008831E3"/>
    <w:rsid w:val="00884B11"/>
    <w:rsid w:val="00887CD6"/>
    <w:rsid w:val="00890962"/>
    <w:rsid w:val="0089219E"/>
    <w:rsid w:val="00892D21"/>
    <w:rsid w:val="00892EA5"/>
    <w:rsid w:val="00894426"/>
    <w:rsid w:val="0089448A"/>
    <w:rsid w:val="00894D4B"/>
    <w:rsid w:val="00894F95"/>
    <w:rsid w:val="008969E9"/>
    <w:rsid w:val="008979E0"/>
    <w:rsid w:val="008A0B12"/>
    <w:rsid w:val="008A110A"/>
    <w:rsid w:val="008A182A"/>
    <w:rsid w:val="008A1E38"/>
    <w:rsid w:val="008A20B4"/>
    <w:rsid w:val="008A2C45"/>
    <w:rsid w:val="008A3565"/>
    <w:rsid w:val="008A55E9"/>
    <w:rsid w:val="008A55F1"/>
    <w:rsid w:val="008A6747"/>
    <w:rsid w:val="008A7B65"/>
    <w:rsid w:val="008A7BD6"/>
    <w:rsid w:val="008B0E1D"/>
    <w:rsid w:val="008B1B52"/>
    <w:rsid w:val="008B3CB8"/>
    <w:rsid w:val="008B3CCB"/>
    <w:rsid w:val="008B3FD5"/>
    <w:rsid w:val="008B6D27"/>
    <w:rsid w:val="008C0A16"/>
    <w:rsid w:val="008C140E"/>
    <w:rsid w:val="008C263A"/>
    <w:rsid w:val="008C3203"/>
    <w:rsid w:val="008C374D"/>
    <w:rsid w:val="008C391A"/>
    <w:rsid w:val="008C43F4"/>
    <w:rsid w:val="008C5374"/>
    <w:rsid w:val="008C53C9"/>
    <w:rsid w:val="008C677A"/>
    <w:rsid w:val="008C75D2"/>
    <w:rsid w:val="008C7BFD"/>
    <w:rsid w:val="008D2363"/>
    <w:rsid w:val="008D262F"/>
    <w:rsid w:val="008D5197"/>
    <w:rsid w:val="008D545D"/>
    <w:rsid w:val="008D56B6"/>
    <w:rsid w:val="008E043B"/>
    <w:rsid w:val="008E06FB"/>
    <w:rsid w:val="008E18B9"/>
    <w:rsid w:val="008E2056"/>
    <w:rsid w:val="008E5337"/>
    <w:rsid w:val="008E5ACB"/>
    <w:rsid w:val="008E6D5D"/>
    <w:rsid w:val="008F1B6E"/>
    <w:rsid w:val="008F4A9E"/>
    <w:rsid w:val="008F4CE5"/>
    <w:rsid w:val="008F5373"/>
    <w:rsid w:val="008F612E"/>
    <w:rsid w:val="008F6238"/>
    <w:rsid w:val="008F6356"/>
    <w:rsid w:val="008F672E"/>
    <w:rsid w:val="008F6C0B"/>
    <w:rsid w:val="00900075"/>
    <w:rsid w:val="00900BC4"/>
    <w:rsid w:val="00902082"/>
    <w:rsid w:val="009026C3"/>
    <w:rsid w:val="00904220"/>
    <w:rsid w:val="00904527"/>
    <w:rsid w:val="00904B9C"/>
    <w:rsid w:val="009052D4"/>
    <w:rsid w:val="00905F5F"/>
    <w:rsid w:val="0090769C"/>
    <w:rsid w:val="00907F64"/>
    <w:rsid w:val="00911A86"/>
    <w:rsid w:val="00913959"/>
    <w:rsid w:val="00913CBA"/>
    <w:rsid w:val="00913D58"/>
    <w:rsid w:val="009140E4"/>
    <w:rsid w:val="009151F1"/>
    <w:rsid w:val="00915AC7"/>
    <w:rsid w:val="00915C03"/>
    <w:rsid w:val="009200E5"/>
    <w:rsid w:val="009201C3"/>
    <w:rsid w:val="0092212C"/>
    <w:rsid w:val="00922BF4"/>
    <w:rsid w:val="00923F4A"/>
    <w:rsid w:val="00926FAF"/>
    <w:rsid w:val="0092737A"/>
    <w:rsid w:val="009273CE"/>
    <w:rsid w:val="00927787"/>
    <w:rsid w:val="0093061C"/>
    <w:rsid w:val="00931C71"/>
    <w:rsid w:val="00931F13"/>
    <w:rsid w:val="00932178"/>
    <w:rsid w:val="0093317B"/>
    <w:rsid w:val="00933B6D"/>
    <w:rsid w:val="0093456C"/>
    <w:rsid w:val="009349DE"/>
    <w:rsid w:val="00936B20"/>
    <w:rsid w:val="0094139B"/>
    <w:rsid w:val="009414F4"/>
    <w:rsid w:val="009424D0"/>
    <w:rsid w:val="00943766"/>
    <w:rsid w:val="0094378E"/>
    <w:rsid w:val="00945448"/>
    <w:rsid w:val="009459EB"/>
    <w:rsid w:val="009469CD"/>
    <w:rsid w:val="00947AFE"/>
    <w:rsid w:val="00947C83"/>
    <w:rsid w:val="00947CD7"/>
    <w:rsid w:val="00947EAF"/>
    <w:rsid w:val="00947FF8"/>
    <w:rsid w:val="0095013F"/>
    <w:rsid w:val="009506C6"/>
    <w:rsid w:val="00955091"/>
    <w:rsid w:val="00955734"/>
    <w:rsid w:val="00956668"/>
    <w:rsid w:val="009574EF"/>
    <w:rsid w:val="009575EA"/>
    <w:rsid w:val="00957A90"/>
    <w:rsid w:val="00957E1C"/>
    <w:rsid w:val="009600DD"/>
    <w:rsid w:val="0096089A"/>
    <w:rsid w:val="00963F53"/>
    <w:rsid w:val="009659AB"/>
    <w:rsid w:val="00965D26"/>
    <w:rsid w:val="0096604E"/>
    <w:rsid w:val="00966A10"/>
    <w:rsid w:val="00972133"/>
    <w:rsid w:val="009721E1"/>
    <w:rsid w:val="0097228A"/>
    <w:rsid w:val="009723F5"/>
    <w:rsid w:val="009729B1"/>
    <w:rsid w:val="00972B0D"/>
    <w:rsid w:val="0097351F"/>
    <w:rsid w:val="00973CEB"/>
    <w:rsid w:val="009742DB"/>
    <w:rsid w:val="00974E0B"/>
    <w:rsid w:val="009777A3"/>
    <w:rsid w:val="00981A99"/>
    <w:rsid w:val="009844D6"/>
    <w:rsid w:val="009844FC"/>
    <w:rsid w:val="009849C6"/>
    <w:rsid w:val="009863CD"/>
    <w:rsid w:val="009864BF"/>
    <w:rsid w:val="00987286"/>
    <w:rsid w:val="0099003A"/>
    <w:rsid w:val="00990870"/>
    <w:rsid w:val="009909FE"/>
    <w:rsid w:val="00990D8C"/>
    <w:rsid w:val="009919C4"/>
    <w:rsid w:val="00991B74"/>
    <w:rsid w:val="009923AE"/>
    <w:rsid w:val="00993A0A"/>
    <w:rsid w:val="00993E85"/>
    <w:rsid w:val="00993EAC"/>
    <w:rsid w:val="009946E9"/>
    <w:rsid w:val="00995006"/>
    <w:rsid w:val="0099525B"/>
    <w:rsid w:val="00995511"/>
    <w:rsid w:val="00995FF9"/>
    <w:rsid w:val="009964A7"/>
    <w:rsid w:val="009976AF"/>
    <w:rsid w:val="00997AD2"/>
    <w:rsid w:val="009A0204"/>
    <w:rsid w:val="009A1690"/>
    <w:rsid w:val="009A19EA"/>
    <w:rsid w:val="009A391D"/>
    <w:rsid w:val="009A461E"/>
    <w:rsid w:val="009A5997"/>
    <w:rsid w:val="009A7B6B"/>
    <w:rsid w:val="009B02DB"/>
    <w:rsid w:val="009B16D8"/>
    <w:rsid w:val="009B1E67"/>
    <w:rsid w:val="009B2021"/>
    <w:rsid w:val="009B22B2"/>
    <w:rsid w:val="009B2E00"/>
    <w:rsid w:val="009B339D"/>
    <w:rsid w:val="009B3D66"/>
    <w:rsid w:val="009B57FD"/>
    <w:rsid w:val="009B61FC"/>
    <w:rsid w:val="009B6422"/>
    <w:rsid w:val="009B74B7"/>
    <w:rsid w:val="009B7960"/>
    <w:rsid w:val="009C01C5"/>
    <w:rsid w:val="009C0680"/>
    <w:rsid w:val="009C1003"/>
    <w:rsid w:val="009C1F6F"/>
    <w:rsid w:val="009C20E4"/>
    <w:rsid w:val="009C4CE5"/>
    <w:rsid w:val="009C59E3"/>
    <w:rsid w:val="009C5D3E"/>
    <w:rsid w:val="009C696D"/>
    <w:rsid w:val="009C6C4D"/>
    <w:rsid w:val="009C7CF7"/>
    <w:rsid w:val="009D0E56"/>
    <w:rsid w:val="009D239F"/>
    <w:rsid w:val="009D24F7"/>
    <w:rsid w:val="009D2AB8"/>
    <w:rsid w:val="009D2B82"/>
    <w:rsid w:val="009D34D2"/>
    <w:rsid w:val="009D3916"/>
    <w:rsid w:val="009D4654"/>
    <w:rsid w:val="009D51A0"/>
    <w:rsid w:val="009D5F04"/>
    <w:rsid w:val="009D7F0A"/>
    <w:rsid w:val="009D7FEB"/>
    <w:rsid w:val="009E1B9A"/>
    <w:rsid w:val="009E1DAC"/>
    <w:rsid w:val="009E2E72"/>
    <w:rsid w:val="009E4019"/>
    <w:rsid w:val="009E5D3B"/>
    <w:rsid w:val="009E6621"/>
    <w:rsid w:val="009E6D53"/>
    <w:rsid w:val="009E7126"/>
    <w:rsid w:val="009E789B"/>
    <w:rsid w:val="009F0D8A"/>
    <w:rsid w:val="009F1DED"/>
    <w:rsid w:val="009F2502"/>
    <w:rsid w:val="009F2A40"/>
    <w:rsid w:val="009F3360"/>
    <w:rsid w:val="009F46DD"/>
    <w:rsid w:val="009F4ACB"/>
    <w:rsid w:val="009F59BB"/>
    <w:rsid w:val="009F5DC6"/>
    <w:rsid w:val="009F6259"/>
    <w:rsid w:val="009F69A2"/>
    <w:rsid w:val="009F744C"/>
    <w:rsid w:val="009F7D67"/>
    <w:rsid w:val="00A000B4"/>
    <w:rsid w:val="00A001B8"/>
    <w:rsid w:val="00A00BA0"/>
    <w:rsid w:val="00A0383B"/>
    <w:rsid w:val="00A03D91"/>
    <w:rsid w:val="00A03FEF"/>
    <w:rsid w:val="00A04519"/>
    <w:rsid w:val="00A04D1E"/>
    <w:rsid w:val="00A053A0"/>
    <w:rsid w:val="00A06441"/>
    <w:rsid w:val="00A06AAF"/>
    <w:rsid w:val="00A071A4"/>
    <w:rsid w:val="00A0776A"/>
    <w:rsid w:val="00A07D75"/>
    <w:rsid w:val="00A07FDF"/>
    <w:rsid w:val="00A07FE8"/>
    <w:rsid w:val="00A11183"/>
    <w:rsid w:val="00A11573"/>
    <w:rsid w:val="00A119D4"/>
    <w:rsid w:val="00A12FFF"/>
    <w:rsid w:val="00A14121"/>
    <w:rsid w:val="00A14EAE"/>
    <w:rsid w:val="00A16FAA"/>
    <w:rsid w:val="00A174C7"/>
    <w:rsid w:val="00A17563"/>
    <w:rsid w:val="00A17786"/>
    <w:rsid w:val="00A179EC"/>
    <w:rsid w:val="00A17A64"/>
    <w:rsid w:val="00A227EE"/>
    <w:rsid w:val="00A23600"/>
    <w:rsid w:val="00A23AE5"/>
    <w:rsid w:val="00A24416"/>
    <w:rsid w:val="00A251F8"/>
    <w:rsid w:val="00A257EE"/>
    <w:rsid w:val="00A2788D"/>
    <w:rsid w:val="00A279BF"/>
    <w:rsid w:val="00A27D9C"/>
    <w:rsid w:val="00A312C0"/>
    <w:rsid w:val="00A31551"/>
    <w:rsid w:val="00A325D1"/>
    <w:rsid w:val="00A326BA"/>
    <w:rsid w:val="00A3428E"/>
    <w:rsid w:val="00A343CD"/>
    <w:rsid w:val="00A359A3"/>
    <w:rsid w:val="00A40252"/>
    <w:rsid w:val="00A404AC"/>
    <w:rsid w:val="00A409B1"/>
    <w:rsid w:val="00A413E3"/>
    <w:rsid w:val="00A41D7D"/>
    <w:rsid w:val="00A41E75"/>
    <w:rsid w:val="00A41ED9"/>
    <w:rsid w:val="00A42FFB"/>
    <w:rsid w:val="00A4322A"/>
    <w:rsid w:val="00A44486"/>
    <w:rsid w:val="00A449F9"/>
    <w:rsid w:val="00A45175"/>
    <w:rsid w:val="00A457FA"/>
    <w:rsid w:val="00A47A47"/>
    <w:rsid w:val="00A47D11"/>
    <w:rsid w:val="00A512E2"/>
    <w:rsid w:val="00A51A4F"/>
    <w:rsid w:val="00A51D6B"/>
    <w:rsid w:val="00A5251B"/>
    <w:rsid w:val="00A53233"/>
    <w:rsid w:val="00A537DB"/>
    <w:rsid w:val="00A53D60"/>
    <w:rsid w:val="00A53EDD"/>
    <w:rsid w:val="00A540C8"/>
    <w:rsid w:val="00A559D6"/>
    <w:rsid w:val="00A55DDB"/>
    <w:rsid w:val="00A572E3"/>
    <w:rsid w:val="00A575A3"/>
    <w:rsid w:val="00A57A36"/>
    <w:rsid w:val="00A608F6"/>
    <w:rsid w:val="00A60AA1"/>
    <w:rsid w:val="00A6161D"/>
    <w:rsid w:val="00A61AD0"/>
    <w:rsid w:val="00A624E2"/>
    <w:rsid w:val="00A625EA"/>
    <w:rsid w:val="00A62F8D"/>
    <w:rsid w:val="00A63362"/>
    <w:rsid w:val="00A64639"/>
    <w:rsid w:val="00A6578D"/>
    <w:rsid w:val="00A663F6"/>
    <w:rsid w:val="00A6657B"/>
    <w:rsid w:val="00A665A0"/>
    <w:rsid w:val="00A66C2C"/>
    <w:rsid w:val="00A67D7F"/>
    <w:rsid w:val="00A70123"/>
    <w:rsid w:val="00A703FA"/>
    <w:rsid w:val="00A7042F"/>
    <w:rsid w:val="00A704BC"/>
    <w:rsid w:val="00A70CDF"/>
    <w:rsid w:val="00A71C77"/>
    <w:rsid w:val="00A71E84"/>
    <w:rsid w:val="00A72CBC"/>
    <w:rsid w:val="00A736CD"/>
    <w:rsid w:val="00A7475B"/>
    <w:rsid w:val="00A747F8"/>
    <w:rsid w:val="00A75087"/>
    <w:rsid w:val="00A752A1"/>
    <w:rsid w:val="00A75A67"/>
    <w:rsid w:val="00A761B0"/>
    <w:rsid w:val="00A76E15"/>
    <w:rsid w:val="00A817A7"/>
    <w:rsid w:val="00A81814"/>
    <w:rsid w:val="00A81A92"/>
    <w:rsid w:val="00A82A1C"/>
    <w:rsid w:val="00A82D67"/>
    <w:rsid w:val="00A83511"/>
    <w:rsid w:val="00A83734"/>
    <w:rsid w:val="00A8381A"/>
    <w:rsid w:val="00A83B0C"/>
    <w:rsid w:val="00A85614"/>
    <w:rsid w:val="00A8574F"/>
    <w:rsid w:val="00A87DD3"/>
    <w:rsid w:val="00A90687"/>
    <w:rsid w:val="00A90BD2"/>
    <w:rsid w:val="00A90E43"/>
    <w:rsid w:val="00A915C2"/>
    <w:rsid w:val="00A928C6"/>
    <w:rsid w:val="00A92C8C"/>
    <w:rsid w:val="00A930C1"/>
    <w:rsid w:val="00A93360"/>
    <w:rsid w:val="00A93C1E"/>
    <w:rsid w:val="00A940A0"/>
    <w:rsid w:val="00A942FA"/>
    <w:rsid w:val="00A94331"/>
    <w:rsid w:val="00A96963"/>
    <w:rsid w:val="00AA008D"/>
    <w:rsid w:val="00AA1B90"/>
    <w:rsid w:val="00AA1EE6"/>
    <w:rsid w:val="00AA213F"/>
    <w:rsid w:val="00AA2B93"/>
    <w:rsid w:val="00AA33D5"/>
    <w:rsid w:val="00AA4910"/>
    <w:rsid w:val="00AA5011"/>
    <w:rsid w:val="00AA50A9"/>
    <w:rsid w:val="00AA5442"/>
    <w:rsid w:val="00AA54F8"/>
    <w:rsid w:val="00AA5C73"/>
    <w:rsid w:val="00AA5D23"/>
    <w:rsid w:val="00AA6B37"/>
    <w:rsid w:val="00AB084D"/>
    <w:rsid w:val="00AB1F7E"/>
    <w:rsid w:val="00AB4527"/>
    <w:rsid w:val="00AB4D25"/>
    <w:rsid w:val="00AB57AA"/>
    <w:rsid w:val="00AB5875"/>
    <w:rsid w:val="00AB5A87"/>
    <w:rsid w:val="00AB6388"/>
    <w:rsid w:val="00AB6A42"/>
    <w:rsid w:val="00AB6A9B"/>
    <w:rsid w:val="00AB72F0"/>
    <w:rsid w:val="00AC020E"/>
    <w:rsid w:val="00AC0620"/>
    <w:rsid w:val="00AC075B"/>
    <w:rsid w:val="00AC0951"/>
    <w:rsid w:val="00AC0E39"/>
    <w:rsid w:val="00AC0F68"/>
    <w:rsid w:val="00AC14FC"/>
    <w:rsid w:val="00AC1B98"/>
    <w:rsid w:val="00AC1C9E"/>
    <w:rsid w:val="00AC2004"/>
    <w:rsid w:val="00AC251E"/>
    <w:rsid w:val="00AC4506"/>
    <w:rsid w:val="00AC5C53"/>
    <w:rsid w:val="00AC5ED7"/>
    <w:rsid w:val="00AC64F7"/>
    <w:rsid w:val="00AC6C12"/>
    <w:rsid w:val="00AC75B8"/>
    <w:rsid w:val="00AD0896"/>
    <w:rsid w:val="00AD3087"/>
    <w:rsid w:val="00AD3DA1"/>
    <w:rsid w:val="00AD3EDB"/>
    <w:rsid w:val="00AD47EE"/>
    <w:rsid w:val="00AD50F4"/>
    <w:rsid w:val="00AD695A"/>
    <w:rsid w:val="00AD6CAF"/>
    <w:rsid w:val="00AD6D36"/>
    <w:rsid w:val="00AE01E3"/>
    <w:rsid w:val="00AE05F3"/>
    <w:rsid w:val="00AE2CCB"/>
    <w:rsid w:val="00AE3C93"/>
    <w:rsid w:val="00AE3EE1"/>
    <w:rsid w:val="00AE3EE7"/>
    <w:rsid w:val="00AE4775"/>
    <w:rsid w:val="00AE487E"/>
    <w:rsid w:val="00AE52A6"/>
    <w:rsid w:val="00AE6616"/>
    <w:rsid w:val="00AE7344"/>
    <w:rsid w:val="00AF019C"/>
    <w:rsid w:val="00AF0A15"/>
    <w:rsid w:val="00AF102B"/>
    <w:rsid w:val="00AF349C"/>
    <w:rsid w:val="00AF34E1"/>
    <w:rsid w:val="00AF3504"/>
    <w:rsid w:val="00AF4CCA"/>
    <w:rsid w:val="00AF5AFB"/>
    <w:rsid w:val="00AF5CF0"/>
    <w:rsid w:val="00AF6B32"/>
    <w:rsid w:val="00AF7B03"/>
    <w:rsid w:val="00AF7E22"/>
    <w:rsid w:val="00B01DEE"/>
    <w:rsid w:val="00B024FF"/>
    <w:rsid w:val="00B02AA7"/>
    <w:rsid w:val="00B03CA3"/>
    <w:rsid w:val="00B03D03"/>
    <w:rsid w:val="00B0400C"/>
    <w:rsid w:val="00B04080"/>
    <w:rsid w:val="00B0416B"/>
    <w:rsid w:val="00B04279"/>
    <w:rsid w:val="00B04384"/>
    <w:rsid w:val="00B05D40"/>
    <w:rsid w:val="00B07365"/>
    <w:rsid w:val="00B07436"/>
    <w:rsid w:val="00B07B0A"/>
    <w:rsid w:val="00B10E84"/>
    <w:rsid w:val="00B11C78"/>
    <w:rsid w:val="00B12007"/>
    <w:rsid w:val="00B122F9"/>
    <w:rsid w:val="00B126B1"/>
    <w:rsid w:val="00B14EAC"/>
    <w:rsid w:val="00B14F6B"/>
    <w:rsid w:val="00B15589"/>
    <w:rsid w:val="00B16620"/>
    <w:rsid w:val="00B166CA"/>
    <w:rsid w:val="00B166F2"/>
    <w:rsid w:val="00B1673E"/>
    <w:rsid w:val="00B171E4"/>
    <w:rsid w:val="00B1785C"/>
    <w:rsid w:val="00B211FA"/>
    <w:rsid w:val="00B22207"/>
    <w:rsid w:val="00B2344B"/>
    <w:rsid w:val="00B23CD0"/>
    <w:rsid w:val="00B240E3"/>
    <w:rsid w:val="00B244FD"/>
    <w:rsid w:val="00B25413"/>
    <w:rsid w:val="00B25A86"/>
    <w:rsid w:val="00B25E99"/>
    <w:rsid w:val="00B26131"/>
    <w:rsid w:val="00B26CDB"/>
    <w:rsid w:val="00B275AE"/>
    <w:rsid w:val="00B301B6"/>
    <w:rsid w:val="00B308AA"/>
    <w:rsid w:val="00B30BD8"/>
    <w:rsid w:val="00B30E91"/>
    <w:rsid w:val="00B32F46"/>
    <w:rsid w:val="00B3361D"/>
    <w:rsid w:val="00B33B50"/>
    <w:rsid w:val="00B342F9"/>
    <w:rsid w:val="00B344E7"/>
    <w:rsid w:val="00B344F7"/>
    <w:rsid w:val="00B34A6B"/>
    <w:rsid w:val="00B35FBD"/>
    <w:rsid w:val="00B37C32"/>
    <w:rsid w:val="00B4161D"/>
    <w:rsid w:val="00B42249"/>
    <w:rsid w:val="00B4505D"/>
    <w:rsid w:val="00B454B5"/>
    <w:rsid w:val="00B458F5"/>
    <w:rsid w:val="00B45B2E"/>
    <w:rsid w:val="00B45C8C"/>
    <w:rsid w:val="00B46A77"/>
    <w:rsid w:val="00B46C58"/>
    <w:rsid w:val="00B509E3"/>
    <w:rsid w:val="00B51D33"/>
    <w:rsid w:val="00B52272"/>
    <w:rsid w:val="00B533C6"/>
    <w:rsid w:val="00B53657"/>
    <w:rsid w:val="00B549A1"/>
    <w:rsid w:val="00B551AE"/>
    <w:rsid w:val="00B5621B"/>
    <w:rsid w:val="00B603F0"/>
    <w:rsid w:val="00B604D6"/>
    <w:rsid w:val="00B608B1"/>
    <w:rsid w:val="00B60FF3"/>
    <w:rsid w:val="00B61D7F"/>
    <w:rsid w:val="00B6260E"/>
    <w:rsid w:val="00B62CDB"/>
    <w:rsid w:val="00B630CB"/>
    <w:rsid w:val="00B63D8D"/>
    <w:rsid w:val="00B64C93"/>
    <w:rsid w:val="00B64DCD"/>
    <w:rsid w:val="00B65B0B"/>
    <w:rsid w:val="00B66486"/>
    <w:rsid w:val="00B66D89"/>
    <w:rsid w:val="00B671A7"/>
    <w:rsid w:val="00B67595"/>
    <w:rsid w:val="00B67C3B"/>
    <w:rsid w:val="00B70369"/>
    <w:rsid w:val="00B714BF"/>
    <w:rsid w:val="00B71D48"/>
    <w:rsid w:val="00B721B7"/>
    <w:rsid w:val="00B7240B"/>
    <w:rsid w:val="00B74033"/>
    <w:rsid w:val="00B74736"/>
    <w:rsid w:val="00B74F53"/>
    <w:rsid w:val="00B754BA"/>
    <w:rsid w:val="00B77C34"/>
    <w:rsid w:val="00B808F1"/>
    <w:rsid w:val="00B80EB7"/>
    <w:rsid w:val="00B8191D"/>
    <w:rsid w:val="00B83898"/>
    <w:rsid w:val="00B838A2"/>
    <w:rsid w:val="00B84FEB"/>
    <w:rsid w:val="00B851B0"/>
    <w:rsid w:val="00B857B6"/>
    <w:rsid w:val="00B85A62"/>
    <w:rsid w:val="00B85CB4"/>
    <w:rsid w:val="00B90AED"/>
    <w:rsid w:val="00B92131"/>
    <w:rsid w:val="00B92F2B"/>
    <w:rsid w:val="00B93C21"/>
    <w:rsid w:val="00B9441F"/>
    <w:rsid w:val="00B95756"/>
    <w:rsid w:val="00B9580F"/>
    <w:rsid w:val="00B95ABB"/>
    <w:rsid w:val="00B96438"/>
    <w:rsid w:val="00B96D03"/>
    <w:rsid w:val="00B974E5"/>
    <w:rsid w:val="00B9771F"/>
    <w:rsid w:val="00BA00FF"/>
    <w:rsid w:val="00BA0E38"/>
    <w:rsid w:val="00BA186E"/>
    <w:rsid w:val="00BA2288"/>
    <w:rsid w:val="00BA22EA"/>
    <w:rsid w:val="00BA2A1C"/>
    <w:rsid w:val="00BA2B21"/>
    <w:rsid w:val="00BA33BA"/>
    <w:rsid w:val="00BA4BB0"/>
    <w:rsid w:val="00BA5D95"/>
    <w:rsid w:val="00BA7223"/>
    <w:rsid w:val="00BA74D2"/>
    <w:rsid w:val="00BA7D83"/>
    <w:rsid w:val="00BB0117"/>
    <w:rsid w:val="00BB0553"/>
    <w:rsid w:val="00BB0D3F"/>
    <w:rsid w:val="00BB1E6E"/>
    <w:rsid w:val="00BB277C"/>
    <w:rsid w:val="00BB3D7F"/>
    <w:rsid w:val="00BB481F"/>
    <w:rsid w:val="00BB563E"/>
    <w:rsid w:val="00BB7312"/>
    <w:rsid w:val="00BB7EED"/>
    <w:rsid w:val="00BB7F28"/>
    <w:rsid w:val="00BC04C4"/>
    <w:rsid w:val="00BC09F1"/>
    <w:rsid w:val="00BC0BA4"/>
    <w:rsid w:val="00BC1FB7"/>
    <w:rsid w:val="00BC2DD7"/>
    <w:rsid w:val="00BC391A"/>
    <w:rsid w:val="00BC5ACC"/>
    <w:rsid w:val="00BC7397"/>
    <w:rsid w:val="00BC75DF"/>
    <w:rsid w:val="00BC76A1"/>
    <w:rsid w:val="00BD04FD"/>
    <w:rsid w:val="00BD0899"/>
    <w:rsid w:val="00BD1683"/>
    <w:rsid w:val="00BD17B1"/>
    <w:rsid w:val="00BD1B7B"/>
    <w:rsid w:val="00BD203F"/>
    <w:rsid w:val="00BD319A"/>
    <w:rsid w:val="00BD319D"/>
    <w:rsid w:val="00BD3A1D"/>
    <w:rsid w:val="00BD3B28"/>
    <w:rsid w:val="00BD4023"/>
    <w:rsid w:val="00BD4359"/>
    <w:rsid w:val="00BD43FB"/>
    <w:rsid w:val="00BD4771"/>
    <w:rsid w:val="00BD582A"/>
    <w:rsid w:val="00BD6BB4"/>
    <w:rsid w:val="00BD7600"/>
    <w:rsid w:val="00BE0135"/>
    <w:rsid w:val="00BE1394"/>
    <w:rsid w:val="00BE1502"/>
    <w:rsid w:val="00BE1976"/>
    <w:rsid w:val="00BE1C76"/>
    <w:rsid w:val="00BE1DDD"/>
    <w:rsid w:val="00BE314F"/>
    <w:rsid w:val="00BE3393"/>
    <w:rsid w:val="00BE3E29"/>
    <w:rsid w:val="00BE509E"/>
    <w:rsid w:val="00BE51F6"/>
    <w:rsid w:val="00BE54A9"/>
    <w:rsid w:val="00BE705C"/>
    <w:rsid w:val="00BE711E"/>
    <w:rsid w:val="00BE7764"/>
    <w:rsid w:val="00BE78A4"/>
    <w:rsid w:val="00BF07FD"/>
    <w:rsid w:val="00BF1227"/>
    <w:rsid w:val="00BF1744"/>
    <w:rsid w:val="00BF283D"/>
    <w:rsid w:val="00BF33CD"/>
    <w:rsid w:val="00BF34F1"/>
    <w:rsid w:val="00BF38CF"/>
    <w:rsid w:val="00BF54DD"/>
    <w:rsid w:val="00BF63FB"/>
    <w:rsid w:val="00BF70CB"/>
    <w:rsid w:val="00BF75E4"/>
    <w:rsid w:val="00BF7978"/>
    <w:rsid w:val="00C0019D"/>
    <w:rsid w:val="00C00AC8"/>
    <w:rsid w:val="00C01E36"/>
    <w:rsid w:val="00C0258F"/>
    <w:rsid w:val="00C0296D"/>
    <w:rsid w:val="00C03391"/>
    <w:rsid w:val="00C036F8"/>
    <w:rsid w:val="00C03BB5"/>
    <w:rsid w:val="00C03E59"/>
    <w:rsid w:val="00C03E78"/>
    <w:rsid w:val="00C04721"/>
    <w:rsid w:val="00C048DF"/>
    <w:rsid w:val="00C05FC0"/>
    <w:rsid w:val="00C05FF5"/>
    <w:rsid w:val="00C067DD"/>
    <w:rsid w:val="00C06D58"/>
    <w:rsid w:val="00C10E86"/>
    <w:rsid w:val="00C11A64"/>
    <w:rsid w:val="00C12C01"/>
    <w:rsid w:val="00C12C78"/>
    <w:rsid w:val="00C13317"/>
    <w:rsid w:val="00C1394C"/>
    <w:rsid w:val="00C13E58"/>
    <w:rsid w:val="00C1648B"/>
    <w:rsid w:val="00C16F70"/>
    <w:rsid w:val="00C1788A"/>
    <w:rsid w:val="00C17C9E"/>
    <w:rsid w:val="00C2009E"/>
    <w:rsid w:val="00C20BC7"/>
    <w:rsid w:val="00C22B80"/>
    <w:rsid w:val="00C22C84"/>
    <w:rsid w:val="00C23060"/>
    <w:rsid w:val="00C23236"/>
    <w:rsid w:val="00C23953"/>
    <w:rsid w:val="00C23FB2"/>
    <w:rsid w:val="00C25A49"/>
    <w:rsid w:val="00C26810"/>
    <w:rsid w:val="00C26E33"/>
    <w:rsid w:val="00C27628"/>
    <w:rsid w:val="00C27A5C"/>
    <w:rsid w:val="00C27F5C"/>
    <w:rsid w:val="00C3137E"/>
    <w:rsid w:val="00C31F43"/>
    <w:rsid w:val="00C32BC1"/>
    <w:rsid w:val="00C32C91"/>
    <w:rsid w:val="00C32FF8"/>
    <w:rsid w:val="00C336A1"/>
    <w:rsid w:val="00C34D9C"/>
    <w:rsid w:val="00C350F2"/>
    <w:rsid w:val="00C3545E"/>
    <w:rsid w:val="00C37461"/>
    <w:rsid w:val="00C402FB"/>
    <w:rsid w:val="00C40B0B"/>
    <w:rsid w:val="00C40DF2"/>
    <w:rsid w:val="00C42443"/>
    <w:rsid w:val="00C424F0"/>
    <w:rsid w:val="00C441E8"/>
    <w:rsid w:val="00C44F48"/>
    <w:rsid w:val="00C458C8"/>
    <w:rsid w:val="00C466A1"/>
    <w:rsid w:val="00C46921"/>
    <w:rsid w:val="00C46F96"/>
    <w:rsid w:val="00C471CA"/>
    <w:rsid w:val="00C47619"/>
    <w:rsid w:val="00C47A92"/>
    <w:rsid w:val="00C47B66"/>
    <w:rsid w:val="00C508E6"/>
    <w:rsid w:val="00C50CCB"/>
    <w:rsid w:val="00C517A2"/>
    <w:rsid w:val="00C5238A"/>
    <w:rsid w:val="00C525B1"/>
    <w:rsid w:val="00C52C32"/>
    <w:rsid w:val="00C535E5"/>
    <w:rsid w:val="00C540AB"/>
    <w:rsid w:val="00C55F06"/>
    <w:rsid w:val="00C56825"/>
    <w:rsid w:val="00C56F23"/>
    <w:rsid w:val="00C60A57"/>
    <w:rsid w:val="00C6141A"/>
    <w:rsid w:val="00C62A27"/>
    <w:rsid w:val="00C63BDC"/>
    <w:rsid w:val="00C64930"/>
    <w:rsid w:val="00C67D9B"/>
    <w:rsid w:val="00C72B2E"/>
    <w:rsid w:val="00C74BD9"/>
    <w:rsid w:val="00C75CA2"/>
    <w:rsid w:val="00C760C5"/>
    <w:rsid w:val="00C7636A"/>
    <w:rsid w:val="00C76565"/>
    <w:rsid w:val="00C76AE4"/>
    <w:rsid w:val="00C76EFC"/>
    <w:rsid w:val="00C7791C"/>
    <w:rsid w:val="00C806F5"/>
    <w:rsid w:val="00C81333"/>
    <w:rsid w:val="00C822E3"/>
    <w:rsid w:val="00C825A9"/>
    <w:rsid w:val="00C8307A"/>
    <w:rsid w:val="00C83887"/>
    <w:rsid w:val="00C83EEF"/>
    <w:rsid w:val="00C84F63"/>
    <w:rsid w:val="00C854AF"/>
    <w:rsid w:val="00C856BA"/>
    <w:rsid w:val="00C86593"/>
    <w:rsid w:val="00C869BF"/>
    <w:rsid w:val="00C86C4B"/>
    <w:rsid w:val="00C87547"/>
    <w:rsid w:val="00C879A3"/>
    <w:rsid w:val="00C87B9F"/>
    <w:rsid w:val="00C912D8"/>
    <w:rsid w:val="00C91DAE"/>
    <w:rsid w:val="00C91F7C"/>
    <w:rsid w:val="00C92906"/>
    <w:rsid w:val="00C93F0C"/>
    <w:rsid w:val="00C94172"/>
    <w:rsid w:val="00C94491"/>
    <w:rsid w:val="00C95EC1"/>
    <w:rsid w:val="00C962C7"/>
    <w:rsid w:val="00C97A17"/>
    <w:rsid w:val="00CA1AD5"/>
    <w:rsid w:val="00CA1DFB"/>
    <w:rsid w:val="00CA2AD7"/>
    <w:rsid w:val="00CA381F"/>
    <w:rsid w:val="00CA3D5D"/>
    <w:rsid w:val="00CA4FCC"/>
    <w:rsid w:val="00CA5B41"/>
    <w:rsid w:val="00CA6E98"/>
    <w:rsid w:val="00CA748D"/>
    <w:rsid w:val="00CA798D"/>
    <w:rsid w:val="00CB0B10"/>
    <w:rsid w:val="00CB198E"/>
    <w:rsid w:val="00CB1D3C"/>
    <w:rsid w:val="00CB3587"/>
    <w:rsid w:val="00CB4308"/>
    <w:rsid w:val="00CB4E7A"/>
    <w:rsid w:val="00CB5AB6"/>
    <w:rsid w:val="00CB6D51"/>
    <w:rsid w:val="00CB7D33"/>
    <w:rsid w:val="00CC0614"/>
    <w:rsid w:val="00CC15C1"/>
    <w:rsid w:val="00CC1EA0"/>
    <w:rsid w:val="00CC1EBF"/>
    <w:rsid w:val="00CC215D"/>
    <w:rsid w:val="00CC25C2"/>
    <w:rsid w:val="00CC29AE"/>
    <w:rsid w:val="00CC4079"/>
    <w:rsid w:val="00CC4B99"/>
    <w:rsid w:val="00CC6127"/>
    <w:rsid w:val="00CC6338"/>
    <w:rsid w:val="00CC64DB"/>
    <w:rsid w:val="00CC7201"/>
    <w:rsid w:val="00CC7AFC"/>
    <w:rsid w:val="00CD0485"/>
    <w:rsid w:val="00CD4935"/>
    <w:rsid w:val="00CD4BB5"/>
    <w:rsid w:val="00CD587C"/>
    <w:rsid w:val="00CD7460"/>
    <w:rsid w:val="00CD754B"/>
    <w:rsid w:val="00CE029A"/>
    <w:rsid w:val="00CE05AE"/>
    <w:rsid w:val="00CE18DE"/>
    <w:rsid w:val="00CE2D1B"/>
    <w:rsid w:val="00CE3DB4"/>
    <w:rsid w:val="00CE5D27"/>
    <w:rsid w:val="00CE78D0"/>
    <w:rsid w:val="00CF0A05"/>
    <w:rsid w:val="00CF13A5"/>
    <w:rsid w:val="00CF1C36"/>
    <w:rsid w:val="00CF2001"/>
    <w:rsid w:val="00CF2096"/>
    <w:rsid w:val="00CF2B24"/>
    <w:rsid w:val="00CF433F"/>
    <w:rsid w:val="00CF473C"/>
    <w:rsid w:val="00CF4B69"/>
    <w:rsid w:val="00CF4C6A"/>
    <w:rsid w:val="00CF5315"/>
    <w:rsid w:val="00CF5DAA"/>
    <w:rsid w:val="00CF64CA"/>
    <w:rsid w:val="00CF7630"/>
    <w:rsid w:val="00CF7852"/>
    <w:rsid w:val="00D001A3"/>
    <w:rsid w:val="00D009C9"/>
    <w:rsid w:val="00D018BB"/>
    <w:rsid w:val="00D02506"/>
    <w:rsid w:val="00D03735"/>
    <w:rsid w:val="00D04AC0"/>
    <w:rsid w:val="00D05971"/>
    <w:rsid w:val="00D05B35"/>
    <w:rsid w:val="00D06411"/>
    <w:rsid w:val="00D076A6"/>
    <w:rsid w:val="00D1071B"/>
    <w:rsid w:val="00D107B4"/>
    <w:rsid w:val="00D1080A"/>
    <w:rsid w:val="00D10CFD"/>
    <w:rsid w:val="00D1135E"/>
    <w:rsid w:val="00D119E2"/>
    <w:rsid w:val="00D1483E"/>
    <w:rsid w:val="00D14980"/>
    <w:rsid w:val="00D14AC0"/>
    <w:rsid w:val="00D1554A"/>
    <w:rsid w:val="00D1560A"/>
    <w:rsid w:val="00D15D0C"/>
    <w:rsid w:val="00D15DFC"/>
    <w:rsid w:val="00D166FE"/>
    <w:rsid w:val="00D16962"/>
    <w:rsid w:val="00D1726F"/>
    <w:rsid w:val="00D178EA"/>
    <w:rsid w:val="00D17C6F"/>
    <w:rsid w:val="00D17FA7"/>
    <w:rsid w:val="00D20B73"/>
    <w:rsid w:val="00D20DB6"/>
    <w:rsid w:val="00D2163B"/>
    <w:rsid w:val="00D22DA9"/>
    <w:rsid w:val="00D22F0E"/>
    <w:rsid w:val="00D24E49"/>
    <w:rsid w:val="00D25617"/>
    <w:rsid w:val="00D26E48"/>
    <w:rsid w:val="00D2752B"/>
    <w:rsid w:val="00D27E0E"/>
    <w:rsid w:val="00D306A3"/>
    <w:rsid w:val="00D3184F"/>
    <w:rsid w:val="00D32FFC"/>
    <w:rsid w:val="00D34330"/>
    <w:rsid w:val="00D35CB2"/>
    <w:rsid w:val="00D360EA"/>
    <w:rsid w:val="00D3637B"/>
    <w:rsid w:val="00D36D01"/>
    <w:rsid w:val="00D36E55"/>
    <w:rsid w:val="00D37287"/>
    <w:rsid w:val="00D3744E"/>
    <w:rsid w:val="00D4020E"/>
    <w:rsid w:val="00D41CEC"/>
    <w:rsid w:val="00D4285C"/>
    <w:rsid w:val="00D42927"/>
    <w:rsid w:val="00D42AE4"/>
    <w:rsid w:val="00D42B73"/>
    <w:rsid w:val="00D435A2"/>
    <w:rsid w:val="00D43B19"/>
    <w:rsid w:val="00D44463"/>
    <w:rsid w:val="00D44899"/>
    <w:rsid w:val="00D4679A"/>
    <w:rsid w:val="00D474EF"/>
    <w:rsid w:val="00D5098D"/>
    <w:rsid w:val="00D51334"/>
    <w:rsid w:val="00D525B2"/>
    <w:rsid w:val="00D53437"/>
    <w:rsid w:val="00D53E00"/>
    <w:rsid w:val="00D5437C"/>
    <w:rsid w:val="00D543FE"/>
    <w:rsid w:val="00D545E6"/>
    <w:rsid w:val="00D554A8"/>
    <w:rsid w:val="00D5557F"/>
    <w:rsid w:val="00D56096"/>
    <w:rsid w:val="00D569F9"/>
    <w:rsid w:val="00D569FD"/>
    <w:rsid w:val="00D56FCA"/>
    <w:rsid w:val="00D5765D"/>
    <w:rsid w:val="00D6024D"/>
    <w:rsid w:val="00D60542"/>
    <w:rsid w:val="00D61816"/>
    <w:rsid w:val="00D61E9E"/>
    <w:rsid w:val="00D634D6"/>
    <w:rsid w:val="00D64B89"/>
    <w:rsid w:val="00D64BAB"/>
    <w:rsid w:val="00D65F3B"/>
    <w:rsid w:val="00D660C5"/>
    <w:rsid w:val="00D66B99"/>
    <w:rsid w:val="00D66D9F"/>
    <w:rsid w:val="00D67716"/>
    <w:rsid w:val="00D7026C"/>
    <w:rsid w:val="00D70619"/>
    <w:rsid w:val="00D70711"/>
    <w:rsid w:val="00D70CBE"/>
    <w:rsid w:val="00D71948"/>
    <w:rsid w:val="00D746A4"/>
    <w:rsid w:val="00D74801"/>
    <w:rsid w:val="00D7535E"/>
    <w:rsid w:val="00D76E9C"/>
    <w:rsid w:val="00D76F9F"/>
    <w:rsid w:val="00D77AA5"/>
    <w:rsid w:val="00D77ABD"/>
    <w:rsid w:val="00D80A22"/>
    <w:rsid w:val="00D80F2F"/>
    <w:rsid w:val="00D816FC"/>
    <w:rsid w:val="00D827AF"/>
    <w:rsid w:val="00D83519"/>
    <w:rsid w:val="00D850C5"/>
    <w:rsid w:val="00D854B1"/>
    <w:rsid w:val="00D856C9"/>
    <w:rsid w:val="00D85E4D"/>
    <w:rsid w:val="00D87B5C"/>
    <w:rsid w:val="00D91E9C"/>
    <w:rsid w:val="00D9278F"/>
    <w:rsid w:val="00D92A18"/>
    <w:rsid w:val="00D93500"/>
    <w:rsid w:val="00D950DC"/>
    <w:rsid w:val="00D95392"/>
    <w:rsid w:val="00D95F25"/>
    <w:rsid w:val="00D96BDD"/>
    <w:rsid w:val="00DA0104"/>
    <w:rsid w:val="00DA05DA"/>
    <w:rsid w:val="00DA15A2"/>
    <w:rsid w:val="00DA1CF0"/>
    <w:rsid w:val="00DA2E3D"/>
    <w:rsid w:val="00DA339E"/>
    <w:rsid w:val="00DA3855"/>
    <w:rsid w:val="00DA699B"/>
    <w:rsid w:val="00DA73C2"/>
    <w:rsid w:val="00DB0B90"/>
    <w:rsid w:val="00DB220B"/>
    <w:rsid w:val="00DB30C7"/>
    <w:rsid w:val="00DB3A2C"/>
    <w:rsid w:val="00DB3EF8"/>
    <w:rsid w:val="00DB3F06"/>
    <w:rsid w:val="00DB4707"/>
    <w:rsid w:val="00DB489B"/>
    <w:rsid w:val="00DB5B33"/>
    <w:rsid w:val="00DB5D45"/>
    <w:rsid w:val="00DB67CA"/>
    <w:rsid w:val="00DB6B42"/>
    <w:rsid w:val="00DB72B3"/>
    <w:rsid w:val="00DB772A"/>
    <w:rsid w:val="00DB7ADC"/>
    <w:rsid w:val="00DC00B4"/>
    <w:rsid w:val="00DC0D0D"/>
    <w:rsid w:val="00DC0FD9"/>
    <w:rsid w:val="00DC2162"/>
    <w:rsid w:val="00DC24CB"/>
    <w:rsid w:val="00DC3823"/>
    <w:rsid w:val="00DC5DAA"/>
    <w:rsid w:val="00DC5F64"/>
    <w:rsid w:val="00DC61D9"/>
    <w:rsid w:val="00DC6A1F"/>
    <w:rsid w:val="00DC778C"/>
    <w:rsid w:val="00DD0CE3"/>
    <w:rsid w:val="00DD10B7"/>
    <w:rsid w:val="00DD1892"/>
    <w:rsid w:val="00DD403F"/>
    <w:rsid w:val="00DD42DF"/>
    <w:rsid w:val="00DD498E"/>
    <w:rsid w:val="00DD4D71"/>
    <w:rsid w:val="00DD6499"/>
    <w:rsid w:val="00DE02EF"/>
    <w:rsid w:val="00DE081B"/>
    <w:rsid w:val="00DE08E7"/>
    <w:rsid w:val="00DE1E12"/>
    <w:rsid w:val="00DE2AC2"/>
    <w:rsid w:val="00DE3210"/>
    <w:rsid w:val="00DE3B29"/>
    <w:rsid w:val="00DE5930"/>
    <w:rsid w:val="00DE62D8"/>
    <w:rsid w:val="00DE72B7"/>
    <w:rsid w:val="00DE73C2"/>
    <w:rsid w:val="00DE761A"/>
    <w:rsid w:val="00DF1854"/>
    <w:rsid w:val="00DF1920"/>
    <w:rsid w:val="00DF2969"/>
    <w:rsid w:val="00DF2EB5"/>
    <w:rsid w:val="00DF2FF9"/>
    <w:rsid w:val="00DF3260"/>
    <w:rsid w:val="00DF3593"/>
    <w:rsid w:val="00DF4D6D"/>
    <w:rsid w:val="00DF4E5A"/>
    <w:rsid w:val="00DF7738"/>
    <w:rsid w:val="00E00B5D"/>
    <w:rsid w:val="00E01769"/>
    <w:rsid w:val="00E01A4E"/>
    <w:rsid w:val="00E02D5A"/>
    <w:rsid w:val="00E03B6B"/>
    <w:rsid w:val="00E0481C"/>
    <w:rsid w:val="00E0515D"/>
    <w:rsid w:val="00E115E8"/>
    <w:rsid w:val="00E11ADC"/>
    <w:rsid w:val="00E12073"/>
    <w:rsid w:val="00E13A56"/>
    <w:rsid w:val="00E15DFC"/>
    <w:rsid w:val="00E15F27"/>
    <w:rsid w:val="00E160D3"/>
    <w:rsid w:val="00E1611A"/>
    <w:rsid w:val="00E168E6"/>
    <w:rsid w:val="00E17229"/>
    <w:rsid w:val="00E17B76"/>
    <w:rsid w:val="00E17C08"/>
    <w:rsid w:val="00E202C1"/>
    <w:rsid w:val="00E21424"/>
    <w:rsid w:val="00E21D99"/>
    <w:rsid w:val="00E232BB"/>
    <w:rsid w:val="00E23343"/>
    <w:rsid w:val="00E23C3C"/>
    <w:rsid w:val="00E23CE0"/>
    <w:rsid w:val="00E241A7"/>
    <w:rsid w:val="00E2502A"/>
    <w:rsid w:val="00E25452"/>
    <w:rsid w:val="00E25BFF"/>
    <w:rsid w:val="00E26CBB"/>
    <w:rsid w:val="00E26D2D"/>
    <w:rsid w:val="00E27E61"/>
    <w:rsid w:val="00E30229"/>
    <w:rsid w:val="00E30995"/>
    <w:rsid w:val="00E31AD6"/>
    <w:rsid w:val="00E31F9E"/>
    <w:rsid w:val="00E327BA"/>
    <w:rsid w:val="00E32E9D"/>
    <w:rsid w:val="00E32EAC"/>
    <w:rsid w:val="00E33687"/>
    <w:rsid w:val="00E346D0"/>
    <w:rsid w:val="00E34D3F"/>
    <w:rsid w:val="00E36B8A"/>
    <w:rsid w:val="00E4036F"/>
    <w:rsid w:val="00E40FFE"/>
    <w:rsid w:val="00E41075"/>
    <w:rsid w:val="00E4251A"/>
    <w:rsid w:val="00E42D99"/>
    <w:rsid w:val="00E44593"/>
    <w:rsid w:val="00E44ABD"/>
    <w:rsid w:val="00E45DEB"/>
    <w:rsid w:val="00E461A2"/>
    <w:rsid w:val="00E46786"/>
    <w:rsid w:val="00E46A9F"/>
    <w:rsid w:val="00E477B3"/>
    <w:rsid w:val="00E47CB2"/>
    <w:rsid w:val="00E47CD7"/>
    <w:rsid w:val="00E51C4C"/>
    <w:rsid w:val="00E54233"/>
    <w:rsid w:val="00E54D6D"/>
    <w:rsid w:val="00E550C4"/>
    <w:rsid w:val="00E557CF"/>
    <w:rsid w:val="00E55997"/>
    <w:rsid w:val="00E56216"/>
    <w:rsid w:val="00E5750E"/>
    <w:rsid w:val="00E60153"/>
    <w:rsid w:val="00E618AE"/>
    <w:rsid w:val="00E61A0C"/>
    <w:rsid w:val="00E62358"/>
    <w:rsid w:val="00E6331C"/>
    <w:rsid w:val="00E6367A"/>
    <w:rsid w:val="00E6598B"/>
    <w:rsid w:val="00E66299"/>
    <w:rsid w:val="00E66CDC"/>
    <w:rsid w:val="00E67317"/>
    <w:rsid w:val="00E67552"/>
    <w:rsid w:val="00E67DDF"/>
    <w:rsid w:val="00E710CA"/>
    <w:rsid w:val="00E71748"/>
    <w:rsid w:val="00E71A33"/>
    <w:rsid w:val="00E71B49"/>
    <w:rsid w:val="00E71C6E"/>
    <w:rsid w:val="00E72F69"/>
    <w:rsid w:val="00E736B2"/>
    <w:rsid w:val="00E73C7B"/>
    <w:rsid w:val="00E74019"/>
    <w:rsid w:val="00E75967"/>
    <w:rsid w:val="00E75E20"/>
    <w:rsid w:val="00E7667B"/>
    <w:rsid w:val="00E76A50"/>
    <w:rsid w:val="00E7740F"/>
    <w:rsid w:val="00E7741C"/>
    <w:rsid w:val="00E80E5A"/>
    <w:rsid w:val="00E8112D"/>
    <w:rsid w:val="00E813DF"/>
    <w:rsid w:val="00E825F5"/>
    <w:rsid w:val="00E82CA1"/>
    <w:rsid w:val="00E834CA"/>
    <w:rsid w:val="00E84A14"/>
    <w:rsid w:val="00E84B5A"/>
    <w:rsid w:val="00E84FDD"/>
    <w:rsid w:val="00E850CD"/>
    <w:rsid w:val="00E852B6"/>
    <w:rsid w:val="00E854DD"/>
    <w:rsid w:val="00E8562D"/>
    <w:rsid w:val="00E86055"/>
    <w:rsid w:val="00E8662A"/>
    <w:rsid w:val="00E8798C"/>
    <w:rsid w:val="00E91134"/>
    <w:rsid w:val="00E914F7"/>
    <w:rsid w:val="00E93006"/>
    <w:rsid w:val="00E948D3"/>
    <w:rsid w:val="00E9513C"/>
    <w:rsid w:val="00E96050"/>
    <w:rsid w:val="00E96683"/>
    <w:rsid w:val="00E96DBF"/>
    <w:rsid w:val="00E971DA"/>
    <w:rsid w:val="00E97D12"/>
    <w:rsid w:val="00E97F03"/>
    <w:rsid w:val="00EA0258"/>
    <w:rsid w:val="00EA045A"/>
    <w:rsid w:val="00EA0A84"/>
    <w:rsid w:val="00EA2D8E"/>
    <w:rsid w:val="00EA3F4C"/>
    <w:rsid w:val="00EA4582"/>
    <w:rsid w:val="00EA47A2"/>
    <w:rsid w:val="00EA6934"/>
    <w:rsid w:val="00EA726D"/>
    <w:rsid w:val="00EA7396"/>
    <w:rsid w:val="00EA751C"/>
    <w:rsid w:val="00EB040F"/>
    <w:rsid w:val="00EB0A0F"/>
    <w:rsid w:val="00EB1417"/>
    <w:rsid w:val="00EB1D5C"/>
    <w:rsid w:val="00EB26E6"/>
    <w:rsid w:val="00EB2E89"/>
    <w:rsid w:val="00EB38D3"/>
    <w:rsid w:val="00EB4482"/>
    <w:rsid w:val="00EB4AC9"/>
    <w:rsid w:val="00EB5FCE"/>
    <w:rsid w:val="00EB6514"/>
    <w:rsid w:val="00EB6A97"/>
    <w:rsid w:val="00EB7337"/>
    <w:rsid w:val="00EB7445"/>
    <w:rsid w:val="00EB7DD3"/>
    <w:rsid w:val="00EC0D24"/>
    <w:rsid w:val="00EC245B"/>
    <w:rsid w:val="00EC2AFD"/>
    <w:rsid w:val="00EC3578"/>
    <w:rsid w:val="00EC3CD1"/>
    <w:rsid w:val="00EC47D8"/>
    <w:rsid w:val="00EC4C3D"/>
    <w:rsid w:val="00EC59A1"/>
    <w:rsid w:val="00EC66F8"/>
    <w:rsid w:val="00EC7694"/>
    <w:rsid w:val="00EC76E6"/>
    <w:rsid w:val="00EC7D00"/>
    <w:rsid w:val="00ED0DAB"/>
    <w:rsid w:val="00ED0E29"/>
    <w:rsid w:val="00ED1E84"/>
    <w:rsid w:val="00ED2080"/>
    <w:rsid w:val="00ED2121"/>
    <w:rsid w:val="00ED229E"/>
    <w:rsid w:val="00ED2D78"/>
    <w:rsid w:val="00ED4398"/>
    <w:rsid w:val="00ED44E3"/>
    <w:rsid w:val="00ED558D"/>
    <w:rsid w:val="00ED56DE"/>
    <w:rsid w:val="00ED7701"/>
    <w:rsid w:val="00EE08A8"/>
    <w:rsid w:val="00EE0E82"/>
    <w:rsid w:val="00EE186F"/>
    <w:rsid w:val="00EE21A5"/>
    <w:rsid w:val="00EE24C8"/>
    <w:rsid w:val="00EE27A7"/>
    <w:rsid w:val="00EE3121"/>
    <w:rsid w:val="00EE325E"/>
    <w:rsid w:val="00EE5D7D"/>
    <w:rsid w:val="00EE643E"/>
    <w:rsid w:val="00EE6BA3"/>
    <w:rsid w:val="00EE7382"/>
    <w:rsid w:val="00EE7C31"/>
    <w:rsid w:val="00EE7CA6"/>
    <w:rsid w:val="00EE7D46"/>
    <w:rsid w:val="00EF0275"/>
    <w:rsid w:val="00EF0386"/>
    <w:rsid w:val="00EF03D1"/>
    <w:rsid w:val="00EF0B95"/>
    <w:rsid w:val="00EF144F"/>
    <w:rsid w:val="00EF2C9C"/>
    <w:rsid w:val="00EF5861"/>
    <w:rsid w:val="00EF678A"/>
    <w:rsid w:val="00EF7189"/>
    <w:rsid w:val="00EF7D7B"/>
    <w:rsid w:val="00F01251"/>
    <w:rsid w:val="00F01586"/>
    <w:rsid w:val="00F01FFF"/>
    <w:rsid w:val="00F044B7"/>
    <w:rsid w:val="00F06245"/>
    <w:rsid w:val="00F06746"/>
    <w:rsid w:val="00F07171"/>
    <w:rsid w:val="00F07996"/>
    <w:rsid w:val="00F07FA1"/>
    <w:rsid w:val="00F10B8A"/>
    <w:rsid w:val="00F111E3"/>
    <w:rsid w:val="00F11E6F"/>
    <w:rsid w:val="00F124D6"/>
    <w:rsid w:val="00F12625"/>
    <w:rsid w:val="00F12690"/>
    <w:rsid w:val="00F13390"/>
    <w:rsid w:val="00F1348B"/>
    <w:rsid w:val="00F14FBB"/>
    <w:rsid w:val="00F152D4"/>
    <w:rsid w:val="00F167CF"/>
    <w:rsid w:val="00F177D6"/>
    <w:rsid w:val="00F2004F"/>
    <w:rsid w:val="00F202D9"/>
    <w:rsid w:val="00F21385"/>
    <w:rsid w:val="00F22452"/>
    <w:rsid w:val="00F23BC1"/>
    <w:rsid w:val="00F260E6"/>
    <w:rsid w:val="00F26C37"/>
    <w:rsid w:val="00F30186"/>
    <w:rsid w:val="00F30492"/>
    <w:rsid w:val="00F304E2"/>
    <w:rsid w:val="00F31291"/>
    <w:rsid w:val="00F31296"/>
    <w:rsid w:val="00F31B38"/>
    <w:rsid w:val="00F3289D"/>
    <w:rsid w:val="00F34109"/>
    <w:rsid w:val="00F34227"/>
    <w:rsid w:val="00F34B5E"/>
    <w:rsid w:val="00F35A6C"/>
    <w:rsid w:val="00F35C95"/>
    <w:rsid w:val="00F3602E"/>
    <w:rsid w:val="00F37306"/>
    <w:rsid w:val="00F374AE"/>
    <w:rsid w:val="00F37DB8"/>
    <w:rsid w:val="00F41695"/>
    <w:rsid w:val="00F42523"/>
    <w:rsid w:val="00F4339E"/>
    <w:rsid w:val="00F434D2"/>
    <w:rsid w:val="00F434E4"/>
    <w:rsid w:val="00F43809"/>
    <w:rsid w:val="00F447F4"/>
    <w:rsid w:val="00F44D22"/>
    <w:rsid w:val="00F45BC6"/>
    <w:rsid w:val="00F466BD"/>
    <w:rsid w:val="00F46CA7"/>
    <w:rsid w:val="00F47A38"/>
    <w:rsid w:val="00F47CED"/>
    <w:rsid w:val="00F508B2"/>
    <w:rsid w:val="00F50949"/>
    <w:rsid w:val="00F509CE"/>
    <w:rsid w:val="00F51612"/>
    <w:rsid w:val="00F51D02"/>
    <w:rsid w:val="00F51F93"/>
    <w:rsid w:val="00F532CE"/>
    <w:rsid w:val="00F53420"/>
    <w:rsid w:val="00F53E71"/>
    <w:rsid w:val="00F542F2"/>
    <w:rsid w:val="00F54F46"/>
    <w:rsid w:val="00F5610B"/>
    <w:rsid w:val="00F57514"/>
    <w:rsid w:val="00F57855"/>
    <w:rsid w:val="00F57B1F"/>
    <w:rsid w:val="00F57C60"/>
    <w:rsid w:val="00F60187"/>
    <w:rsid w:val="00F608C4"/>
    <w:rsid w:val="00F61228"/>
    <w:rsid w:val="00F621E6"/>
    <w:rsid w:val="00F62234"/>
    <w:rsid w:val="00F62471"/>
    <w:rsid w:val="00F632EE"/>
    <w:rsid w:val="00F64FBD"/>
    <w:rsid w:val="00F6555B"/>
    <w:rsid w:val="00F655D1"/>
    <w:rsid w:val="00F66014"/>
    <w:rsid w:val="00F716B2"/>
    <w:rsid w:val="00F7205A"/>
    <w:rsid w:val="00F73041"/>
    <w:rsid w:val="00F7435E"/>
    <w:rsid w:val="00F7454C"/>
    <w:rsid w:val="00F754A8"/>
    <w:rsid w:val="00F75848"/>
    <w:rsid w:val="00F75CF0"/>
    <w:rsid w:val="00F7603D"/>
    <w:rsid w:val="00F7605E"/>
    <w:rsid w:val="00F76831"/>
    <w:rsid w:val="00F76D0C"/>
    <w:rsid w:val="00F77055"/>
    <w:rsid w:val="00F779A0"/>
    <w:rsid w:val="00F77C78"/>
    <w:rsid w:val="00F77E67"/>
    <w:rsid w:val="00F77F87"/>
    <w:rsid w:val="00F82D0A"/>
    <w:rsid w:val="00F8305E"/>
    <w:rsid w:val="00F8389D"/>
    <w:rsid w:val="00F839D7"/>
    <w:rsid w:val="00F84431"/>
    <w:rsid w:val="00F86D7A"/>
    <w:rsid w:val="00F8714C"/>
    <w:rsid w:val="00F87895"/>
    <w:rsid w:val="00F879DB"/>
    <w:rsid w:val="00F87A84"/>
    <w:rsid w:val="00F91800"/>
    <w:rsid w:val="00F91BF9"/>
    <w:rsid w:val="00F91E6A"/>
    <w:rsid w:val="00F925B5"/>
    <w:rsid w:val="00F93362"/>
    <w:rsid w:val="00F94D7C"/>
    <w:rsid w:val="00F957DD"/>
    <w:rsid w:val="00F96928"/>
    <w:rsid w:val="00F97882"/>
    <w:rsid w:val="00F97CA1"/>
    <w:rsid w:val="00FA0403"/>
    <w:rsid w:val="00FA0BA8"/>
    <w:rsid w:val="00FA24A1"/>
    <w:rsid w:val="00FA2966"/>
    <w:rsid w:val="00FA31AD"/>
    <w:rsid w:val="00FA3E51"/>
    <w:rsid w:val="00FA5341"/>
    <w:rsid w:val="00FA53B2"/>
    <w:rsid w:val="00FA5ABA"/>
    <w:rsid w:val="00FA6E5F"/>
    <w:rsid w:val="00FA7403"/>
    <w:rsid w:val="00FA7F8F"/>
    <w:rsid w:val="00FB102F"/>
    <w:rsid w:val="00FB1D0D"/>
    <w:rsid w:val="00FB1D88"/>
    <w:rsid w:val="00FB23EB"/>
    <w:rsid w:val="00FB3140"/>
    <w:rsid w:val="00FB3275"/>
    <w:rsid w:val="00FB35E7"/>
    <w:rsid w:val="00FB3909"/>
    <w:rsid w:val="00FB42C6"/>
    <w:rsid w:val="00FB4D7F"/>
    <w:rsid w:val="00FB55BE"/>
    <w:rsid w:val="00FB5B5F"/>
    <w:rsid w:val="00FB7410"/>
    <w:rsid w:val="00FC1C72"/>
    <w:rsid w:val="00FC2236"/>
    <w:rsid w:val="00FC246C"/>
    <w:rsid w:val="00FC26B2"/>
    <w:rsid w:val="00FC30C0"/>
    <w:rsid w:val="00FC3590"/>
    <w:rsid w:val="00FC3906"/>
    <w:rsid w:val="00FC3CE1"/>
    <w:rsid w:val="00FC3F0E"/>
    <w:rsid w:val="00FC487E"/>
    <w:rsid w:val="00FC49DB"/>
    <w:rsid w:val="00FC4B3A"/>
    <w:rsid w:val="00FC5596"/>
    <w:rsid w:val="00FC58A5"/>
    <w:rsid w:val="00FC59D9"/>
    <w:rsid w:val="00FC603D"/>
    <w:rsid w:val="00FC6C61"/>
    <w:rsid w:val="00FC6FD8"/>
    <w:rsid w:val="00FC727E"/>
    <w:rsid w:val="00FC788C"/>
    <w:rsid w:val="00FC788F"/>
    <w:rsid w:val="00FD08E4"/>
    <w:rsid w:val="00FD12F0"/>
    <w:rsid w:val="00FD1B9C"/>
    <w:rsid w:val="00FD1BC2"/>
    <w:rsid w:val="00FD1F35"/>
    <w:rsid w:val="00FD296A"/>
    <w:rsid w:val="00FD3F5D"/>
    <w:rsid w:val="00FD5F5D"/>
    <w:rsid w:val="00FE0789"/>
    <w:rsid w:val="00FE087B"/>
    <w:rsid w:val="00FE0964"/>
    <w:rsid w:val="00FE0AB3"/>
    <w:rsid w:val="00FE13FE"/>
    <w:rsid w:val="00FE2060"/>
    <w:rsid w:val="00FE2519"/>
    <w:rsid w:val="00FE3388"/>
    <w:rsid w:val="00FE3593"/>
    <w:rsid w:val="00FE3746"/>
    <w:rsid w:val="00FE47F0"/>
    <w:rsid w:val="00FE4AD4"/>
    <w:rsid w:val="00FE63FF"/>
    <w:rsid w:val="00FE67C6"/>
    <w:rsid w:val="00FE6C68"/>
    <w:rsid w:val="00FE6F84"/>
    <w:rsid w:val="00FE7054"/>
    <w:rsid w:val="00FF0A05"/>
    <w:rsid w:val="00FF1C44"/>
    <w:rsid w:val="00FF3776"/>
    <w:rsid w:val="00FF4E34"/>
    <w:rsid w:val="00FF58DC"/>
    <w:rsid w:val="00FF5D55"/>
    <w:rsid w:val="00FF60B8"/>
    <w:rsid w:val="00FF7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AST Quote,List Paragraph1,Recommendation,List Paragraph11,L,Numbered paragraph"/>
    <w:basedOn w:val="Normal"/>
    <w:link w:val="ListParagraphChar"/>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65CDA"/>
    <w:pPr>
      <w:tabs>
        <w:tab w:val="center" w:pos="4513"/>
        <w:tab w:val="right" w:pos="9026"/>
      </w:tabs>
    </w:pPr>
  </w:style>
  <w:style w:type="character" w:customStyle="1" w:styleId="HeaderChar">
    <w:name w:val="Header Char"/>
    <w:basedOn w:val="DefaultParagraphFont"/>
    <w:link w:val="Header"/>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styleId="Title">
    <w:name w:val="Title"/>
    <w:basedOn w:val="Normal"/>
    <w:next w:val="Normal"/>
    <w:link w:val="TitleChar"/>
    <w:qFormat/>
    <w:rsid w:val="0028736B"/>
    <w:pPr>
      <w:overflowPunct w:val="0"/>
      <w:adjustRightInd w:val="0"/>
      <w:spacing w:before="360" w:after="360" w:line="276" w:lineRule="auto"/>
      <w:jc w:val="center"/>
      <w:textAlignment w:val="baseline"/>
    </w:pPr>
    <w:rPr>
      <w:rFonts w:eastAsia="Times New Roman"/>
      <w:b/>
      <w:sz w:val="48"/>
      <w:szCs w:val="20"/>
      <w:lang w:val="en-AU"/>
    </w:rPr>
  </w:style>
  <w:style w:type="character" w:customStyle="1" w:styleId="TitleChar">
    <w:name w:val="Title Char"/>
    <w:basedOn w:val="DefaultParagraphFont"/>
    <w:link w:val="Title"/>
    <w:rsid w:val="0028736B"/>
    <w:rPr>
      <w:rFonts w:ascii="Arial" w:eastAsia="Times New Roman" w:hAnsi="Arial" w:cs="Arial"/>
      <w:b/>
      <w:sz w:val="48"/>
      <w:szCs w:val="20"/>
      <w:lang w:val="en-AU"/>
    </w:rPr>
  </w:style>
  <w:style w:type="character" w:customStyle="1" w:styleId="Authorexampletext">
    <w:name w:val="Author example text"/>
    <w:uiPriority w:val="1"/>
    <w:qFormat/>
    <w:rsid w:val="0028736B"/>
    <w:rPr>
      <w:color w:val="0070C0"/>
    </w:rPr>
  </w:style>
  <w:style w:type="paragraph" w:customStyle="1" w:styleId="paragraph">
    <w:name w:val="paragraph"/>
    <w:aliases w:val="a"/>
    <w:basedOn w:val="Normal"/>
    <w:link w:val="paragraphChar"/>
    <w:rsid w:val="00D71948"/>
    <w:pPr>
      <w:widowControl/>
      <w:tabs>
        <w:tab w:val="right" w:pos="1531"/>
      </w:tabs>
      <w:autoSpaceDE/>
      <w:autoSpaceDN/>
      <w:spacing w:before="40"/>
      <w:ind w:left="1644" w:hanging="1644"/>
    </w:pPr>
    <w:rPr>
      <w:rFonts w:ascii="Times New Roman" w:eastAsia="Times New Roman" w:hAnsi="Times New Roman" w:cs="Times New Roman"/>
      <w:szCs w:val="20"/>
      <w:lang w:val="en-AU" w:eastAsia="en-AU"/>
    </w:rPr>
  </w:style>
  <w:style w:type="character" w:customStyle="1" w:styleId="paragraphChar">
    <w:name w:val="paragraph Char"/>
    <w:aliases w:val="a Char"/>
    <w:link w:val="paragraph"/>
    <w:rsid w:val="00D71948"/>
    <w:rPr>
      <w:rFonts w:ascii="Times New Roman" w:eastAsia="Times New Roman" w:hAnsi="Times New Roman" w:cs="Times New Roman"/>
      <w:szCs w:val="20"/>
      <w:lang w:val="en-AU" w:eastAsia="en-AU"/>
    </w:rPr>
  </w:style>
  <w:style w:type="character" w:customStyle="1" w:styleId="ListParagraphChar">
    <w:name w:val="List Paragraph Char"/>
    <w:aliases w:val="NAST Quote Char,List Paragraph1 Char,Recommendation Char,List Paragraph11 Char,L Char,Numbered paragraph Char"/>
    <w:link w:val="ListParagraph"/>
    <w:uiPriority w:val="34"/>
    <w:locked/>
    <w:rsid w:val="00387B6F"/>
    <w:rPr>
      <w:rFonts w:ascii="Arial" w:eastAsia="Arial" w:hAnsi="Arial" w:cs="Arial"/>
    </w:rPr>
  </w:style>
  <w:style w:type="character" w:customStyle="1" w:styleId="AUTHORTOREVIEW">
    <w:name w:val="AUTHOR TO REVIEW"/>
    <w:basedOn w:val="DefaultParagraphFont"/>
    <w:uiPriority w:val="1"/>
    <w:qFormat/>
    <w:rsid w:val="00B4505D"/>
    <w:rPr>
      <w:bdr w:val="none" w:sz="0" w:space="0" w:color="auto"/>
      <w:shd w:val="clear" w:color="auto" w:fill="FFFF00"/>
      <w14:textOutline w14:w="9525" w14:cap="rnd" w14:cmpd="sng" w14:algn="ctr">
        <w14:noFill/>
        <w14:prstDash w14:val="solid"/>
        <w14:bevel/>
      </w14:textOutline>
    </w:rPr>
  </w:style>
  <w:style w:type="character" w:customStyle="1" w:styleId="italics">
    <w:name w:val="italics"/>
    <w:uiPriority w:val="1"/>
    <w:qFormat/>
    <w:rsid w:val="00FB1D88"/>
    <w:rPr>
      <w:i/>
    </w:rPr>
  </w:style>
  <w:style w:type="character" w:customStyle="1" w:styleId="BodyTextChar">
    <w:name w:val="Body Text Char"/>
    <w:basedOn w:val="DefaultParagraphFont"/>
    <w:link w:val="BodyText"/>
    <w:uiPriority w:val="1"/>
    <w:rsid w:val="006512DC"/>
    <w:rPr>
      <w:rFonts w:ascii="Arial" w:eastAsia="Arial" w:hAnsi="Arial" w:cs="Arial"/>
      <w:sz w:val="24"/>
      <w:szCs w:val="24"/>
    </w:rPr>
  </w:style>
  <w:style w:type="character" w:styleId="UnresolvedMention">
    <w:name w:val="Unresolved Mention"/>
    <w:basedOn w:val="DefaultParagraphFont"/>
    <w:uiPriority w:val="99"/>
    <w:unhideWhenUsed/>
    <w:rsid w:val="002E6485"/>
    <w:rPr>
      <w:color w:val="605E5C"/>
      <w:shd w:val="clear" w:color="auto" w:fill="E1DFDD"/>
    </w:rPr>
  </w:style>
  <w:style w:type="character" w:styleId="FollowedHyperlink">
    <w:name w:val="FollowedHyperlink"/>
    <w:basedOn w:val="DefaultParagraphFont"/>
    <w:uiPriority w:val="99"/>
    <w:semiHidden/>
    <w:unhideWhenUsed/>
    <w:rsid w:val="00F06746"/>
    <w:rPr>
      <w:color w:val="800080" w:themeColor="followedHyperlink"/>
      <w:u w:val="single"/>
    </w:rPr>
  </w:style>
  <w:style w:type="paragraph" w:customStyle="1" w:styleId="unHeading4">
    <w:name w:val="unHeading4"/>
    <w:basedOn w:val="Heading4"/>
    <w:next w:val="Normal"/>
    <w:qFormat/>
    <w:rsid w:val="007610AC"/>
    <w:pPr>
      <w:tabs>
        <w:tab w:val="left" w:pos="851"/>
      </w:tabs>
      <w:overflowPunct w:val="0"/>
      <w:adjustRightInd w:val="0"/>
      <w:spacing w:before="240" w:after="60" w:line="276" w:lineRule="auto"/>
      <w:textAlignment w:val="baseline"/>
    </w:pPr>
    <w:rPr>
      <w:rFonts w:ascii="Arial" w:hAnsi="Arial"/>
      <w:b/>
      <w:bCs/>
      <w:i w:val="0"/>
      <w:color w:val="auto"/>
      <w:kern w:val="32"/>
      <w:szCs w:val="26"/>
      <w:lang w:val="en-AU"/>
    </w:rPr>
  </w:style>
  <w:style w:type="paragraph" w:styleId="ListNumber2">
    <w:name w:val="List Number 2"/>
    <w:basedOn w:val="Normal"/>
    <w:uiPriority w:val="99"/>
    <w:unhideWhenUsed/>
    <w:rsid w:val="005E5BF8"/>
    <w:pPr>
      <w:numPr>
        <w:numId w:val="12"/>
      </w:numPr>
      <w:contextualSpacing/>
    </w:pPr>
  </w:style>
  <w:style w:type="numbering" w:customStyle="1" w:styleId="NPRMlist">
    <w:name w:val="NPRM list"/>
    <w:uiPriority w:val="99"/>
    <w:locked/>
    <w:rsid w:val="005E5BF8"/>
    <w:pPr>
      <w:numPr>
        <w:numId w:val="13"/>
      </w:numPr>
    </w:pPr>
  </w:style>
  <w:style w:type="paragraph" w:styleId="ListNumber">
    <w:name w:val="List Number"/>
    <w:basedOn w:val="Normal"/>
    <w:uiPriority w:val="99"/>
    <w:rsid w:val="005E5BF8"/>
    <w:pPr>
      <w:widowControl/>
      <w:autoSpaceDE/>
      <w:autoSpaceDN/>
      <w:spacing w:before="120" w:after="120" w:line="276" w:lineRule="auto"/>
      <w:ind w:left="425" w:hanging="425"/>
      <w:contextualSpacing/>
    </w:pPr>
    <w:rPr>
      <w:rFonts w:eastAsiaTheme="minorEastAsia" w:cstheme="minorBidi"/>
      <w:vanish/>
      <w:lang w:val="en-AU" w:eastAsia="en-AU"/>
    </w:rPr>
  </w:style>
  <w:style w:type="paragraph" w:styleId="ListNumber4">
    <w:name w:val="List Number 4"/>
    <w:basedOn w:val="Normal"/>
    <w:uiPriority w:val="99"/>
    <w:rsid w:val="005E5BF8"/>
    <w:pPr>
      <w:widowControl/>
      <w:autoSpaceDE/>
      <w:autoSpaceDN/>
      <w:spacing w:line="276" w:lineRule="auto"/>
      <w:ind w:left="1701" w:hanging="425"/>
      <w:contextualSpacing/>
    </w:pPr>
    <w:rPr>
      <w:rFonts w:eastAsiaTheme="minorEastAsia" w:cstheme="minorBidi"/>
      <w:lang w:val="en-AU" w:eastAsia="en-AU"/>
    </w:rPr>
  </w:style>
  <w:style w:type="paragraph" w:styleId="ListNumber5">
    <w:name w:val="List Number 5"/>
    <w:basedOn w:val="Normal"/>
    <w:uiPriority w:val="99"/>
    <w:rsid w:val="005E5BF8"/>
    <w:pPr>
      <w:widowControl/>
      <w:autoSpaceDE/>
      <w:autoSpaceDN/>
      <w:spacing w:line="276" w:lineRule="auto"/>
      <w:ind w:left="2126" w:hanging="425"/>
      <w:contextualSpacing/>
    </w:pPr>
    <w:rPr>
      <w:rFonts w:eastAsiaTheme="minorEastAsia" w:cstheme="minorBidi"/>
      <w:lang w:val="en-AU" w:eastAsia="en-AU"/>
    </w:rPr>
  </w:style>
  <w:style w:type="paragraph" w:customStyle="1" w:styleId="LDAppendixHeading2">
    <w:name w:val="LDAppendix Heading 2"/>
    <w:basedOn w:val="Normal"/>
    <w:link w:val="LDAppendixHeading2Char"/>
    <w:qFormat/>
    <w:rsid w:val="002B0D4A"/>
    <w:pPr>
      <w:keepNext/>
      <w:widowControl/>
      <w:tabs>
        <w:tab w:val="left" w:pos="1843"/>
      </w:tabs>
      <w:autoSpaceDE/>
      <w:autoSpaceDN/>
      <w:spacing w:before="240" w:after="240"/>
      <w:ind w:left="1843" w:hanging="1843"/>
    </w:pPr>
    <w:rPr>
      <w:rFonts w:eastAsia="Times New Roman" w:cs="Times New Roman"/>
      <w:b/>
      <w:bCs/>
      <w:sz w:val="24"/>
      <w:szCs w:val="20"/>
      <w:lang w:val="en-AU"/>
    </w:rPr>
  </w:style>
  <w:style w:type="character" w:customStyle="1" w:styleId="LDAppendixHeading2Char">
    <w:name w:val="LDAppendix Heading 2 Char"/>
    <w:basedOn w:val="DefaultParagraphFont"/>
    <w:link w:val="LDAppendixHeading2"/>
    <w:rsid w:val="002B0D4A"/>
    <w:rPr>
      <w:rFonts w:ascii="Arial" w:eastAsia="Times New Roman" w:hAnsi="Arial" w:cs="Times New Roman"/>
      <w:b/>
      <w:bCs/>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78144200">
      <w:bodyDiv w:val="1"/>
      <w:marLeft w:val="0"/>
      <w:marRight w:val="0"/>
      <w:marTop w:val="0"/>
      <w:marBottom w:val="0"/>
      <w:divBdr>
        <w:top w:val="none" w:sz="0" w:space="0" w:color="auto"/>
        <w:left w:val="none" w:sz="0" w:space="0" w:color="auto"/>
        <w:bottom w:val="none" w:sz="0" w:space="0" w:color="auto"/>
        <w:right w:val="none" w:sz="0" w:space="0" w:color="auto"/>
      </w:divBdr>
    </w:div>
    <w:div w:id="32134831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38987397">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534468894">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325206185">
      <w:bodyDiv w:val="1"/>
      <w:marLeft w:val="0"/>
      <w:marRight w:val="0"/>
      <w:marTop w:val="0"/>
      <w:marBottom w:val="0"/>
      <w:divBdr>
        <w:top w:val="none" w:sz="0" w:space="0" w:color="auto"/>
        <w:left w:val="none" w:sz="0" w:space="0" w:color="auto"/>
        <w:bottom w:val="none" w:sz="0" w:space="0" w:color="auto"/>
        <w:right w:val="none" w:sz="0" w:space="0" w:color="auto"/>
      </w:divBdr>
    </w:div>
    <w:div w:id="1472478261">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88261">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360464">
      <w:bodyDiv w:val="1"/>
      <w:marLeft w:val="0"/>
      <w:marRight w:val="0"/>
      <w:marTop w:val="0"/>
      <w:marBottom w:val="0"/>
      <w:divBdr>
        <w:top w:val="none" w:sz="0" w:space="0" w:color="auto"/>
        <w:left w:val="none" w:sz="0" w:space="0" w:color="auto"/>
        <w:bottom w:val="none" w:sz="0" w:space="0" w:color="auto"/>
        <w:right w:val="none" w:sz="0" w:space="0" w:color="auto"/>
      </w:divBdr>
    </w:div>
    <w:div w:id="1837721809">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F2021C00279" TargetMode="External"/><Relationship Id="rId21" Type="http://schemas.openxmlformats.org/officeDocument/2006/relationships/hyperlink" Target="https://www.legislation.gov.au/Details/F2021L00505" TargetMode="External"/><Relationship Id="rId34" Type="http://schemas.openxmlformats.org/officeDocument/2006/relationships/hyperlink" Target="https://www.legislation.gov.au/Details/F2021C00279" TargetMode="External"/><Relationship Id="rId42" Type="http://schemas.openxmlformats.org/officeDocument/2006/relationships/hyperlink" Target="https://www.legislation.gov.au/Details/F2021C00279" TargetMode="External"/><Relationship Id="rId47" Type="http://schemas.openxmlformats.org/officeDocument/2006/relationships/hyperlink" Target="https://www.legislation.gov.au/Details/F2021C00279" TargetMode="External"/><Relationship Id="rId50" Type="http://schemas.openxmlformats.org/officeDocument/2006/relationships/hyperlink" Target="https://www.legislation.gov.au/Details/F2021C01233" TargetMode="External"/><Relationship Id="rId55" Type="http://schemas.openxmlformats.org/officeDocument/2006/relationships/hyperlink" Target="https://www.legislation.gov.au/Details/F2021C00279" TargetMode="External"/><Relationship Id="rId63" Type="http://schemas.openxmlformats.org/officeDocument/2006/relationships/hyperlink" Target="https://www.legislation.gov.au/Details/F2021C00279" TargetMode="External"/><Relationship Id="rId68" Type="http://schemas.openxmlformats.org/officeDocument/2006/relationships/hyperlink" Target="https://www.legislation.gov.au/Details/F2021C00279" TargetMode="External"/><Relationship Id="rId76" Type="http://schemas.openxmlformats.org/officeDocument/2006/relationships/hyperlink" Target="https://www.legislation.gov.au/Details/F2021C00279" TargetMode="External"/><Relationship Id="rId84" Type="http://schemas.openxmlformats.org/officeDocument/2006/relationships/hyperlink" Target="https://www.legislation.gov.au/Details/F2020C00980/Download" TargetMode="External"/><Relationship Id="rId89" Type="http://schemas.openxmlformats.org/officeDocument/2006/relationships/hyperlink" Target="https://www.legislation.gov.au/Details/F2021C00279" TargetMode="External"/><Relationship Id="rId97" Type="http://schemas.openxmlformats.org/officeDocument/2006/relationships/hyperlink" Target="https://www.legislation.gov.au/Details/F2021C00279" TargetMode="External"/><Relationship Id="rId7" Type="http://schemas.openxmlformats.org/officeDocument/2006/relationships/endnotes" Target="endnotes.xml"/><Relationship Id="rId71" Type="http://schemas.openxmlformats.org/officeDocument/2006/relationships/hyperlink" Target="https://www.legislation.gov.au/Details/F2021C00279" TargetMode="External"/><Relationship Id="rId92" Type="http://schemas.openxmlformats.org/officeDocument/2006/relationships/hyperlink" Target="https://www.legislation.gov.au/Details/F2020C00980/Download" TargetMode="External"/><Relationship Id="rId2" Type="http://schemas.openxmlformats.org/officeDocument/2006/relationships/numbering" Target="numbering.xml"/><Relationship Id="rId16" Type="http://schemas.openxmlformats.org/officeDocument/2006/relationships/hyperlink" Target="https://www.legislation.gov.au/Details/F2021C01233" TargetMode="External"/><Relationship Id="rId29" Type="http://schemas.openxmlformats.org/officeDocument/2006/relationships/hyperlink" Target="https://www.legislation.gov.au/Details/F2021C00279" TargetMode="External"/><Relationship Id="rId11" Type="http://schemas.openxmlformats.org/officeDocument/2006/relationships/hyperlink" Target="https://www.legislation.gov.au/Details/F2021L00432" TargetMode="External"/><Relationship Id="rId24" Type="http://schemas.openxmlformats.org/officeDocument/2006/relationships/hyperlink" Target="https://www.legislation.gov.au/Details/F2021C01233" TargetMode="External"/><Relationship Id="rId32" Type="http://schemas.openxmlformats.org/officeDocument/2006/relationships/hyperlink" Target="https://www.legislation.gov.au/Details/F2021C00279" TargetMode="External"/><Relationship Id="rId37" Type="http://schemas.openxmlformats.org/officeDocument/2006/relationships/hyperlink" Target="https://www.legislation.gov.au/Details/F2021C01233" TargetMode="External"/><Relationship Id="rId40" Type="http://schemas.openxmlformats.org/officeDocument/2006/relationships/hyperlink" Target="https://www.legislation.gov.au/Details/F2021C00279" TargetMode="External"/><Relationship Id="rId45" Type="http://schemas.openxmlformats.org/officeDocument/2006/relationships/hyperlink" Target="https://www.legislation.gov.au/Details/F2021C01233" TargetMode="External"/><Relationship Id="rId53" Type="http://schemas.openxmlformats.org/officeDocument/2006/relationships/hyperlink" Target="https://www.legislation.gov.au/Details/F2021C01233" TargetMode="External"/><Relationship Id="rId58" Type="http://schemas.openxmlformats.org/officeDocument/2006/relationships/hyperlink" Target="https://www.legislation.gov.au/Details/F2021C00279" TargetMode="External"/><Relationship Id="rId66" Type="http://schemas.openxmlformats.org/officeDocument/2006/relationships/hyperlink" Target="https://www.legislation.gov.au/Details/F2021C00279" TargetMode="External"/><Relationship Id="rId74" Type="http://schemas.openxmlformats.org/officeDocument/2006/relationships/hyperlink" Target="https://www.legislation.gov.au/Details/F2020C00980" TargetMode="External"/><Relationship Id="rId79" Type="http://schemas.openxmlformats.org/officeDocument/2006/relationships/hyperlink" Target="https://www.legislation.gov.au/Details/F2020C00980" TargetMode="External"/><Relationship Id="rId87" Type="http://schemas.openxmlformats.org/officeDocument/2006/relationships/hyperlink" Target="https://www.legislation.gov.au/Details/F2020C00980/Download" TargetMode="External"/><Relationship Id="rId5" Type="http://schemas.openxmlformats.org/officeDocument/2006/relationships/webSettings" Target="webSettings.xml"/><Relationship Id="rId61" Type="http://schemas.openxmlformats.org/officeDocument/2006/relationships/hyperlink" Target="https://www.legislation.gov.au/Details/F2021C00279" TargetMode="External"/><Relationship Id="rId82" Type="http://schemas.openxmlformats.org/officeDocument/2006/relationships/hyperlink" Target="https://www.legislation.gov.au/Details/F2021C00279" TargetMode="External"/><Relationship Id="rId90" Type="http://schemas.openxmlformats.org/officeDocument/2006/relationships/hyperlink" Target="https://www.legislation.gov.au/Details/F2021C00279" TargetMode="External"/><Relationship Id="rId95" Type="http://schemas.openxmlformats.org/officeDocument/2006/relationships/hyperlink" Target="https://www.legislation.gov.au/Details/F2021C00279" TargetMode="External"/><Relationship Id="rId19" Type="http://schemas.openxmlformats.org/officeDocument/2006/relationships/hyperlink" Target="https://www.legislation.gov.au/Details/F2017N00016" TargetMode="External"/><Relationship Id="rId14" Type="http://schemas.openxmlformats.org/officeDocument/2006/relationships/hyperlink" Target="https://www.casa.gov.au/safety-management/drug-and-alcohol-management-plans/damp-exemption-micro-businesses" TargetMode="External"/><Relationship Id="rId22" Type="http://schemas.openxmlformats.org/officeDocument/2006/relationships/hyperlink" Target="https://www.casa.gov.au/safety-management/drug-and-alcohol-management-plans" TargetMode="External"/><Relationship Id="rId27" Type="http://schemas.openxmlformats.org/officeDocument/2006/relationships/hyperlink" Target="https://www.legislation.gov.au/Details/F2021C00279" TargetMode="External"/><Relationship Id="rId30" Type="http://schemas.openxmlformats.org/officeDocument/2006/relationships/hyperlink" Target="https://www.legislation.gov.au/Details/F2021C00279" TargetMode="External"/><Relationship Id="rId35" Type="http://schemas.openxmlformats.org/officeDocument/2006/relationships/hyperlink" Target="https://www.legislation.gov.au/Details/F2021C00279" TargetMode="External"/><Relationship Id="rId43" Type="http://schemas.openxmlformats.org/officeDocument/2006/relationships/hyperlink" Target="https://www.legislation.gov.au/Details/F2021C00279" TargetMode="External"/><Relationship Id="rId48" Type="http://schemas.openxmlformats.org/officeDocument/2006/relationships/image" Target="media/image1.png"/><Relationship Id="rId56" Type="http://schemas.openxmlformats.org/officeDocument/2006/relationships/hyperlink" Target="https://www.legislation.gov.au/Details/F2021C00279" TargetMode="External"/><Relationship Id="rId64" Type="http://schemas.openxmlformats.org/officeDocument/2006/relationships/hyperlink" Target="https://www.legislation.gov.au/Details/F2021C00279" TargetMode="External"/><Relationship Id="rId69" Type="http://schemas.openxmlformats.org/officeDocument/2006/relationships/hyperlink" Target="https://www.legislation.gov.au/Details/F2021C00279" TargetMode="External"/><Relationship Id="rId77" Type="http://schemas.openxmlformats.org/officeDocument/2006/relationships/hyperlink" Target="https://www.legislation.gov.au/Details/F2021C00279" TargetMode="External"/><Relationship Id="rId100" Type="http://schemas.openxmlformats.org/officeDocument/2006/relationships/fontTable" Target="fontTable.xml"/><Relationship Id="rId8" Type="http://schemas.openxmlformats.org/officeDocument/2006/relationships/hyperlink" Target="https://www.legislation.gov.au/Details/F2020C00980" TargetMode="External"/><Relationship Id="rId51" Type="http://schemas.openxmlformats.org/officeDocument/2006/relationships/hyperlink" Target="https://www.legislation.gov.au/Details/F2021C00279" TargetMode="External"/><Relationship Id="rId72" Type="http://schemas.openxmlformats.org/officeDocument/2006/relationships/hyperlink" Target="https://www.legislation.gov.au/Details/F2021C00279" TargetMode="External"/><Relationship Id="rId80" Type="http://schemas.openxmlformats.org/officeDocument/2006/relationships/hyperlink" Target="https://www.legislation.gov.au/Details/F2021C00279" TargetMode="External"/><Relationship Id="rId85" Type="http://schemas.openxmlformats.org/officeDocument/2006/relationships/hyperlink" Target="https://www.legislation.gov.au/Details/F2021C00279" TargetMode="External"/><Relationship Id="rId93" Type="http://schemas.openxmlformats.org/officeDocument/2006/relationships/hyperlink" Target="https://www.legislation.gov.au/Details/F2021C00279"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legislation.gov.au/Details/F2021L00505" TargetMode="External"/><Relationship Id="rId17" Type="http://schemas.openxmlformats.org/officeDocument/2006/relationships/hyperlink" Target="https://www.legislation.gov.au/Details/F2020C00980" TargetMode="External"/><Relationship Id="rId25" Type="http://schemas.openxmlformats.org/officeDocument/2006/relationships/hyperlink" Target="https://www.casa.gov.au/safety-management/drug-and-alcohol-management-plans" TargetMode="External"/><Relationship Id="rId33" Type="http://schemas.openxmlformats.org/officeDocument/2006/relationships/hyperlink" Target="https://www.legislation.gov.au/Details/F2021C00279" TargetMode="External"/><Relationship Id="rId38" Type="http://schemas.openxmlformats.org/officeDocument/2006/relationships/hyperlink" Target="https://www.legislation.gov.au/Details/F2021C00279" TargetMode="External"/><Relationship Id="rId46" Type="http://schemas.openxmlformats.org/officeDocument/2006/relationships/hyperlink" Target="https://www.legislation.gov.au/Details/F2021C01233" TargetMode="External"/><Relationship Id="rId59" Type="http://schemas.openxmlformats.org/officeDocument/2006/relationships/hyperlink" Target="https://www.legislation.gov.au/Details/F2021C00279" TargetMode="External"/><Relationship Id="rId67" Type="http://schemas.openxmlformats.org/officeDocument/2006/relationships/hyperlink" Target="https://www.legislation.gov.au/Details/F2021C00279" TargetMode="External"/><Relationship Id="rId20" Type="http://schemas.openxmlformats.org/officeDocument/2006/relationships/hyperlink" Target="https://www.legislation.gov.au/Details/F2021L00432" TargetMode="External"/><Relationship Id="rId41" Type="http://schemas.openxmlformats.org/officeDocument/2006/relationships/hyperlink" Target="https://www.legislation.gov.au/Details/F2021C00279" TargetMode="External"/><Relationship Id="rId54" Type="http://schemas.openxmlformats.org/officeDocument/2006/relationships/hyperlink" Target="https://www.legislation.gov.au/Details/F2020C00980" TargetMode="External"/><Relationship Id="rId62" Type="http://schemas.openxmlformats.org/officeDocument/2006/relationships/hyperlink" Target="https://www.legislation.gov.au/Details/F2021C00279" TargetMode="External"/><Relationship Id="rId70" Type="http://schemas.openxmlformats.org/officeDocument/2006/relationships/hyperlink" Target="https://www.legislation.gov.au/Details/F2020C00980" TargetMode="External"/><Relationship Id="rId75" Type="http://schemas.openxmlformats.org/officeDocument/2006/relationships/hyperlink" Target="https://www.legislation.gov.au/Details/F2021C00279" TargetMode="External"/><Relationship Id="rId83" Type="http://schemas.openxmlformats.org/officeDocument/2006/relationships/hyperlink" Target="https://www.legislation.gov.au/Details/F2021C00279" TargetMode="External"/><Relationship Id="rId88" Type="http://schemas.openxmlformats.org/officeDocument/2006/relationships/hyperlink" Target="https://www.legislation.gov.au/Details/F2021C00279" TargetMode="External"/><Relationship Id="rId91" Type="http://schemas.openxmlformats.org/officeDocument/2006/relationships/hyperlink" Target="https://www.legislation.gov.au/Details/F2021C00279" TargetMode="External"/><Relationship Id="rId96" Type="http://schemas.openxmlformats.org/officeDocument/2006/relationships/hyperlink" Target="https://www.legislation.gov.au/Details/F2021C002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nsultation.casa.gov.au/regulatory-program/pp1816us/consultation/" TargetMode="External"/><Relationship Id="rId23" Type="http://schemas.openxmlformats.org/officeDocument/2006/relationships/hyperlink" Target="https://www.casa.gov.au/safety-management/drug-and-alcohol-management-plans/damp-exemption-micro-businesses" TargetMode="External"/><Relationship Id="rId28" Type="http://schemas.openxmlformats.org/officeDocument/2006/relationships/hyperlink" Target="https://www.legislation.gov.au/Details/F2021C00279" TargetMode="External"/><Relationship Id="rId36" Type="http://schemas.openxmlformats.org/officeDocument/2006/relationships/hyperlink" Target="https://www.legislation.gov.au/Details/F2021C00279" TargetMode="External"/><Relationship Id="rId49" Type="http://schemas.openxmlformats.org/officeDocument/2006/relationships/hyperlink" Target="https://www.legislation.gov.au/Details/F2021C01233" TargetMode="External"/><Relationship Id="rId57" Type="http://schemas.openxmlformats.org/officeDocument/2006/relationships/hyperlink" Target="https://www.legislation.gov.au/Details/F2021C00279" TargetMode="External"/><Relationship Id="rId10" Type="http://schemas.openxmlformats.org/officeDocument/2006/relationships/hyperlink" Target="https://www.legislation.gov.au/Details/F2017N00016" TargetMode="External"/><Relationship Id="rId31" Type="http://schemas.openxmlformats.org/officeDocument/2006/relationships/hyperlink" Target="https://www.legislation.gov.au/Details/F2021C00279" TargetMode="External"/><Relationship Id="rId44" Type="http://schemas.openxmlformats.org/officeDocument/2006/relationships/hyperlink" Target="https://www.legislation.gov.au/Details/F2021C01233" TargetMode="External"/><Relationship Id="rId52" Type="http://schemas.openxmlformats.org/officeDocument/2006/relationships/hyperlink" Target="https://www.legislation.gov.au/Details/F2021C01233" TargetMode="External"/><Relationship Id="rId60" Type="http://schemas.openxmlformats.org/officeDocument/2006/relationships/hyperlink" Target="https://www.legislation.gov.au/Details/F2020C00980" TargetMode="External"/><Relationship Id="rId65" Type="http://schemas.openxmlformats.org/officeDocument/2006/relationships/hyperlink" Target="https://www.legislation.gov.au/Details/F2021C00279" TargetMode="External"/><Relationship Id="rId73" Type="http://schemas.openxmlformats.org/officeDocument/2006/relationships/hyperlink" Target="https://www.legislation.gov.au/Details/F2021C00279" TargetMode="External"/><Relationship Id="rId78" Type="http://schemas.openxmlformats.org/officeDocument/2006/relationships/hyperlink" Target="https://www.legislation.gov.au/Details/F2021C00279" TargetMode="External"/><Relationship Id="rId81" Type="http://schemas.openxmlformats.org/officeDocument/2006/relationships/hyperlink" Target="https://www.legislation.gov.au/Details/F2021C00279" TargetMode="External"/><Relationship Id="rId86" Type="http://schemas.openxmlformats.org/officeDocument/2006/relationships/hyperlink" Target="https://www.legislation.gov.au/Details/F2021C00279" TargetMode="External"/><Relationship Id="rId94" Type="http://schemas.openxmlformats.org/officeDocument/2006/relationships/hyperlink" Target="https://www.legislation.gov.au/Details/F2021C00279"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au/Details/F2021C00279" TargetMode="External"/><Relationship Id="rId13" Type="http://schemas.openxmlformats.org/officeDocument/2006/relationships/hyperlink" Target="https://www.casa.gov.au/safety-management/drug-and-alcohol-management-plans" TargetMode="External"/><Relationship Id="rId18" Type="http://schemas.openxmlformats.org/officeDocument/2006/relationships/hyperlink" Target="https://www.legislation.gov.au/Details/F2021C00279" TargetMode="External"/><Relationship Id="rId39" Type="http://schemas.openxmlformats.org/officeDocument/2006/relationships/hyperlink" Target="https://www.legislation.gov.au/Details/F2021C0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3766</TotalTime>
  <Pages>70</Pages>
  <Words>24426</Words>
  <Characters>139232</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163332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Goosen, Elizabeth</cp:lastModifiedBy>
  <cp:revision>1699</cp:revision>
  <dcterms:created xsi:type="dcterms:W3CDTF">2021-11-29T21:10:00Z</dcterms:created>
  <dcterms:modified xsi:type="dcterms:W3CDTF">2021-12-14T04:59:00Z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