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F910" w14:textId="787BE764" w:rsidR="00182209" w:rsidRPr="00981C37" w:rsidRDefault="00981C37" w:rsidP="00165CA9">
      <w:pPr>
        <w:pStyle w:val="Heading1"/>
        <w:ind w:left="0"/>
        <w:rPr>
          <w:sz w:val="32"/>
          <w:szCs w:val="32"/>
        </w:rPr>
      </w:pPr>
      <w:bookmarkStart w:id="0" w:name="_Hlk10803069"/>
      <w:r w:rsidRPr="00981C37">
        <w:rPr>
          <w:sz w:val="32"/>
          <w:szCs w:val="32"/>
        </w:rPr>
        <w:t xml:space="preserve">Global reporting format </w:t>
      </w:r>
      <w:r w:rsidR="00922444">
        <w:rPr>
          <w:sz w:val="32"/>
          <w:szCs w:val="32"/>
        </w:rPr>
        <w:t>and Part 139 Miscellaneous Amendments</w:t>
      </w:r>
      <w:r w:rsidR="00671121">
        <w:rPr>
          <w:sz w:val="32"/>
          <w:szCs w:val="32"/>
        </w:rPr>
        <w:t xml:space="preserve"> - </w:t>
      </w:r>
      <w:r w:rsidRPr="00981C37">
        <w:rPr>
          <w:sz w:val="32"/>
          <w:szCs w:val="32"/>
        </w:rPr>
        <w:t>(CD 2313AS)</w:t>
      </w:r>
      <w:bookmarkEnd w:id="0"/>
    </w:p>
    <w:p w14:paraId="5BA70808" w14:textId="4C743C05" w:rsidR="00ED2D78" w:rsidRPr="005A2397" w:rsidRDefault="00ED2D78" w:rsidP="00542A96">
      <w:pPr>
        <w:pStyle w:val="Heading1"/>
        <w:tabs>
          <w:tab w:val="left" w:pos="6061"/>
        </w:tabs>
        <w:spacing w:before="120" w:after="120"/>
        <w:ind w:left="0"/>
        <w:rPr>
          <w:sz w:val="28"/>
          <w:szCs w:val="28"/>
        </w:rPr>
      </w:pPr>
      <w:r w:rsidRPr="005A2397">
        <w:rPr>
          <w:sz w:val="28"/>
          <w:szCs w:val="28"/>
        </w:rPr>
        <w:t>Overview</w:t>
      </w:r>
    </w:p>
    <w:p w14:paraId="028FD951" w14:textId="6D7B2E4A" w:rsidR="003A544E" w:rsidRDefault="003A544E" w:rsidP="003720C8">
      <w:pPr>
        <w:spacing w:before="120" w:after="120"/>
      </w:pPr>
      <w:bookmarkStart w:id="1" w:name="_Hlk10803080"/>
      <w:r w:rsidRPr="00DA0CCE">
        <w:t xml:space="preserve">Runway safety, particularly runway excursions, </w:t>
      </w:r>
      <w:r w:rsidR="001B1568">
        <w:t>is</w:t>
      </w:r>
      <w:r w:rsidR="001B1568" w:rsidRPr="00DA0CCE">
        <w:t xml:space="preserve"> </w:t>
      </w:r>
      <w:r w:rsidRPr="00DA0CCE">
        <w:t xml:space="preserve">one of the </w:t>
      </w:r>
      <w:r w:rsidR="00F81EB2" w:rsidRPr="00DA0CCE">
        <w:t>International Civil Aviation Organi</w:t>
      </w:r>
      <w:r w:rsidR="00F81EB2">
        <w:t>z</w:t>
      </w:r>
      <w:r w:rsidR="00F81EB2" w:rsidRPr="00DA0CCE">
        <w:t>ation</w:t>
      </w:r>
      <w:r w:rsidR="00F81EB2">
        <w:t>’s</w:t>
      </w:r>
      <w:r w:rsidR="00F81EB2" w:rsidRPr="00DA0CCE">
        <w:t xml:space="preserve"> (ICAO)</w:t>
      </w:r>
      <w:r w:rsidR="00F81EB2">
        <w:t xml:space="preserve"> </w:t>
      </w:r>
      <w:r w:rsidRPr="00DA0CCE">
        <w:t xml:space="preserve">top aviation safety </w:t>
      </w:r>
      <w:r w:rsidR="0018546F">
        <w:t>priorities</w:t>
      </w:r>
      <w:r w:rsidRPr="00DA0CCE">
        <w:t xml:space="preserve">. </w:t>
      </w:r>
      <w:r w:rsidR="002B16D8">
        <w:t>T</w:t>
      </w:r>
      <w:r w:rsidRPr="00DA0CCE">
        <w:t>he third most common landing excursion risk factor is ineffective braking action</w:t>
      </w:r>
      <w:r w:rsidR="0018546F">
        <w:t xml:space="preserve">, which can </w:t>
      </w:r>
      <w:r w:rsidR="00211C5C">
        <w:t>occur when there are</w:t>
      </w:r>
      <w:r w:rsidRPr="00DA0CCE">
        <w:t xml:space="preserve"> </w:t>
      </w:r>
      <w:r w:rsidR="00211C5C" w:rsidRPr="00DA0CCE">
        <w:t>contamin</w:t>
      </w:r>
      <w:r w:rsidR="00211C5C">
        <w:t>ants</w:t>
      </w:r>
      <w:r w:rsidRPr="00DA0CCE">
        <w:t xml:space="preserve"> </w:t>
      </w:r>
      <w:r w:rsidR="00FB5EBE">
        <w:t xml:space="preserve">on the runway </w:t>
      </w:r>
      <w:r w:rsidRPr="00DA0CCE">
        <w:t xml:space="preserve">such as snow, ice, slush or water. </w:t>
      </w:r>
      <w:r w:rsidRPr="00DA0CCE" w:rsidDel="00864C96">
        <w:t xml:space="preserve">This </w:t>
      </w:r>
      <w:r w:rsidR="0018546F">
        <w:t>risk factor</w:t>
      </w:r>
      <w:r w:rsidR="0018546F" w:rsidRPr="00DA0CCE" w:rsidDel="00864C96">
        <w:t xml:space="preserve"> </w:t>
      </w:r>
      <w:r w:rsidR="009F6A47" w:rsidDel="00864C96">
        <w:t xml:space="preserve">is </w:t>
      </w:r>
      <w:r w:rsidRPr="00DA0CCE" w:rsidDel="00864C96">
        <w:t>confirmed by the main aircraft manufacture</w:t>
      </w:r>
      <w:r w:rsidDel="00864C96">
        <w:t>r</w:t>
      </w:r>
      <w:r w:rsidRPr="00DA0CCE" w:rsidDel="00864C96">
        <w:t>s</w:t>
      </w:r>
      <w:r w:rsidR="002B16D8" w:rsidDel="00864C96">
        <w:t xml:space="preserve"> and the</w:t>
      </w:r>
      <w:r w:rsidR="002B16D8" w:rsidRPr="00DA0CCE" w:rsidDel="00864C96">
        <w:t xml:space="preserve"> Flight Safety Foundation</w:t>
      </w:r>
      <w:r w:rsidR="002B16D8" w:rsidDel="00864C96">
        <w:t>.</w:t>
      </w:r>
    </w:p>
    <w:p w14:paraId="0AF6C66F" w14:textId="51FF231A" w:rsidR="003A544E" w:rsidRDefault="00CE2449" w:rsidP="003720C8">
      <w:pPr>
        <w:spacing w:before="120" w:after="120"/>
      </w:pPr>
      <w:r>
        <w:t xml:space="preserve">To address the issue, the ICAO Friction Task Force developed a new system for assessing and reporting runway surface conditions, known as the </w:t>
      </w:r>
      <w:hyperlink r:id="rId8" w:tgtFrame="_blank" w:history="1">
        <w:r w:rsidRPr="0016756D">
          <w:rPr>
            <w:rStyle w:val="Hyperlink"/>
          </w:rPr>
          <w:t>Global Reporting Format (GRF)</w:t>
        </w:r>
      </w:hyperlink>
      <w:r w:rsidR="009F6A47">
        <w:t xml:space="preserve">. GRF </w:t>
      </w:r>
      <w:r>
        <w:t>enable</w:t>
      </w:r>
      <w:r w:rsidR="001B1568">
        <w:t>s</w:t>
      </w:r>
      <w:r w:rsidR="0018546F">
        <w:t xml:space="preserve"> a</w:t>
      </w:r>
      <w:r>
        <w:t xml:space="preserve"> harmonised assessment and reporting of runway surface conditions</w:t>
      </w:r>
      <w:r w:rsidR="001E3018">
        <w:t>.</w:t>
      </w:r>
    </w:p>
    <w:p w14:paraId="4C8E5D57" w14:textId="27CDDA9B" w:rsidR="00ED2D78" w:rsidRDefault="00864C96" w:rsidP="003720C8">
      <w:pPr>
        <w:spacing w:before="120" w:after="120"/>
      </w:pPr>
      <w:r>
        <w:t>Over the last 18 months, the</w:t>
      </w:r>
      <w:r w:rsidRPr="00BE3768">
        <w:t xml:space="preserve"> </w:t>
      </w:r>
      <w:hyperlink r:id="rId9" w:tgtFrame="_blank" w:history="1">
        <w:r w:rsidR="00AF5E42" w:rsidRPr="00A419A4">
          <w:rPr>
            <w:rStyle w:val="Hyperlink"/>
          </w:rPr>
          <w:t>National Runway Safety</w:t>
        </w:r>
        <w:r w:rsidR="00ED2D78" w:rsidRPr="00A419A4">
          <w:rPr>
            <w:rStyle w:val="Hyperlink"/>
          </w:rPr>
          <w:t xml:space="preserve"> Group</w:t>
        </w:r>
        <w:r w:rsidR="00AF5E42" w:rsidRPr="00A419A4">
          <w:rPr>
            <w:rStyle w:val="Hyperlink"/>
          </w:rPr>
          <w:t xml:space="preserve"> (NRSG)</w:t>
        </w:r>
      </w:hyperlink>
      <w:r w:rsidR="00ED2D78" w:rsidRPr="00BE3768">
        <w:t xml:space="preserve"> </w:t>
      </w:r>
      <w:r>
        <w:t xml:space="preserve">has been </w:t>
      </w:r>
      <w:r w:rsidR="003A544E">
        <w:t>look</w:t>
      </w:r>
      <w:r>
        <w:t>ing</w:t>
      </w:r>
      <w:r w:rsidR="003A544E">
        <w:t xml:space="preserve"> at </w:t>
      </w:r>
      <w:r w:rsidR="00ED2D78" w:rsidRPr="00BE3768">
        <w:t>options</w:t>
      </w:r>
      <w:r w:rsidR="003A544E">
        <w:t xml:space="preserve"> for implement</w:t>
      </w:r>
      <w:r w:rsidR="00BE5214">
        <w:t>ing</w:t>
      </w:r>
      <w:r w:rsidR="003A544E">
        <w:t xml:space="preserve"> the GRF</w:t>
      </w:r>
      <w:r>
        <w:t xml:space="preserve"> in Australia</w:t>
      </w:r>
      <w:r w:rsidR="00ED2D78" w:rsidRPr="00BE3768">
        <w:t xml:space="preserve">. </w:t>
      </w:r>
      <w:r w:rsidR="00AF5E42">
        <w:t xml:space="preserve">The working group </w:t>
      </w:r>
      <w:r w:rsidR="003A544E">
        <w:t>has endorsed</w:t>
      </w:r>
      <w:r w:rsidR="00AF5E42">
        <w:t xml:space="preserve"> the</w:t>
      </w:r>
      <w:r w:rsidR="003A544E">
        <w:t>se</w:t>
      </w:r>
      <w:r w:rsidR="00AF5E42">
        <w:t xml:space="preserve"> new policy proposals for industry consultation</w:t>
      </w:r>
      <w:r w:rsidR="00ED2D78" w:rsidRPr="00BE3768">
        <w:t>.</w:t>
      </w:r>
    </w:p>
    <w:p w14:paraId="4858AE80" w14:textId="43F28DF6" w:rsidR="00430B9F" w:rsidRPr="00E9345A" w:rsidRDefault="00430B9F" w:rsidP="00430B9F">
      <w:pPr>
        <w:spacing w:before="120" w:after="120"/>
        <w:rPr>
          <w:b/>
          <w:bCs/>
          <w:color w:val="0070C0"/>
        </w:rPr>
      </w:pPr>
      <w:r w:rsidRPr="00E9345A">
        <w:rPr>
          <w:b/>
          <w:bCs/>
        </w:rPr>
        <w:t xml:space="preserve">The proposed </w:t>
      </w:r>
      <w:r w:rsidR="00D12F8A">
        <w:rPr>
          <w:b/>
          <w:bCs/>
        </w:rPr>
        <w:t>GRF</w:t>
      </w:r>
      <w:r w:rsidR="00D12F8A" w:rsidRPr="00E9345A">
        <w:rPr>
          <w:b/>
          <w:bCs/>
        </w:rPr>
        <w:t xml:space="preserve"> </w:t>
      </w:r>
      <w:r w:rsidRPr="00E9345A">
        <w:rPr>
          <w:b/>
          <w:bCs/>
        </w:rPr>
        <w:t>rule set</w:t>
      </w:r>
    </w:p>
    <w:p w14:paraId="277CA281" w14:textId="3C2DDC18" w:rsidR="00D63CF7" w:rsidRDefault="0016756D" w:rsidP="003720C8">
      <w:pPr>
        <w:spacing w:before="120" w:after="120"/>
      </w:pPr>
      <w:r>
        <w:t>We are proposing amendments to</w:t>
      </w:r>
      <w:r w:rsidR="00DD0829">
        <w:t xml:space="preserve"> the</w:t>
      </w:r>
      <w:r>
        <w:t xml:space="preserve"> Part </w:t>
      </w:r>
      <w:r w:rsidR="000A5AAD">
        <w:t>91</w:t>
      </w:r>
      <w:r w:rsidR="00C85916">
        <w:t xml:space="preserve"> and Part </w:t>
      </w:r>
      <w:r w:rsidR="000A5AAD">
        <w:t>139</w:t>
      </w:r>
      <w:r w:rsidR="00C85916">
        <w:t xml:space="preserve"> </w:t>
      </w:r>
      <w:r>
        <w:t>Manual</w:t>
      </w:r>
      <w:r w:rsidR="00DD0829">
        <w:t>s</w:t>
      </w:r>
      <w:r>
        <w:t xml:space="preserve"> of </w:t>
      </w:r>
      <w:r w:rsidR="00605155">
        <w:t>S</w:t>
      </w:r>
      <w:r>
        <w:t xml:space="preserve">tandards (MOS) to align Australia with ICAO’s GRF. </w:t>
      </w:r>
      <w:r w:rsidR="00BB041E" w:rsidRPr="00BE3768">
        <w:t xml:space="preserve">The proposed </w:t>
      </w:r>
      <w:r w:rsidR="00BB041E">
        <w:t xml:space="preserve">GRF </w:t>
      </w:r>
      <w:r w:rsidR="00BB041E" w:rsidRPr="00BE3768">
        <w:t xml:space="preserve">regulations seek to </w:t>
      </w:r>
      <w:r w:rsidR="00BB041E" w:rsidRPr="00FD4BD5">
        <w:t xml:space="preserve">provide </w:t>
      </w:r>
      <w:r w:rsidR="00BB041E">
        <w:t xml:space="preserve">timeliness, </w:t>
      </w:r>
      <w:r w:rsidR="00BB041E" w:rsidRPr="00FD4BD5">
        <w:t xml:space="preserve">uniformity and consistency in the assessment and reporting of runway surface conditions. </w:t>
      </w:r>
      <w:r w:rsidR="00BB041E">
        <w:t>This</w:t>
      </w:r>
      <w:r w:rsidR="00BB041E" w:rsidRPr="00FD4BD5">
        <w:t xml:space="preserve"> is necessary</w:t>
      </w:r>
      <w:r w:rsidR="00BB041E">
        <w:t xml:space="preserve"> as it </w:t>
      </w:r>
      <w:r w:rsidR="00BB041E" w:rsidRPr="00FD4BD5">
        <w:t>provide</w:t>
      </w:r>
      <w:r w:rsidR="00BB041E">
        <w:t>s</w:t>
      </w:r>
      <w:r w:rsidR="00BB041E" w:rsidRPr="00FD4BD5">
        <w:t xml:space="preserve"> </w:t>
      </w:r>
      <w:r w:rsidR="00BB041E">
        <w:t xml:space="preserve">pilots and </w:t>
      </w:r>
      <w:r w:rsidR="00BB041E" w:rsidRPr="00FD4BD5">
        <w:t xml:space="preserve">flight crew with the information </w:t>
      </w:r>
      <w:r w:rsidR="0018546F">
        <w:t xml:space="preserve">to make informed decisions about using a runway </w:t>
      </w:r>
      <w:r w:rsidR="00D12F8A">
        <w:t>that is wet or contaminated</w:t>
      </w:r>
      <w:r w:rsidR="00BB041E" w:rsidRPr="00FD4BD5">
        <w:t>.</w:t>
      </w:r>
      <w:r w:rsidR="006D44A3">
        <w:t xml:space="preserve"> </w:t>
      </w:r>
    </w:p>
    <w:p w14:paraId="657EB3FA" w14:textId="1F2A2729" w:rsidR="00BB041E" w:rsidRPr="00BE3768" w:rsidRDefault="00D12F8A" w:rsidP="003720C8">
      <w:pPr>
        <w:spacing w:before="120" w:after="120"/>
      </w:pPr>
      <w:r>
        <w:t>Recognising that GRF can be complex and expensive to implement, t</w:t>
      </w:r>
      <w:r w:rsidR="006D44A3">
        <w:t xml:space="preserve">he proposed regulations </w:t>
      </w:r>
      <w:r>
        <w:t xml:space="preserve">aim to </w:t>
      </w:r>
      <w:r w:rsidR="006D44A3">
        <w:t>simplify the reporting format</w:t>
      </w:r>
      <w:r>
        <w:t xml:space="preserve"> </w:t>
      </w:r>
      <w:r w:rsidR="006D44A3">
        <w:t xml:space="preserve">to ensure that the burden of assessment for aerodrome operators is </w:t>
      </w:r>
      <w:r>
        <w:t>reduced</w:t>
      </w:r>
      <w:r w:rsidR="00846E57">
        <w:t xml:space="preserve"> as much as possible</w:t>
      </w:r>
      <w:r w:rsidR="0016756D">
        <w:t>,</w:t>
      </w:r>
      <w:r w:rsidR="006D44A3">
        <w:t xml:space="preserve"> while </w:t>
      </w:r>
      <w:r w:rsidR="0016756D">
        <w:t xml:space="preserve">still providing </w:t>
      </w:r>
      <w:r w:rsidR="006D44A3">
        <w:t>aircraft operators and pilots</w:t>
      </w:r>
      <w:r w:rsidR="00D63CF7">
        <w:t xml:space="preserve"> </w:t>
      </w:r>
      <w:r w:rsidR="006D44A3">
        <w:t xml:space="preserve">with the necessary operational information. Additionally, the proposed regulations allow for </w:t>
      </w:r>
      <w:r w:rsidR="00D63CF7">
        <w:t>air traffic controllers</w:t>
      </w:r>
      <w:r w:rsidR="006D44A3">
        <w:t xml:space="preserve"> to assess and report WET and DRY runway</w:t>
      </w:r>
      <w:r>
        <w:t xml:space="preserve"> condition</w:t>
      </w:r>
      <w:r w:rsidR="006D44A3">
        <w:t>s at controlled aerodromes, subject to agreement, thus limiting the burden on aerodrome operators at the major airports in Australia.</w:t>
      </w:r>
    </w:p>
    <w:p w14:paraId="1256D1BB" w14:textId="337E8D04" w:rsidR="00ED2D78" w:rsidRPr="00B03D82" w:rsidRDefault="00ED2D78" w:rsidP="003720C8">
      <w:pPr>
        <w:spacing w:before="120" w:after="120"/>
      </w:pPr>
      <w:bookmarkStart w:id="2" w:name="_Hlk10803106"/>
      <w:bookmarkEnd w:id="1"/>
      <w:r w:rsidRPr="00B03D82">
        <w:t xml:space="preserve">The proposed </w:t>
      </w:r>
      <w:r w:rsidR="00846E57">
        <w:t xml:space="preserve">GRF </w:t>
      </w:r>
      <w:r w:rsidRPr="00B03D82">
        <w:t xml:space="preserve">rules </w:t>
      </w:r>
      <w:r w:rsidR="00430B9F">
        <w:t xml:space="preserve">are intended to </w:t>
      </w:r>
      <w:r w:rsidR="00846E57">
        <w:t>apply</w:t>
      </w:r>
      <w:r w:rsidR="00B03D82">
        <w:t xml:space="preserve"> to </w:t>
      </w:r>
      <w:r w:rsidR="00B26863">
        <w:t xml:space="preserve">all certified </w:t>
      </w:r>
      <w:r w:rsidR="00B03D82">
        <w:t>aerodromes</w:t>
      </w:r>
      <w:r w:rsidR="00846E57">
        <w:t xml:space="preserve"> with a sealed runway.</w:t>
      </w:r>
    </w:p>
    <w:p w14:paraId="731C8D12" w14:textId="34799219" w:rsidR="00ED2D78" w:rsidRDefault="00ED2D78" w:rsidP="003720C8">
      <w:pPr>
        <w:spacing w:before="120" w:after="120"/>
      </w:pPr>
      <w:r w:rsidRPr="00B03D82">
        <w:t xml:space="preserve">CASA will incorporate the adopted </w:t>
      </w:r>
      <w:r w:rsidR="002807BC">
        <w:t xml:space="preserve">amendments </w:t>
      </w:r>
      <w:r w:rsidRPr="00B03D82">
        <w:t xml:space="preserve">into the </w:t>
      </w:r>
      <w:r w:rsidR="002807BC">
        <w:t>Part 91 MOS and Part 139 MOS</w:t>
      </w:r>
      <w:r w:rsidR="00EA6B4D">
        <w:t>,</w:t>
      </w:r>
      <w:r w:rsidRPr="00B03D82">
        <w:t xml:space="preserve"> </w:t>
      </w:r>
      <w:r w:rsidR="00954AD3">
        <w:t xml:space="preserve">based on feedback </w:t>
      </w:r>
      <w:r w:rsidR="00DD0829">
        <w:t xml:space="preserve">received via </w:t>
      </w:r>
      <w:r w:rsidR="00954AD3">
        <w:t>this consultation.</w:t>
      </w:r>
    </w:p>
    <w:p w14:paraId="460C0AC2" w14:textId="1A195F7C" w:rsidR="00ED0589" w:rsidRPr="00B03D82" w:rsidRDefault="00ED0589" w:rsidP="003720C8">
      <w:pPr>
        <w:spacing w:before="120" w:after="120"/>
      </w:pPr>
      <w:r>
        <w:t>For more detail on the proposed GRF changes please read our summary of proposed change</w:t>
      </w:r>
      <w:r w:rsidR="00EA6B4D">
        <w:t xml:space="preserve"> (SPC)</w:t>
      </w:r>
      <w:r>
        <w:t xml:space="preserve"> on CD 2313AS</w:t>
      </w:r>
      <w:r w:rsidR="00B046A4">
        <w:t>.</w:t>
      </w:r>
    </w:p>
    <w:bookmarkEnd w:id="2"/>
    <w:p w14:paraId="12948A88" w14:textId="79DF609F" w:rsidR="00D12F8A" w:rsidRPr="00E9345A" w:rsidRDefault="00D12F8A" w:rsidP="00D12F8A">
      <w:pPr>
        <w:spacing w:before="120" w:after="120"/>
        <w:rPr>
          <w:b/>
          <w:bCs/>
          <w:color w:val="0070C0"/>
        </w:rPr>
      </w:pPr>
      <w:r>
        <w:rPr>
          <w:b/>
          <w:bCs/>
        </w:rPr>
        <w:t>Miscellaneous amendments</w:t>
      </w:r>
    </w:p>
    <w:p w14:paraId="67934C62" w14:textId="359969AD" w:rsidR="00D12F8A" w:rsidRDefault="00D12F8A" w:rsidP="00D12F8A">
      <w:pPr>
        <w:spacing w:before="120" w:after="120"/>
      </w:pPr>
      <w:r>
        <w:t>Outside of the GRF changes, we are also using this consultation to address a number of other amendments that we believe are necessary for improving the Part 139 MOS. Specifically, the consultation includes the following proposed changes:</w:t>
      </w:r>
    </w:p>
    <w:p w14:paraId="33341908" w14:textId="1552D51C" w:rsidR="00347F5A" w:rsidRDefault="00347F5A" w:rsidP="0090313A">
      <w:pPr>
        <w:pStyle w:val="ListParagraph"/>
        <w:numPr>
          <w:ilvl w:val="0"/>
          <w:numId w:val="114"/>
        </w:numPr>
        <w:spacing w:before="120" w:after="120"/>
      </w:pPr>
      <w:r>
        <w:t xml:space="preserve">A </w:t>
      </w:r>
      <w:r w:rsidRPr="00347F5A">
        <w:t xml:space="preserve">definition </w:t>
      </w:r>
      <w:r>
        <w:t>for</w:t>
      </w:r>
      <w:r w:rsidRPr="00347F5A">
        <w:t xml:space="preserve"> </w:t>
      </w:r>
      <w:r>
        <w:t>‘</w:t>
      </w:r>
      <w:r w:rsidRPr="00347F5A">
        <w:t>runway starter extension</w:t>
      </w:r>
      <w:r>
        <w:t>’</w:t>
      </w:r>
      <w:r w:rsidRPr="00347F5A">
        <w:t xml:space="preserve"> </w:t>
      </w:r>
      <w:r w:rsidR="0090313A">
        <w:t>would be</w:t>
      </w:r>
      <w:r>
        <w:t xml:space="preserve"> added </w:t>
      </w:r>
      <w:r w:rsidRPr="00347F5A">
        <w:t xml:space="preserve">to </w:t>
      </w:r>
      <w:r w:rsidR="007046CB">
        <w:t xml:space="preserve">the </w:t>
      </w:r>
      <w:r>
        <w:t>list of definitions in Section 3.01 of the Part 139 MOS</w:t>
      </w:r>
      <w:r w:rsidR="0090313A">
        <w:t>.</w:t>
      </w:r>
    </w:p>
    <w:p w14:paraId="77CFEEA3" w14:textId="7ECDD9C8" w:rsidR="0079694E" w:rsidRDefault="00347F5A" w:rsidP="0090313A">
      <w:pPr>
        <w:pStyle w:val="ListParagraph"/>
        <w:numPr>
          <w:ilvl w:val="0"/>
          <w:numId w:val="114"/>
        </w:numPr>
        <w:spacing w:before="120" w:after="120"/>
      </w:pPr>
      <w:r>
        <w:t xml:space="preserve">The standard for a chevron marking </w:t>
      </w:r>
      <w:r w:rsidR="0090313A">
        <w:t>would be</w:t>
      </w:r>
      <w:r>
        <w:t xml:space="preserve"> amended so that its ends must be not </w:t>
      </w:r>
      <w:r w:rsidRPr="0090313A">
        <w:rPr>
          <w:b/>
          <w:bCs/>
          <w:i/>
          <w:iCs/>
        </w:rPr>
        <w:t>more</w:t>
      </w:r>
      <w:r>
        <w:t xml:space="preserve"> than (as opposed to the existing ‘not </w:t>
      </w:r>
      <w:r w:rsidRPr="0090313A">
        <w:rPr>
          <w:b/>
          <w:bCs/>
          <w:i/>
          <w:iCs/>
        </w:rPr>
        <w:t>less</w:t>
      </w:r>
      <w:r>
        <w:t xml:space="preserve"> than’) 7.5m from the respective runway edges.</w:t>
      </w:r>
    </w:p>
    <w:p w14:paraId="5D0B2A23" w14:textId="35EEFE67" w:rsidR="00347F5A" w:rsidRDefault="00347F5A" w:rsidP="0090313A">
      <w:pPr>
        <w:pStyle w:val="ListParagraph"/>
        <w:numPr>
          <w:ilvl w:val="0"/>
          <w:numId w:val="114"/>
        </w:numPr>
        <w:spacing w:before="120" w:after="120"/>
      </w:pPr>
      <w:r w:rsidRPr="00347F5A">
        <w:t xml:space="preserve">CASA </w:t>
      </w:r>
      <w:r w:rsidR="0090313A">
        <w:t>would be able to</w:t>
      </w:r>
      <w:r w:rsidRPr="00347F5A">
        <w:t xml:space="preserve"> approve a temporary visual approach slope indicator system (VASIS), without requiring a flight check or exemption</w:t>
      </w:r>
      <w:r w:rsidR="0090313A">
        <w:t>.</w:t>
      </w:r>
    </w:p>
    <w:p w14:paraId="43FA0913" w14:textId="04BD9DAD" w:rsidR="00D12F8A" w:rsidRDefault="00347F5A" w:rsidP="0090313A">
      <w:pPr>
        <w:pStyle w:val="ListParagraph"/>
        <w:numPr>
          <w:ilvl w:val="0"/>
          <w:numId w:val="114"/>
        </w:numPr>
        <w:spacing w:before="120" w:after="120"/>
      </w:pPr>
      <w:r>
        <w:t>At a controlled aerodrome, an airside vehicle o</w:t>
      </w:r>
      <w:r w:rsidRPr="00347F5A">
        <w:t xml:space="preserve">perating on a runway strip, a runway, a taxiway strip or a taxiway </w:t>
      </w:r>
      <w:r w:rsidR="0090313A">
        <w:t>would be required to</w:t>
      </w:r>
      <w:r w:rsidRPr="00347F5A">
        <w:t xml:space="preserve"> be equipped</w:t>
      </w:r>
      <w:r>
        <w:t xml:space="preserve"> with (or escorted by a vehicle equipped with) a </w:t>
      </w:r>
      <w:r w:rsidRPr="00347F5A">
        <w:t xml:space="preserve">VHF radio capable of two-way communications with </w:t>
      </w:r>
      <w:r w:rsidR="007046CB">
        <w:t>air traffic control (</w:t>
      </w:r>
      <w:r w:rsidRPr="00E3741C">
        <w:t>ATC</w:t>
      </w:r>
      <w:r w:rsidR="007046CB">
        <w:t>)</w:t>
      </w:r>
      <w:r>
        <w:t xml:space="preserve">, and the driver of the vehicle </w:t>
      </w:r>
      <w:r w:rsidR="0090313A">
        <w:t>would be required to</w:t>
      </w:r>
      <w:r>
        <w:t xml:space="preserve"> read back to ATC t</w:t>
      </w:r>
      <w:r w:rsidRPr="00347F5A">
        <w:t>he safety-related parts of any ATC clearances or instructions transmitted to the driver by voice</w:t>
      </w:r>
      <w:r>
        <w:t>.</w:t>
      </w:r>
    </w:p>
    <w:p w14:paraId="30BD556A" w14:textId="5EC14AE0" w:rsidR="0090313A" w:rsidRPr="00B03D82" w:rsidRDefault="0090313A" w:rsidP="0090313A">
      <w:pPr>
        <w:spacing w:before="120" w:after="120"/>
      </w:pPr>
      <w:r>
        <w:t>For more detail on these miscellaneous changes please read our SPC on CD 2313AS.</w:t>
      </w:r>
    </w:p>
    <w:p w14:paraId="1516E111" w14:textId="52AA51D6" w:rsidR="00F77E67" w:rsidRPr="003720C8" w:rsidRDefault="00F77E67" w:rsidP="003720C8">
      <w:pPr>
        <w:spacing w:before="120" w:after="120"/>
      </w:pPr>
      <w:r w:rsidRPr="003720C8">
        <w:rPr>
          <w:rStyle w:val="Strong"/>
        </w:rPr>
        <w:lastRenderedPageBreak/>
        <w:t>Previous consultations</w:t>
      </w:r>
    </w:p>
    <w:p w14:paraId="4716959C" w14:textId="224AABFD" w:rsidR="004973DB" w:rsidRDefault="00F77E67" w:rsidP="003720C8">
      <w:pPr>
        <w:spacing w:before="120" w:after="120"/>
      </w:pPr>
      <w:r w:rsidRPr="004E58B6">
        <w:t xml:space="preserve">Prior to the release of this </w:t>
      </w:r>
      <w:r w:rsidR="00EA6B4D">
        <w:t>consultation</w:t>
      </w:r>
      <w:r w:rsidRPr="004E58B6">
        <w:t xml:space="preserve">, CASA has consulted internally and externally via </w:t>
      </w:r>
      <w:r w:rsidR="004E58B6">
        <w:t>the NRSG</w:t>
      </w:r>
      <w:r w:rsidR="004E58B6" w:rsidRPr="00BE3768">
        <w:t xml:space="preserve"> </w:t>
      </w:r>
      <w:r w:rsidR="004E58B6">
        <w:t xml:space="preserve">GRF </w:t>
      </w:r>
      <w:r w:rsidR="004973DB">
        <w:t xml:space="preserve">Implementation </w:t>
      </w:r>
      <w:r w:rsidR="004E58B6">
        <w:t>Working Group</w:t>
      </w:r>
      <w:r w:rsidRPr="004E58B6">
        <w:t xml:space="preserve">, consisting of representatives from CASA and the </w:t>
      </w:r>
      <w:r w:rsidR="004E58B6">
        <w:t>airlines, pilot</w:t>
      </w:r>
      <w:r w:rsidR="009B091B">
        <w:t xml:space="preserve"> and airport</w:t>
      </w:r>
      <w:r w:rsidR="004E58B6">
        <w:t xml:space="preserve"> association</w:t>
      </w:r>
      <w:r w:rsidR="004973DB">
        <w:t>s</w:t>
      </w:r>
      <w:r w:rsidR="004E58B6">
        <w:t>, aerodrome operators</w:t>
      </w:r>
      <w:r w:rsidR="004973DB">
        <w:t>, airport consultants</w:t>
      </w:r>
      <w:r w:rsidR="004E58B6">
        <w:t xml:space="preserve">, </w:t>
      </w:r>
      <w:r w:rsidR="00AC6C13">
        <w:t>Airservices Australia and the Department of Defence</w:t>
      </w:r>
      <w:r w:rsidRPr="004E58B6">
        <w:t>.</w:t>
      </w:r>
    </w:p>
    <w:p w14:paraId="5F7E2D1F" w14:textId="7C6C09EF" w:rsidR="004973DB" w:rsidRDefault="004973DB" w:rsidP="003720C8">
      <w:pPr>
        <w:spacing w:before="120" w:after="120"/>
      </w:pPr>
      <w:r>
        <w:t xml:space="preserve">CASA previously consulted </w:t>
      </w:r>
      <w:r w:rsidR="00C21B6F">
        <w:t xml:space="preserve">GRF policy </w:t>
      </w:r>
      <w:r>
        <w:t xml:space="preserve">in late 2022 </w:t>
      </w:r>
      <w:r w:rsidR="00C21B6F">
        <w:t xml:space="preserve">in </w:t>
      </w:r>
      <w:hyperlink r:id="rId10" w:tgtFrame="_blank" w:history="1">
        <w:r w:rsidR="00C21B6F">
          <w:rPr>
            <w:rStyle w:val="Hyperlink"/>
          </w:rPr>
          <w:t>PP 2211AS - Proposed implementation of ICAO's Global Reporting Format</w:t>
        </w:r>
      </w:hyperlink>
      <w:r>
        <w:t>. This policy was a more restricted implementation</w:t>
      </w:r>
      <w:r w:rsidR="00C21B6F">
        <w:t>. Further</w:t>
      </w:r>
      <w:r>
        <w:t xml:space="preserve"> internal and external consultation determined a wider </w:t>
      </w:r>
      <w:r w:rsidR="00442264">
        <w:t>applicability</w:t>
      </w:r>
      <w:r>
        <w:t xml:space="preserve"> to all certified aerodromes was desirable and achievable.</w:t>
      </w:r>
    </w:p>
    <w:p w14:paraId="29C4F2EA" w14:textId="0AF5234F" w:rsidR="00F77E67" w:rsidRPr="004E58B6" w:rsidRDefault="0032213D" w:rsidP="003720C8">
      <w:pPr>
        <w:spacing w:before="120" w:after="120"/>
      </w:pPr>
      <w:r>
        <w:t>A</w:t>
      </w:r>
      <w:r w:rsidRPr="004E58B6">
        <w:t>s a result of these consultations</w:t>
      </w:r>
      <w:r>
        <w:t>, a</w:t>
      </w:r>
      <w:r w:rsidR="00F77E67" w:rsidRPr="004E58B6">
        <w:t xml:space="preserve">lterations and additions were made to the draft </w:t>
      </w:r>
      <w:r w:rsidR="00605155">
        <w:t>MOS</w:t>
      </w:r>
      <w:r w:rsidR="00AC6C13">
        <w:t xml:space="preserve"> proposals</w:t>
      </w:r>
      <w:r w:rsidR="00F77E67" w:rsidRPr="004E58B6">
        <w:t>.</w:t>
      </w:r>
    </w:p>
    <w:p w14:paraId="513B23D7" w14:textId="4E557308" w:rsidR="00ED2D78" w:rsidRPr="005E268E" w:rsidRDefault="00ED2D78" w:rsidP="004D09C4">
      <w:pPr>
        <w:pStyle w:val="Heading1"/>
        <w:spacing w:before="1"/>
        <w:ind w:left="0"/>
        <w:rPr>
          <w:color w:val="365F91" w:themeColor="accent1" w:themeShade="BF"/>
          <w:sz w:val="24"/>
          <w:szCs w:val="24"/>
        </w:rPr>
      </w:pPr>
      <w:r w:rsidRPr="002A6AF7">
        <w:t xml:space="preserve">Why </w:t>
      </w:r>
      <w:r w:rsidR="00313FF2">
        <w:t>your views matter</w:t>
      </w:r>
      <w:r w:rsidRPr="002A6AF7">
        <w:t xml:space="preserve"> </w:t>
      </w:r>
    </w:p>
    <w:p w14:paraId="57A1010E" w14:textId="3B05DEE1" w:rsidR="00484E47" w:rsidRDefault="00484E47" w:rsidP="00484E47">
      <w:pPr>
        <w:spacing w:before="120" w:after="120"/>
      </w:pPr>
      <w:bookmarkStart w:id="3" w:name="_Hlk10803478"/>
      <w:bookmarkStart w:id="4" w:name="_Hlk110236422"/>
      <w:r w:rsidRPr="0001033F">
        <w:t xml:space="preserve">Your feedback will help us make sure the </w:t>
      </w:r>
      <w:r>
        <w:t xml:space="preserve">proposed requirements are suitable, the </w:t>
      </w:r>
      <w:r w:rsidRPr="0001033F">
        <w:t xml:space="preserve">final </w:t>
      </w:r>
      <w:r>
        <w:t>legislation</w:t>
      </w:r>
      <w:r w:rsidRPr="0001033F">
        <w:t xml:space="preserve"> is clear and </w:t>
      </w:r>
      <w:r w:rsidR="00E3499E">
        <w:t xml:space="preserve">it </w:t>
      </w:r>
      <w:r w:rsidRPr="0001033F">
        <w:t>will work as intended.</w:t>
      </w:r>
    </w:p>
    <w:p w14:paraId="1271A01C" w14:textId="77777777" w:rsidR="00484E47" w:rsidRDefault="00484E47" w:rsidP="00484E47">
      <w:pPr>
        <w:spacing w:before="120" w:after="120"/>
      </w:pPr>
      <w:r w:rsidRPr="0001033F">
        <w:t>Please submit your comments using the survey link on this page.</w:t>
      </w:r>
    </w:p>
    <w:p w14:paraId="2F69F0D1" w14:textId="5E15F2BF" w:rsidR="00484E47" w:rsidRDefault="00484E47" w:rsidP="00484E47">
      <w:pPr>
        <w:spacing w:before="120" w:after="120"/>
      </w:pPr>
      <w:r w:rsidRPr="0001033F">
        <w:t xml:space="preserve">If you are unable to provide feedback via the survey link, please email </w:t>
      </w:r>
      <w:hyperlink r:id="rId11" w:history="1">
        <w:r>
          <w:rPr>
            <w:rStyle w:val="Hyperlink"/>
          </w:rPr>
          <w:t xml:space="preserve">regulatoryconsultation@casa.gov.au </w:t>
        </w:r>
      </w:hyperlink>
      <w:r w:rsidRPr="0001033F">
        <w:t>for advice.</w:t>
      </w:r>
    </w:p>
    <w:p w14:paraId="53FBE481" w14:textId="7759B635" w:rsidR="004C4221" w:rsidRPr="001B0834" w:rsidRDefault="004C4221" w:rsidP="001B0834">
      <w:pPr>
        <w:spacing w:before="120" w:after="120"/>
        <w:rPr>
          <w:b/>
          <w:bCs/>
        </w:rPr>
      </w:pPr>
      <w:r w:rsidRPr="001B0834">
        <w:rPr>
          <w:b/>
          <w:bCs/>
        </w:rPr>
        <w:t>Documents for review</w:t>
      </w:r>
    </w:p>
    <w:p w14:paraId="0179F931" w14:textId="77777777" w:rsidR="004C4221" w:rsidRPr="00956E7F" w:rsidRDefault="004C4221" w:rsidP="00956E7F">
      <w:bookmarkStart w:id="5" w:name="_Hlk110602582"/>
      <w:r w:rsidRPr="00956E7F">
        <w:t>All documents related to this consultation are attached in the ‘Related’ section at the bottom of the overview page. They are:</w:t>
      </w:r>
    </w:p>
    <w:bookmarkEnd w:id="5"/>
    <w:p w14:paraId="3F59757D" w14:textId="24D18669" w:rsidR="004C4221" w:rsidRPr="00956E7F" w:rsidRDefault="004C4221" w:rsidP="00E759C7">
      <w:pPr>
        <w:pStyle w:val="ListBullet"/>
        <w:spacing w:before="120" w:line="240" w:lineRule="auto"/>
        <w:ind w:left="850" w:hanging="425"/>
      </w:pPr>
      <w:r w:rsidRPr="00956E7F">
        <w:t>S</w:t>
      </w:r>
      <w:r w:rsidR="00183C25">
        <w:t xml:space="preserve">PC </w:t>
      </w:r>
      <w:r w:rsidRPr="00956E7F">
        <w:t xml:space="preserve">on CD </w:t>
      </w:r>
      <w:r w:rsidR="00956E7F">
        <w:t>2313AS</w:t>
      </w:r>
      <w:r w:rsidRPr="00956E7F">
        <w:t>, which provides background on the proposed standards</w:t>
      </w:r>
    </w:p>
    <w:p w14:paraId="2EE366DE" w14:textId="6101FDEF" w:rsidR="00956E7F" w:rsidRPr="0023064C" w:rsidRDefault="005E2361" w:rsidP="00E759C7">
      <w:pPr>
        <w:pStyle w:val="ListBullet"/>
        <w:spacing w:line="240" w:lineRule="auto"/>
        <w:ind w:left="850" w:hanging="425"/>
      </w:pPr>
      <w:r>
        <w:t xml:space="preserve">Consultation Draft - </w:t>
      </w:r>
      <w:r w:rsidR="00956E7F" w:rsidRPr="0023064C">
        <w:t>Part 91 M</w:t>
      </w:r>
      <w:r w:rsidR="00956E7F">
        <w:t>anual of Standards (Global Reporting Format)</w:t>
      </w:r>
      <w:r w:rsidR="00956E7F" w:rsidRPr="0023064C">
        <w:t xml:space="preserve"> Amendment Instrument 2023 (No. </w:t>
      </w:r>
      <w:r w:rsidR="00956E7F">
        <w:t>2</w:t>
      </w:r>
      <w:r w:rsidR="00956E7F" w:rsidRPr="0023064C">
        <w:t>)</w:t>
      </w:r>
    </w:p>
    <w:p w14:paraId="3FFC3DAD" w14:textId="23D61067" w:rsidR="00956E7F" w:rsidRPr="001D0EC1" w:rsidRDefault="005E2361" w:rsidP="00E759C7">
      <w:pPr>
        <w:pStyle w:val="ListBullet"/>
        <w:spacing w:line="240" w:lineRule="auto"/>
        <w:ind w:left="850" w:hanging="425"/>
      </w:pPr>
      <w:r>
        <w:t xml:space="preserve">Consultation Draft - </w:t>
      </w:r>
      <w:r w:rsidR="00956E7F" w:rsidRPr="0079602A">
        <w:t>Part 139 Manual</w:t>
      </w:r>
      <w:r w:rsidR="00956E7F" w:rsidRPr="001D0EC1">
        <w:t xml:space="preserve"> of Standards (</w:t>
      </w:r>
      <w:r w:rsidR="00956E7F">
        <w:t>Global Reporting Format</w:t>
      </w:r>
      <w:r w:rsidR="00AC6C13">
        <w:t xml:space="preserve"> and Miscellaneous</w:t>
      </w:r>
      <w:r w:rsidR="00956E7F" w:rsidRPr="001D0EC1">
        <w:t xml:space="preserve"> Amendment</w:t>
      </w:r>
      <w:r w:rsidR="00AC6C13">
        <w:t>s)</w:t>
      </w:r>
      <w:r w:rsidR="00956E7F" w:rsidRPr="001D0EC1">
        <w:t xml:space="preserve"> Instrument 2023</w:t>
      </w:r>
    </w:p>
    <w:p w14:paraId="67D99FC7" w14:textId="2582F715" w:rsidR="00956E7F" w:rsidRDefault="00956E7F" w:rsidP="00E759C7">
      <w:pPr>
        <w:pStyle w:val="ListBullet"/>
        <w:spacing w:line="240" w:lineRule="auto"/>
        <w:ind w:left="850" w:hanging="425"/>
      </w:pPr>
      <w:r w:rsidRPr="00956E7F">
        <w:rPr>
          <w:bCs/>
        </w:rPr>
        <w:t xml:space="preserve">Draft </w:t>
      </w:r>
      <w:r w:rsidR="00DF2489" w:rsidRPr="00DF2489">
        <w:rPr>
          <w:bCs/>
        </w:rPr>
        <w:t>Multi-Part AC 91-32 and AC 139-22 - Version 1.0</w:t>
      </w:r>
      <w:r w:rsidRPr="00956E7F">
        <w:rPr>
          <w:bCs/>
        </w:rPr>
        <w:t xml:space="preserve"> - </w:t>
      </w:r>
      <w:fldSimple w:instr=" DOCPROPERTY  &quot;AC title&quot;  \* MERGEFORMAT ">
        <w:r>
          <w:t>Global reporting format – Runway surface condition</w:t>
        </w:r>
      </w:fldSimple>
      <w:r>
        <w:t>.</w:t>
      </w:r>
    </w:p>
    <w:p w14:paraId="06564C5F" w14:textId="77777777" w:rsidR="00417C7D" w:rsidRPr="00024396" w:rsidRDefault="00417C7D" w:rsidP="00E759C7">
      <w:pPr>
        <w:pStyle w:val="ListBullet"/>
        <w:spacing w:after="120" w:line="240" w:lineRule="auto"/>
        <w:ind w:left="850" w:hanging="425"/>
      </w:pPr>
      <w:r w:rsidRPr="00024396">
        <w:t xml:space="preserve">MS Word copy of online consultation </w:t>
      </w:r>
      <w:bookmarkStart w:id="6" w:name="_Hlk110602503"/>
      <w:r w:rsidRPr="00024396">
        <w:t>for ease of distribution and feedback within your organisation.</w:t>
      </w:r>
    </w:p>
    <w:p w14:paraId="2B2B7A71" w14:textId="77777777" w:rsidR="00484E47" w:rsidRPr="001B0834" w:rsidRDefault="00484E47" w:rsidP="001B0834">
      <w:pPr>
        <w:spacing w:before="120" w:after="120"/>
        <w:rPr>
          <w:b/>
          <w:bCs/>
        </w:rPr>
      </w:pPr>
      <w:bookmarkStart w:id="7" w:name="_Hlk10804297"/>
      <w:bookmarkEnd w:id="3"/>
      <w:bookmarkEnd w:id="4"/>
      <w:bookmarkEnd w:id="6"/>
      <w:r w:rsidRPr="001B0834">
        <w:rPr>
          <w:b/>
          <w:bCs/>
        </w:rPr>
        <w:t>What happens next</w:t>
      </w:r>
    </w:p>
    <w:p w14:paraId="3E04FBDF" w14:textId="77777777" w:rsidR="00484E47" w:rsidRPr="00B453F4" w:rsidRDefault="00484E47" w:rsidP="00484E47">
      <w:pPr>
        <w:pStyle w:val="NormalWeb"/>
        <w:shd w:val="clear" w:color="auto" w:fill="FFFFFF"/>
        <w:spacing w:before="0" w:beforeAutospacing="0" w:after="120" w:afterAutospacing="0"/>
        <w:rPr>
          <w:rFonts w:ascii="Arial" w:hAnsi="Arial" w:cs="Arial"/>
          <w:color w:val="000000" w:themeColor="text1"/>
          <w:sz w:val="22"/>
          <w:szCs w:val="22"/>
        </w:rPr>
      </w:pPr>
      <w:r w:rsidRPr="00B453F4">
        <w:rPr>
          <w:rFonts w:ascii="Arial" w:hAnsi="Arial" w:cs="Arial"/>
          <w:color w:val="000000" w:themeColor="text1"/>
          <w:sz w:val="22"/>
          <w:szCs w:val="22"/>
        </w:rPr>
        <w:t>At the end of the response period, we will:</w:t>
      </w:r>
    </w:p>
    <w:p w14:paraId="603F640A" w14:textId="77777777" w:rsidR="00484E47" w:rsidRPr="00073355" w:rsidRDefault="00484E47" w:rsidP="00484E47">
      <w:pPr>
        <w:widowControl/>
        <w:numPr>
          <w:ilvl w:val="0"/>
          <w:numId w:val="41"/>
        </w:numPr>
        <w:shd w:val="clear" w:color="auto" w:fill="FFFFFF"/>
        <w:autoSpaceDE/>
        <w:autoSpaceDN/>
        <w:spacing w:after="100" w:afterAutospacing="1"/>
        <w:ind w:left="714" w:hanging="357"/>
        <w:rPr>
          <w:color w:val="000000" w:themeColor="text1"/>
        </w:rPr>
      </w:pPr>
      <w:r>
        <w:rPr>
          <w:color w:val="000000" w:themeColor="text1"/>
        </w:rPr>
        <w:t>r</w:t>
      </w:r>
      <w:r w:rsidRPr="00073355">
        <w:rPr>
          <w:color w:val="000000" w:themeColor="text1"/>
        </w:rPr>
        <w:t>eview</w:t>
      </w:r>
      <w:r>
        <w:rPr>
          <w:color w:val="000000" w:themeColor="text1"/>
        </w:rPr>
        <w:t xml:space="preserve"> all</w:t>
      </w:r>
      <w:r w:rsidRPr="00073355">
        <w:rPr>
          <w:color w:val="000000" w:themeColor="text1"/>
        </w:rPr>
        <w:t xml:space="preserve"> comments received</w:t>
      </w:r>
    </w:p>
    <w:p w14:paraId="7AEDBF27" w14:textId="77777777" w:rsidR="00484E47" w:rsidRPr="00073355" w:rsidRDefault="00484E47" w:rsidP="00484E47">
      <w:pPr>
        <w:widowControl/>
        <w:numPr>
          <w:ilvl w:val="0"/>
          <w:numId w:val="41"/>
        </w:numPr>
        <w:shd w:val="clear" w:color="auto" w:fill="FFFFFF"/>
        <w:autoSpaceDE/>
        <w:autoSpaceDN/>
        <w:spacing w:before="100" w:beforeAutospacing="1" w:after="100" w:afterAutospacing="1"/>
        <w:rPr>
          <w:color w:val="000000" w:themeColor="text1"/>
        </w:rPr>
      </w:pPr>
      <w:r w:rsidRPr="00073355">
        <w:rPr>
          <w:color w:val="000000" w:themeColor="text1"/>
        </w:rPr>
        <w:t xml:space="preserve">make responses publicly available on the </w:t>
      </w:r>
      <w:r>
        <w:rPr>
          <w:color w:val="000000" w:themeColor="text1"/>
        </w:rPr>
        <w:t>c</w:t>
      </w:r>
      <w:r w:rsidRPr="00073355">
        <w:rPr>
          <w:color w:val="000000" w:themeColor="text1"/>
        </w:rPr>
        <w:t xml:space="preserve">onsultation </w:t>
      </w:r>
      <w:r>
        <w:rPr>
          <w:color w:val="000000" w:themeColor="text1"/>
        </w:rPr>
        <w:t>h</w:t>
      </w:r>
      <w:r w:rsidRPr="00073355">
        <w:rPr>
          <w:color w:val="000000" w:themeColor="text1"/>
        </w:rPr>
        <w:t>ub (unless you request your submission remain confidential)</w:t>
      </w:r>
    </w:p>
    <w:p w14:paraId="0DCB2E1D" w14:textId="77777777" w:rsidR="00484E47" w:rsidRPr="00073355" w:rsidRDefault="00484E47" w:rsidP="00484E47">
      <w:pPr>
        <w:widowControl/>
        <w:numPr>
          <w:ilvl w:val="0"/>
          <w:numId w:val="41"/>
        </w:numPr>
        <w:shd w:val="clear" w:color="auto" w:fill="FFFFFF"/>
        <w:autoSpaceDE/>
        <w:autoSpaceDN/>
        <w:spacing w:before="100" w:beforeAutospacing="1" w:after="100" w:afterAutospacing="1"/>
        <w:rPr>
          <w:color w:val="000000" w:themeColor="text1"/>
        </w:rPr>
      </w:pPr>
      <w:r w:rsidRPr="00073355">
        <w:rPr>
          <w:color w:val="000000" w:themeColor="text1"/>
        </w:rPr>
        <w:t>publish a Summary of Consultation which summarises the feedback received</w:t>
      </w:r>
      <w:r>
        <w:rPr>
          <w:color w:val="000000" w:themeColor="text1"/>
        </w:rPr>
        <w:t xml:space="preserve"> and</w:t>
      </w:r>
      <w:r w:rsidRPr="00073355">
        <w:rPr>
          <w:color w:val="000000" w:themeColor="text1"/>
        </w:rPr>
        <w:t xml:space="preserve"> outlines any intended changes and next steps.</w:t>
      </w:r>
    </w:p>
    <w:p w14:paraId="46B4B439" w14:textId="13E1A53E" w:rsidR="00484E47" w:rsidRPr="00B453F4" w:rsidRDefault="00484E47" w:rsidP="001B0834">
      <w:pPr>
        <w:pStyle w:val="NormalWeb"/>
        <w:shd w:val="clear" w:color="auto" w:fill="FFFFFF"/>
        <w:spacing w:before="120" w:beforeAutospacing="0" w:after="120" w:afterAutospacing="0"/>
        <w:rPr>
          <w:rFonts w:ascii="Arial" w:hAnsi="Arial" w:cs="Arial"/>
          <w:sz w:val="22"/>
          <w:szCs w:val="22"/>
        </w:rPr>
      </w:pPr>
      <w:r w:rsidRPr="00B453F4">
        <w:rPr>
          <w:rFonts w:ascii="Arial" w:hAnsi="Arial" w:cs="Arial"/>
          <w:sz w:val="22"/>
          <w:szCs w:val="22"/>
        </w:rPr>
        <w:t xml:space="preserve">All comments received on the proposed </w:t>
      </w:r>
      <w:r w:rsidR="00AA6535">
        <w:rPr>
          <w:rFonts w:ascii="Arial" w:hAnsi="Arial" w:cs="Arial"/>
          <w:sz w:val="22"/>
          <w:szCs w:val="22"/>
        </w:rPr>
        <w:t>legislation</w:t>
      </w:r>
      <w:r w:rsidRPr="00B453F4">
        <w:rPr>
          <w:rFonts w:ascii="Arial" w:hAnsi="Arial" w:cs="Arial"/>
          <w:sz w:val="22"/>
          <w:szCs w:val="22"/>
        </w:rPr>
        <w:t xml:space="preserve"> will be considered. Relevant feedback that improves upon the proposed instrument will be incorporated into the final instrument.</w:t>
      </w:r>
    </w:p>
    <w:p w14:paraId="5AFB5C6C" w14:textId="77777777" w:rsidR="00F77E67" w:rsidRPr="001B0834" w:rsidRDefault="00F77E67" w:rsidP="001B0834">
      <w:pPr>
        <w:spacing w:before="120" w:after="120"/>
        <w:rPr>
          <w:b/>
          <w:bCs/>
        </w:rPr>
      </w:pPr>
      <w:r w:rsidRPr="001B0834">
        <w:rPr>
          <w:b/>
          <w:bCs/>
        </w:rPr>
        <w:t>Post-implementation review</w:t>
      </w:r>
    </w:p>
    <w:p w14:paraId="78157811" w14:textId="76F6A443" w:rsidR="00F77E67" w:rsidRPr="004169FE" w:rsidRDefault="00F77E67" w:rsidP="00F77E67">
      <w:pPr>
        <w:pStyle w:val="NormalWeb"/>
        <w:rPr>
          <w:rFonts w:ascii="Arial" w:hAnsi="Arial" w:cs="Arial"/>
          <w:sz w:val="22"/>
          <w:szCs w:val="22"/>
        </w:rPr>
      </w:pPr>
      <w:r w:rsidRPr="004169FE">
        <w:rPr>
          <w:rFonts w:ascii="Arial" w:hAnsi="Arial" w:cs="Arial"/>
          <w:sz w:val="22"/>
          <w:szCs w:val="22"/>
        </w:rPr>
        <w:t>CASA will monitor and review the new rules during the transition phase and on an ongoing basis.</w:t>
      </w:r>
    </w:p>
    <w:p w14:paraId="1B45652B" w14:textId="77777777" w:rsidR="00ED2D78" w:rsidRPr="004169FE" w:rsidRDefault="00ED2D78" w:rsidP="00ED2D78">
      <w:pPr>
        <w:pStyle w:val="NormalWeb"/>
        <w:rPr>
          <w:rFonts w:ascii="Arial" w:hAnsi="Arial" w:cs="Arial"/>
          <w:sz w:val="20"/>
          <w:szCs w:val="20"/>
        </w:rPr>
      </w:pPr>
      <w:r w:rsidRPr="004169FE">
        <w:rPr>
          <w:rFonts w:ascii="Arial" w:hAnsi="Arial" w:cs="Arial"/>
          <w:sz w:val="48"/>
          <w:szCs w:val="48"/>
          <w:lang w:val="en"/>
        </w:rPr>
        <w:br w:type="page"/>
      </w:r>
    </w:p>
    <w:p w14:paraId="3445ACD9" w14:textId="77777777" w:rsidR="00AE01E3" w:rsidRPr="002A6AF7" w:rsidRDefault="00AE01E3" w:rsidP="00131B2A">
      <w:pPr>
        <w:pStyle w:val="Heading1"/>
        <w:ind w:left="0"/>
        <w:rPr>
          <w:rFonts w:eastAsiaTheme="minorHAnsi"/>
          <w:color w:val="365F91" w:themeColor="accent1" w:themeShade="BF"/>
          <w:sz w:val="20"/>
          <w:szCs w:val="20"/>
        </w:rPr>
      </w:pPr>
      <w:bookmarkStart w:id="8" w:name="_Hlk46393504"/>
      <w:bookmarkStart w:id="9" w:name="_Hlk110602635"/>
      <w:r w:rsidRPr="00F5593B">
        <w:rPr>
          <w:color w:val="365F91" w:themeColor="accent1" w:themeShade="BF"/>
          <w:lang w:val="en" w:eastAsia="en-AU"/>
        </w:rPr>
        <w:lastRenderedPageBreak/>
        <w:t>Give Us Your Views</w:t>
      </w:r>
      <w:r w:rsidRPr="002A6AF7">
        <w:rPr>
          <w:lang w:val="en"/>
        </w:rPr>
        <w:t xml:space="preserve"> </w:t>
      </w:r>
      <w:r w:rsidRPr="002A6AF7">
        <w:rPr>
          <w:color w:val="365F91" w:themeColor="accent1" w:themeShade="BF"/>
          <w:sz w:val="20"/>
          <w:szCs w:val="20"/>
          <w:lang w:val="en"/>
        </w:rPr>
        <w:t>[Appears on the overview page at the bottom]</w:t>
      </w:r>
    </w:p>
    <w:p w14:paraId="05570962" w14:textId="6342C5BA" w:rsidR="00AE01E3" w:rsidRPr="002A6AF7" w:rsidRDefault="00AE01E3" w:rsidP="00A76ADD">
      <w:pPr>
        <w:shd w:val="clear" w:color="auto" w:fill="FFFFFF"/>
        <w:spacing w:before="120" w:after="120"/>
        <w:rPr>
          <w:color w:val="365F91" w:themeColor="accent1" w:themeShade="BF"/>
          <w:sz w:val="20"/>
          <w:szCs w:val="20"/>
        </w:rPr>
      </w:pPr>
      <w:r w:rsidRPr="00A76ADD">
        <w:rPr>
          <w:rStyle w:val="cs-consultation-cta-link-text2"/>
          <w:color w:val="0055CC"/>
          <w:sz w:val="28"/>
          <w:szCs w:val="28"/>
          <w:lang w:val="en"/>
        </w:rPr>
        <w:t>Online Survey</w:t>
      </w:r>
      <w:r w:rsidRPr="00131B2A">
        <w:rPr>
          <w:rStyle w:val="cs-consultation-cta-link-text2"/>
          <w:color w:val="0055CC"/>
          <w:sz w:val="28"/>
          <w:szCs w:val="28"/>
          <w:lang w:val="en"/>
        </w:rPr>
        <w:t xml:space="preserve"> </w:t>
      </w:r>
      <w:r w:rsidRPr="00131B2A">
        <w:rPr>
          <w:color w:val="365F91" w:themeColor="accent1" w:themeShade="BF"/>
          <w:sz w:val="20"/>
          <w:szCs w:val="20"/>
          <w:lang w:val="en"/>
        </w:rPr>
        <w:t>[This lin</w:t>
      </w:r>
      <w:r w:rsidRPr="002A6AF7">
        <w:rPr>
          <w:color w:val="365F91" w:themeColor="accent1" w:themeShade="BF"/>
          <w:sz w:val="20"/>
          <w:szCs w:val="20"/>
          <w:lang w:val="en"/>
        </w:rPr>
        <w:t xml:space="preserve">k is on the front page of the survey and takes you to the survey questions] </w:t>
      </w:r>
    </w:p>
    <w:bookmarkEnd w:id="8"/>
    <w:p w14:paraId="30F36B56" w14:textId="21503599" w:rsidR="00116C15" w:rsidRPr="002A6AF7" w:rsidRDefault="00116C15" w:rsidP="004F77CC">
      <w:pPr>
        <w:spacing w:before="240"/>
        <w:rPr>
          <w:color w:val="365F91" w:themeColor="accent1" w:themeShade="BF"/>
          <w:sz w:val="20"/>
          <w:szCs w:val="20"/>
          <w:lang w:val="en"/>
        </w:rPr>
      </w:pPr>
      <w:r w:rsidRPr="002A6AF7">
        <w:rPr>
          <w:b/>
          <w:sz w:val="29"/>
          <w:szCs w:val="29"/>
          <w:lang w:val="en"/>
        </w:rPr>
        <w:t>Related</w:t>
      </w:r>
      <w:bookmarkStart w:id="10" w:name="_Hlk46393562"/>
      <w:r w:rsidRPr="002A6AF7">
        <w:rPr>
          <w:b/>
          <w:sz w:val="29"/>
          <w:szCs w:val="29"/>
          <w:lang w:val="en"/>
        </w:rPr>
        <w:t xml:space="preserve"> </w:t>
      </w:r>
      <w:r w:rsidRPr="002A6AF7">
        <w:rPr>
          <w:color w:val="365F91" w:themeColor="accent1" w:themeShade="BF"/>
          <w:sz w:val="20"/>
          <w:szCs w:val="20"/>
          <w:lang w:val="en"/>
        </w:rPr>
        <w:t>[This section is at the bottom of the front page]</w:t>
      </w:r>
    </w:p>
    <w:bookmarkEnd w:id="10"/>
    <w:p w14:paraId="0C60BECA" w14:textId="77777777" w:rsidR="00116C15" w:rsidRPr="00025B2C" w:rsidRDefault="00116C15" w:rsidP="004F77CC">
      <w:pPr>
        <w:shd w:val="clear" w:color="auto" w:fill="FFFFFF"/>
        <w:spacing w:before="240"/>
        <w:rPr>
          <w:b/>
          <w:bCs/>
          <w:lang w:val="en"/>
        </w:rPr>
      </w:pPr>
      <w:r w:rsidRPr="00025B2C">
        <w:rPr>
          <w:b/>
          <w:bCs/>
          <w:lang w:val="en"/>
        </w:rPr>
        <w:t>Related Documents</w:t>
      </w:r>
    </w:p>
    <w:p w14:paraId="60AECA69" w14:textId="43C59883" w:rsidR="00116C15" w:rsidRDefault="00116C15" w:rsidP="00A76ADD">
      <w:pPr>
        <w:shd w:val="clear" w:color="auto" w:fill="FFFFFF"/>
        <w:spacing w:after="120"/>
        <w:rPr>
          <w:lang w:val="en"/>
        </w:rPr>
      </w:pPr>
      <w:r w:rsidRPr="00025B2C">
        <w:rPr>
          <w:lang w:val="en"/>
        </w:rPr>
        <w:t>List of documents attach</w:t>
      </w:r>
      <w:r w:rsidR="00A76ADD">
        <w:rPr>
          <w:lang w:val="en"/>
        </w:rPr>
        <w:t>ed</w:t>
      </w:r>
      <w:r w:rsidRPr="00025B2C">
        <w:rPr>
          <w:lang w:val="en"/>
        </w:rPr>
        <w:t xml:space="preserve"> to the consultatio</w:t>
      </w:r>
      <w:r w:rsidR="00442264">
        <w:rPr>
          <w:lang w:val="en"/>
        </w:rPr>
        <w:t>n:</w:t>
      </w:r>
    </w:p>
    <w:bookmarkEnd w:id="9"/>
    <w:p w14:paraId="2C9806BF" w14:textId="354D77C4" w:rsidR="00116C15" w:rsidRPr="001042D6" w:rsidRDefault="00442264" w:rsidP="00A76ADD">
      <w:pPr>
        <w:pStyle w:val="ListBullet"/>
        <w:spacing w:line="240" w:lineRule="auto"/>
        <w:ind w:left="850" w:hanging="425"/>
        <w:rPr>
          <w:sz w:val="20"/>
          <w:szCs w:val="20"/>
        </w:rPr>
      </w:pPr>
      <w:r w:rsidRPr="001042D6">
        <w:rPr>
          <w:sz w:val="20"/>
          <w:szCs w:val="20"/>
        </w:rPr>
        <w:t>Summary of proposed change –</w:t>
      </w:r>
      <w:r w:rsidR="00116C15" w:rsidRPr="001042D6">
        <w:rPr>
          <w:sz w:val="20"/>
          <w:szCs w:val="20"/>
        </w:rPr>
        <w:t xml:space="preserve"> </w:t>
      </w:r>
      <w:r w:rsidRPr="001042D6">
        <w:rPr>
          <w:sz w:val="20"/>
          <w:szCs w:val="20"/>
        </w:rPr>
        <w:t>CD 2313AS</w:t>
      </w:r>
    </w:p>
    <w:p w14:paraId="5F4796BD" w14:textId="23B3E50E" w:rsidR="00116C15" w:rsidRPr="001042D6" w:rsidRDefault="005E2361" w:rsidP="00A76ADD">
      <w:pPr>
        <w:pStyle w:val="ListBullet"/>
        <w:spacing w:line="240" w:lineRule="auto"/>
        <w:ind w:left="850" w:hanging="425"/>
        <w:rPr>
          <w:sz w:val="20"/>
          <w:szCs w:val="20"/>
        </w:rPr>
      </w:pPr>
      <w:r w:rsidRPr="001042D6">
        <w:rPr>
          <w:sz w:val="20"/>
          <w:szCs w:val="20"/>
        </w:rPr>
        <w:t>Consultation Draft</w:t>
      </w:r>
      <w:r w:rsidR="00116C15" w:rsidRPr="001042D6">
        <w:rPr>
          <w:sz w:val="20"/>
          <w:szCs w:val="20"/>
        </w:rPr>
        <w:t xml:space="preserve"> - </w:t>
      </w:r>
      <w:r w:rsidR="00442264" w:rsidRPr="001042D6">
        <w:rPr>
          <w:sz w:val="20"/>
          <w:szCs w:val="20"/>
        </w:rPr>
        <w:t>Part 91 Manual of Standards (Global Reporting Format) Amendment Instrument 2023 (No. 2)</w:t>
      </w:r>
    </w:p>
    <w:p w14:paraId="1F2EDF26" w14:textId="5AF2AD54" w:rsidR="00442264" w:rsidRPr="001042D6" w:rsidRDefault="005E2361" w:rsidP="00A76ADD">
      <w:pPr>
        <w:pStyle w:val="ListBullet"/>
        <w:spacing w:line="240" w:lineRule="auto"/>
        <w:ind w:left="850" w:hanging="425"/>
        <w:rPr>
          <w:sz w:val="20"/>
          <w:szCs w:val="20"/>
        </w:rPr>
      </w:pPr>
      <w:r w:rsidRPr="001042D6">
        <w:rPr>
          <w:sz w:val="20"/>
          <w:szCs w:val="20"/>
        </w:rPr>
        <w:t xml:space="preserve">Consultation Draft - </w:t>
      </w:r>
      <w:r w:rsidR="00442264" w:rsidRPr="001042D6">
        <w:rPr>
          <w:sz w:val="20"/>
          <w:szCs w:val="20"/>
        </w:rPr>
        <w:t>Part 139 Manual of Standards (Global Reporting Format</w:t>
      </w:r>
      <w:r w:rsidR="00AC6C13" w:rsidRPr="001042D6">
        <w:rPr>
          <w:sz w:val="20"/>
          <w:szCs w:val="20"/>
        </w:rPr>
        <w:t xml:space="preserve"> and Miscellaneous</w:t>
      </w:r>
      <w:r w:rsidR="00442264" w:rsidRPr="001042D6">
        <w:rPr>
          <w:sz w:val="20"/>
          <w:szCs w:val="20"/>
        </w:rPr>
        <w:t xml:space="preserve"> Amendment</w:t>
      </w:r>
      <w:r w:rsidR="00AC6C13" w:rsidRPr="001042D6">
        <w:rPr>
          <w:sz w:val="20"/>
          <w:szCs w:val="20"/>
        </w:rPr>
        <w:t>s)</w:t>
      </w:r>
      <w:r w:rsidR="00442264" w:rsidRPr="001042D6">
        <w:rPr>
          <w:sz w:val="20"/>
          <w:szCs w:val="20"/>
        </w:rPr>
        <w:t xml:space="preserve"> Instrument 2023</w:t>
      </w:r>
    </w:p>
    <w:p w14:paraId="2D4FAB78" w14:textId="5902D6C3" w:rsidR="00116C15" w:rsidRPr="001042D6" w:rsidRDefault="00442264" w:rsidP="00A76ADD">
      <w:pPr>
        <w:pStyle w:val="ListBullet"/>
        <w:spacing w:line="240" w:lineRule="auto"/>
        <w:ind w:left="850" w:hanging="425"/>
        <w:rPr>
          <w:sz w:val="20"/>
          <w:szCs w:val="20"/>
        </w:rPr>
      </w:pPr>
      <w:r w:rsidRPr="001042D6">
        <w:rPr>
          <w:bCs/>
          <w:sz w:val="20"/>
          <w:szCs w:val="20"/>
        </w:rPr>
        <w:t xml:space="preserve">Draft </w:t>
      </w:r>
      <w:r w:rsidR="00DF2489" w:rsidRPr="001042D6">
        <w:rPr>
          <w:bCs/>
          <w:sz w:val="20"/>
          <w:szCs w:val="20"/>
        </w:rPr>
        <w:t>Multi-Part AC 91-32 and AC 139-22 - Version 1.0</w:t>
      </w:r>
      <w:r w:rsidRPr="001042D6">
        <w:rPr>
          <w:bCs/>
          <w:sz w:val="20"/>
          <w:szCs w:val="20"/>
        </w:rPr>
        <w:t xml:space="preserve"> - </w:t>
      </w:r>
      <w:r w:rsidRPr="001042D6">
        <w:rPr>
          <w:sz w:val="20"/>
          <w:szCs w:val="20"/>
        </w:rPr>
        <w:fldChar w:fldCharType="begin"/>
      </w:r>
      <w:r w:rsidRPr="001042D6">
        <w:rPr>
          <w:sz w:val="20"/>
          <w:szCs w:val="20"/>
        </w:rPr>
        <w:instrText xml:space="preserve"> DOCPROPERTY  "AC title"  \* MERGEFORMAT </w:instrText>
      </w:r>
      <w:r w:rsidRPr="001042D6">
        <w:rPr>
          <w:sz w:val="20"/>
          <w:szCs w:val="20"/>
        </w:rPr>
        <w:fldChar w:fldCharType="separate"/>
      </w:r>
      <w:r w:rsidRPr="001042D6">
        <w:rPr>
          <w:sz w:val="20"/>
          <w:szCs w:val="20"/>
        </w:rPr>
        <w:t>Global reporting format – Runway surface condition</w:t>
      </w:r>
      <w:r w:rsidRPr="001042D6">
        <w:rPr>
          <w:sz w:val="20"/>
          <w:szCs w:val="20"/>
        </w:rPr>
        <w:fldChar w:fldCharType="end"/>
      </w:r>
    </w:p>
    <w:p w14:paraId="0781AFD2" w14:textId="023DA6A6" w:rsidR="005E2361" w:rsidRPr="001042D6" w:rsidRDefault="005E2361" w:rsidP="000455FF">
      <w:pPr>
        <w:pStyle w:val="ListBullet"/>
        <w:spacing w:line="240" w:lineRule="auto"/>
        <w:ind w:left="850" w:hanging="425"/>
        <w:rPr>
          <w:sz w:val="20"/>
          <w:szCs w:val="20"/>
        </w:rPr>
      </w:pPr>
      <w:r w:rsidRPr="001042D6">
        <w:rPr>
          <w:bCs/>
          <w:sz w:val="20"/>
          <w:szCs w:val="20"/>
        </w:rPr>
        <w:t>MS Word copy of online consultation - Global reporting format - Runway surface condition assessment and reporting (CD 2313AS)</w:t>
      </w:r>
    </w:p>
    <w:p w14:paraId="21565CD2" w14:textId="77777777" w:rsidR="006103C1" w:rsidRPr="00F5593B" w:rsidRDefault="006103C1" w:rsidP="001042D6">
      <w:pPr>
        <w:pStyle w:val="Heading1"/>
        <w:spacing w:before="120"/>
        <w:ind w:left="0"/>
        <w:rPr>
          <w:color w:val="365F91" w:themeColor="accent1" w:themeShade="BF"/>
          <w:lang w:val="en" w:eastAsia="en-AU"/>
        </w:rPr>
      </w:pPr>
      <w:bookmarkStart w:id="11" w:name="_Hlk110602710"/>
      <w:bookmarkStart w:id="12" w:name="_Hlk2172420"/>
      <w:bookmarkStart w:id="13" w:name="_Hlk10807523"/>
      <w:bookmarkEnd w:id="7"/>
      <w:r w:rsidRPr="00F5593B">
        <w:rPr>
          <w:color w:val="365F91" w:themeColor="accent1" w:themeShade="BF"/>
          <w:lang w:val="en" w:eastAsia="en-AU"/>
        </w:rPr>
        <w:t xml:space="preserve">Audience &amp; Interest groups </w:t>
      </w:r>
    </w:p>
    <w:p w14:paraId="52E89777" w14:textId="77777777" w:rsidR="00A76ADD" w:rsidRPr="00A76ADD" w:rsidRDefault="00A76ADD" w:rsidP="00A76ADD">
      <w:pPr>
        <w:spacing w:before="120" w:after="120"/>
        <w:rPr>
          <w:b/>
          <w:bCs/>
        </w:rPr>
      </w:pPr>
      <w:bookmarkStart w:id="14" w:name="_Hlk37234369"/>
      <w:r w:rsidRPr="00A76ADD">
        <w:rPr>
          <w:b/>
          <w:bCs/>
        </w:rPr>
        <w:t>Audience</w:t>
      </w:r>
    </w:p>
    <w:tbl>
      <w:tblPr>
        <w:tblStyle w:val="TableGridLight"/>
        <w:tblW w:w="7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9"/>
      </w:tblGrid>
      <w:tr w:rsidR="00A76ADD" w:rsidRPr="005E12EA" w14:paraId="3C814CD4" w14:textId="77777777" w:rsidTr="00A76ADD">
        <w:tc>
          <w:tcPr>
            <w:tcW w:w="7649" w:type="dxa"/>
          </w:tcPr>
          <w:bookmarkEnd w:id="11"/>
          <w:bookmarkEnd w:id="14"/>
          <w:p w14:paraId="7E8E8495" w14:textId="77777777" w:rsidR="00A76ADD" w:rsidRPr="0070263E" w:rsidRDefault="00A76ADD" w:rsidP="00A76ADD">
            <w:pPr>
              <w:pStyle w:val="ListParagraph"/>
              <w:numPr>
                <w:ilvl w:val="0"/>
                <w:numId w:val="94"/>
              </w:numPr>
              <w:rPr>
                <w:rFonts w:eastAsia="Times New Roman"/>
                <w:color w:val="333333"/>
                <w:sz w:val="20"/>
                <w:szCs w:val="20"/>
                <w:lang w:eastAsia="en-AU"/>
              </w:rPr>
            </w:pPr>
            <w:r w:rsidRPr="0070263E">
              <w:rPr>
                <w:rFonts w:eastAsia="Times New Roman"/>
                <w:color w:val="333333"/>
                <w:sz w:val="20"/>
                <w:szCs w:val="20"/>
                <w:lang w:eastAsia="en-AU"/>
              </w:rPr>
              <w:t>Aerodrome operator</w:t>
            </w:r>
          </w:p>
        </w:tc>
      </w:tr>
      <w:tr w:rsidR="00A76ADD" w:rsidRPr="005E12EA" w14:paraId="536E4351" w14:textId="77777777" w:rsidTr="00A76ADD">
        <w:tc>
          <w:tcPr>
            <w:tcW w:w="7649" w:type="dxa"/>
            <w:hideMark/>
          </w:tcPr>
          <w:p w14:paraId="42ABC9EC" w14:textId="2D85BB56" w:rsidR="00A76ADD" w:rsidRPr="0070263E" w:rsidRDefault="00A76ADD" w:rsidP="00A76ADD">
            <w:pPr>
              <w:pStyle w:val="ListParagraph"/>
              <w:numPr>
                <w:ilvl w:val="0"/>
                <w:numId w:val="94"/>
              </w:numPr>
              <w:rPr>
                <w:rFonts w:eastAsia="Times New Roman"/>
                <w:color w:val="333333"/>
                <w:sz w:val="20"/>
                <w:szCs w:val="20"/>
                <w:lang w:eastAsia="en-AU"/>
              </w:rPr>
            </w:pPr>
            <w:r w:rsidRPr="0070263E">
              <w:rPr>
                <w:rFonts w:eastAsia="Times New Roman"/>
                <w:color w:val="333333"/>
                <w:sz w:val="20"/>
                <w:szCs w:val="20"/>
                <w:lang w:eastAsia="en-AU"/>
              </w:rPr>
              <w:t>Air operator</w:t>
            </w:r>
            <w:r w:rsidR="00BB6696">
              <w:rPr>
                <w:rFonts w:eastAsia="Times New Roman"/>
                <w:color w:val="333333"/>
                <w:sz w:val="20"/>
                <w:szCs w:val="20"/>
                <w:lang w:eastAsia="en-AU"/>
              </w:rPr>
              <w:t>s</w:t>
            </w:r>
          </w:p>
        </w:tc>
      </w:tr>
      <w:tr w:rsidR="00A76ADD" w:rsidRPr="005E12EA" w14:paraId="10A474B9" w14:textId="77777777" w:rsidTr="00A76ADD">
        <w:tc>
          <w:tcPr>
            <w:tcW w:w="7649" w:type="dxa"/>
            <w:hideMark/>
          </w:tcPr>
          <w:p w14:paraId="0F88DD74" w14:textId="77777777" w:rsidR="00A76ADD" w:rsidRPr="0070263E" w:rsidRDefault="00A76ADD" w:rsidP="00A76ADD">
            <w:pPr>
              <w:pStyle w:val="ListParagraph"/>
              <w:numPr>
                <w:ilvl w:val="0"/>
                <w:numId w:val="94"/>
              </w:numPr>
              <w:rPr>
                <w:rFonts w:eastAsia="Times New Roman"/>
                <w:color w:val="333333"/>
                <w:sz w:val="20"/>
                <w:szCs w:val="20"/>
                <w:lang w:eastAsia="en-AU"/>
              </w:rPr>
            </w:pPr>
            <w:r w:rsidRPr="0070263E">
              <w:rPr>
                <w:rFonts w:eastAsia="Times New Roman"/>
                <w:color w:val="333333"/>
                <w:sz w:val="20"/>
                <w:szCs w:val="20"/>
                <w:lang w:eastAsia="en-AU"/>
              </w:rPr>
              <w:t>Airworthiness organisations</w:t>
            </w:r>
          </w:p>
        </w:tc>
      </w:tr>
      <w:tr w:rsidR="00A76ADD" w:rsidRPr="005E12EA" w14:paraId="4478F081" w14:textId="77777777" w:rsidTr="00A76ADD">
        <w:tc>
          <w:tcPr>
            <w:tcW w:w="7649" w:type="dxa"/>
            <w:hideMark/>
          </w:tcPr>
          <w:p w14:paraId="01C382AE" w14:textId="77777777" w:rsidR="00A76ADD" w:rsidRPr="0070263E" w:rsidRDefault="00A76ADD" w:rsidP="00A76ADD">
            <w:pPr>
              <w:pStyle w:val="ListParagraph"/>
              <w:numPr>
                <w:ilvl w:val="0"/>
                <w:numId w:val="94"/>
              </w:numPr>
              <w:rPr>
                <w:rFonts w:eastAsia="Times New Roman"/>
                <w:color w:val="333333"/>
                <w:sz w:val="20"/>
                <w:szCs w:val="20"/>
                <w:lang w:eastAsia="en-AU"/>
              </w:rPr>
            </w:pPr>
            <w:r w:rsidRPr="0070263E">
              <w:rPr>
                <w:rFonts w:eastAsia="Times New Roman"/>
                <w:color w:val="333333"/>
                <w:sz w:val="20"/>
                <w:szCs w:val="20"/>
                <w:lang w:eastAsia="en-AU"/>
              </w:rPr>
              <w:t>Flight instructors and flight examiners</w:t>
            </w:r>
          </w:p>
        </w:tc>
      </w:tr>
      <w:tr w:rsidR="00A76ADD" w:rsidRPr="005E12EA" w14:paraId="41328B8A" w14:textId="77777777" w:rsidTr="00A76ADD">
        <w:tc>
          <w:tcPr>
            <w:tcW w:w="7649" w:type="dxa"/>
            <w:hideMark/>
          </w:tcPr>
          <w:p w14:paraId="563EC5AE" w14:textId="77777777" w:rsidR="00A76ADD" w:rsidRPr="0070263E" w:rsidRDefault="00A76ADD" w:rsidP="00A76ADD">
            <w:pPr>
              <w:pStyle w:val="ListParagraph"/>
              <w:numPr>
                <w:ilvl w:val="0"/>
                <w:numId w:val="94"/>
              </w:numPr>
              <w:rPr>
                <w:rFonts w:eastAsia="Times New Roman"/>
                <w:color w:val="333333"/>
                <w:sz w:val="20"/>
                <w:szCs w:val="20"/>
                <w:lang w:eastAsia="en-AU"/>
              </w:rPr>
            </w:pPr>
            <w:r w:rsidRPr="0070263E">
              <w:rPr>
                <w:rFonts w:eastAsia="Times New Roman"/>
                <w:color w:val="333333"/>
                <w:sz w:val="20"/>
                <w:szCs w:val="20"/>
                <w:lang w:eastAsia="en-AU"/>
              </w:rPr>
              <w:t>Flight training operators</w:t>
            </w:r>
          </w:p>
        </w:tc>
      </w:tr>
      <w:tr w:rsidR="00A76ADD" w:rsidRPr="005E12EA" w14:paraId="61033E5A" w14:textId="77777777" w:rsidTr="00A76ADD">
        <w:tc>
          <w:tcPr>
            <w:tcW w:w="7649" w:type="dxa"/>
            <w:hideMark/>
          </w:tcPr>
          <w:p w14:paraId="23BE9267" w14:textId="77777777" w:rsidR="00A76ADD" w:rsidRPr="0070263E" w:rsidRDefault="00A76ADD" w:rsidP="00A76ADD">
            <w:pPr>
              <w:pStyle w:val="ListParagraph"/>
              <w:numPr>
                <w:ilvl w:val="0"/>
                <w:numId w:val="94"/>
              </w:numPr>
              <w:rPr>
                <w:rFonts w:eastAsia="Times New Roman"/>
                <w:color w:val="333333"/>
                <w:sz w:val="20"/>
                <w:szCs w:val="20"/>
                <w:lang w:eastAsia="en-AU"/>
              </w:rPr>
            </w:pPr>
            <w:r w:rsidRPr="0070263E">
              <w:rPr>
                <w:rFonts w:eastAsia="Times New Roman"/>
                <w:color w:val="333333"/>
                <w:sz w:val="20"/>
                <w:szCs w:val="20"/>
                <w:lang w:eastAsia="en-AU"/>
              </w:rPr>
              <w:t>Engineers</w:t>
            </w:r>
          </w:p>
        </w:tc>
      </w:tr>
      <w:tr w:rsidR="00A76ADD" w:rsidRPr="005E12EA" w14:paraId="73840351" w14:textId="77777777" w:rsidTr="00A76ADD">
        <w:tc>
          <w:tcPr>
            <w:tcW w:w="7649" w:type="dxa"/>
            <w:hideMark/>
          </w:tcPr>
          <w:p w14:paraId="2F693E33" w14:textId="77777777" w:rsidR="00A76ADD" w:rsidRPr="0070263E" w:rsidRDefault="00A76ADD" w:rsidP="00A76ADD">
            <w:pPr>
              <w:pStyle w:val="ListParagraph"/>
              <w:numPr>
                <w:ilvl w:val="0"/>
                <w:numId w:val="94"/>
              </w:numPr>
              <w:rPr>
                <w:rFonts w:eastAsia="Times New Roman"/>
                <w:color w:val="333333"/>
                <w:sz w:val="20"/>
                <w:szCs w:val="20"/>
                <w:lang w:eastAsia="en-AU"/>
              </w:rPr>
            </w:pPr>
            <w:r w:rsidRPr="0070263E">
              <w:rPr>
                <w:rFonts w:eastAsia="Times New Roman"/>
                <w:color w:val="333333"/>
                <w:sz w:val="20"/>
                <w:szCs w:val="20"/>
                <w:lang w:eastAsia="en-AU"/>
              </w:rPr>
              <w:t>Manufacturers</w:t>
            </w:r>
          </w:p>
        </w:tc>
      </w:tr>
      <w:tr w:rsidR="00A76ADD" w:rsidRPr="005E12EA" w14:paraId="0E785E9A" w14:textId="77777777" w:rsidTr="00A76ADD">
        <w:tc>
          <w:tcPr>
            <w:tcW w:w="7649" w:type="dxa"/>
            <w:hideMark/>
          </w:tcPr>
          <w:p w14:paraId="0FFD9636" w14:textId="77777777" w:rsidR="00A76ADD" w:rsidRPr="0070263E" w:rsidRDefault="00A76ADD" w:rsidP="00A76ADD">
            <w:pPr>
              <w:pStyle w:val="ListParagraph"/>
              <w:numPr>
                <w:ilvl w:val="0"/>
                <w:numId w:val="94"/>
              </w:numPr>
              <w:rPr>
                <w:rFonts w:eastAsia="Times New Roman"/>
                <w:color w:val="333333"/>
                <w:sz w:val="20"/>
                <w:szCs w:val="20"/>
                <w:lang w:eastAsia="en-AU"/>
              </w:rPr>
            </w:pPr>
            <w:r w:rsidRPr="0070263E">
              <w:rPr>
                <w:rFonts w:eastAsia="Times New Roman"/>
                <w:color w:val="333333"/>
                <w:sz w:val="20"/>
                <w:szCs w:val="20"/>
                <w:lang w:eastAsia="en-AU"/>
              </w:rPr>
              <w:t>Pilots</w:t>
            </w:r>
          </w:p>
        </w:tc>
      </w:tr>
      <w:tr w:rsidR="00A76ADD" w:rsidRPr="005E12EA" w14:paraId="565890B5" w14:textId="77777777" w:rsidTr="00A76ADD">
        <w:tc>
          <w:tcPr>
            <w:tcW w:w="7649" w:type="dxa"/>
            <w:hideMark/>
          </w:tcPr>
          <w:p w14:paraId="7ECE95DF" w14:textId="77777777" w:rsidR="00A76ADD" w:rsidRPr="0070263E" w:rsidRDefault="00A76ADD" w:rsidP="00A76ADD">
            <w:pPr>
              <w:pStyle w:val="ListParagraph"/>
              <w:numPr>
                <w:ilvl w:val="0"/>
                <w:numId w:val="94"/>
              </w:numPr>
              <w:rPr>
                <w:rFonts w:eastAsia="Times New Roman"/>
                <w:color w:val="333333"/>
                <w:sz w:val="20"/>
                <w:szCs w:val="20"/>
                <w:lang w:eastAsia="en-AU"/>
              </w:rPr>
            </w:pPr>
            <w:r w:rsidRPr="0070263E">
              <w:rPr>
                <w:rFonts w:eastAsia="Times New Roman"/>
                <w:color w:val="333333"/>
                <w:sz w:val="20"/>
                <w:szCs w:val="20"/>
                <w:lang w:eastAsia="en-AU"/>
              </w:rPr>
              <w:t>Air traffic controller/s</w:t>
            </w:r>
          </w:p>
        </w:tc>
      </w:tr>
      <w:tr w:rsidR="00A76ADD" w:rsidRPr="005E12EA" w14:paraId="5A3BB5CA" w14:textId="77777777" w:rsidTr="00A76ADD">
        <w:tc>
          <w:tcPr>
            <w:tcW w:w="7649" w:type="dxa"/>
            <w:hideMark/>
          </w:tcPr>
          <w:p w14:paraId="1748ADAE" w14:textId="77777777" w:rsidR="00A76ADD" w:rsidRPr="0070263E" w:rsidRDefault="00A76ADD" w:rsidP="00A76ADD">
            <w:pPr>
              <w:pStyle w:val="ListParagraph"/>
              <w:numPr>
                <w:ilvl w:val="0"/>
                <w:numId w:val="94"/>
              </w:numPr>
              <w:rPr>
                <w:rFonts w:eastAsia="Times New Roman"/>
                <w:color w:val="333333"/>
                <w:sz w:val="20"/>
                <w:szCs w:val="20"/>
                <w:lang w:eastAsia="en-AU"/>
              </w:rPr>
            </w:pPr>
            <w:r w:rsidRPr="0070263E">
              <w:rPr>
                <w:rFonts w:eastAsia="Times New Roman"/>
                <w:color w:val="333333"/>
                <w:sz w:val="20"/>
                <w:szCs w:val="20"/>
                <w:lang w:eastAsia="en-AU"/>
              </w:rPr>
              <w:t>Foreign operator</w:t>
            </w:r>
          </w:p>
        </w:tc>
      </w:tr>
      <w:tr w:rsidR="00A76ADD" w:rsidRPr="005E12EA" w14:paraId="78BE0DFF" w14:textId="77777777" w:rsidTr="00A76ADD">
        <w:tc>
          <w:tcPr>
            <w:tcW w:w="7649" w:type="dxa"/>
            <w:hideMark/>
          </w:tcPr>
          <w:p w14:paraId="574B2457" w14:textId="77777777" w:rsidR="00A76ADD" w:rsidRPr="0070263E" w:rsidRDefault="00A76ADD" w:rsidP="00A76ADD">
            <w:pPr>
              <w:pStyle w:val="ListParagraph"/>
              <w:numPr>
                <w:ilvl w:val="0"/>
                <w:numId w:val="94"/>
              </w:numPr>
              <w:rPr>
                <w:rFonts w:eastAsia="Times New Roman"/>
                <w:color w:val="333333"/>
                <w:sz w:val="20"/>
                <w:szCs w:val="20"/>
                <w:lang w:eastAsia="en-AU"/>
              </w:rPr>
            </w:pPr>
            <w:r w:rsidRPr="0070263E">
              <w:rPr>
                <w:rFonts w:eastAsia="Times New Roman"/>
                <w:color w:val="333333"/>
                <w:sz w:val="20"/>
                <w:szCs w:val="20"/>
                <w:lang w:eastAsia="en-AU"/>
              </w:rPr>
              <w:t>Air traffic service providers</w:t>
            </w:r>
          </w:p>
        </w:tc>
      </w:tr>
      <w:tr w:rsidR="00A76ADD" w:rsidRPr="005E12EA" w14:paraId="73AD983C" w14:textId="77777777" w:rsidTr="00A76ADD">
        <w:tc>
          <w:tcPr>
            <w:tcW w:w="7649" w:type="dxa"/>
            <w:hideMark/>
          </w:tcPr>
          <w:p w14:paraId="6BF6BC95" w14:textId="77777777" w:rsidR="00A76ADD" w:rsidRPr="0070263E" w:rsidRDefault="00A76ADD" w:rsidP="00A76ADD">
            <w:pPr>
              <w:pStyle w:val="ListParagraph"/>
              <w:numPr>
                <w:ilvl w:val="0"/>
                <w:numId w:val="94"/>
              </w:numPr>
              <w:rPr>
                <w:rFonts w:eastAsia="Times New Roman"/>
                <w:color w:val="333333"/>
                <w:sz w:val="20"/>
                <w:szCs w:val="20"/>
                <w:lang w:eastAsia="en-AU"/>
              </w:rPr>
            </w:pPr>
            <w:r w:rsidRPr="0070263E">
              <w:rPr>
                <w:rFonts w:eastAsia="Times New Roman"/>
                <w:color w:val="333333"/>
                <w:sz w:val="20"/>
                <w:szCs w:val="20"/>
                <w:lang w:eastAsia="en-AU"/>
              </w:rPr>
              <w:t>Part 175 of CASR Aeronautical information service providers</w:t>
            </w:r>
          </w:p>
        </w:tc>
      </w:tr>
      <w:tr w:rsidR="00A76ADD" w:rsidRPr="005E12EA" w14:paraId="69FA391F" w14:textId="77777777" w:rsidTr="00A76ADD">
        <w:tc>
          <w:tcPr>
            <w:tcW w:w="7649" w:type="dxa"/>
            <w:hideMark/>
          </w:tcPr>
          <w:p w14:paraId="1B3F645E" w14:textId="77777777" w:rsidR="00A76ADD" w:rsidRPr="0070263E" w:rsidRDefault="00A76ADD" w:rsidP="00A76ADD">
            <w:pPr>
              <w:pStyle w:val="ListParagraph"/>
              <w:numPr>
                <w:ilvl w:val="0"/>
                <w:numId w:val="94"/>
              </w:numPr>
              <w:rPr>
                <w:rFonts w:eastAsia="Times New Roman"/>
                <w:color w:val="333333"/>
                <w:sz w:val="20"/>
                <w:szCs w:val="20"/>
                <w:lang w:eastAsia="en-AU"/>
              </w:rPr>
            </w:pPr>
            <w:r w:rsidRPr="0070263E">
              <w:rPr>
                <w:rFonts w:eastAsia="Times New Roman"/>
                <w:color w:val="333333"/>
                <w:sz w:val="20"/>
                <w:szCs w:val="20"/>
                <w:lang w:eastAsia="en-AU"/>
              </w:rPr>
              <w:t>Aviation Meteorology</w:t>
            </w:r>
          </w:p>
        </w:tc>
      </w:tr>
      <w:tr w:rsidR="00A76ADD" w:rsidRPr="005E12EA" w14:paraId="747BCA23" w14:textId="77777777" w:rsidTr="00A76ADD">
        <w:tc>
          <w:tcPr>
            <w:tcW w:w="7649" w:type="dxa"/>
            <w:hideMark/>
          </w:tcPr>
          <w:p w14:paraId="0466BD60" w14:textId="77777777" w:rsidR="00A76ADD" w:rsidRPr="0070263E" w:rsidRDefault="00A76ADD" w:rsidP="00A76ADD">
            <w:pPr>
              <w:pStyle w:val="ListParagraph"/>
              <w:numPr>
                <w:ilvl w:val="0"/>
                <w:numId w:val="94"/>
              </w:numPr>
              <w:rPr>
                <w:rFonts w:eastAsia="Times New Roman"/>
                <w:color w:val="333333"/>
                <w:sz w:val="20"/>
                <w:szCs w:val="20"/>
                <w:lang w:eastAsia="en-AU"/>
              </w:rPr>
            </w:pPr>
            <w:r w:rsidRPr="0070263E">
              <w:rPr>
                <w:rFonts w:eastAsia="Times New Roman"/>
                <w:color w:val="333333"/>
                <w:sz w:val="20"/>
                <w:szCs w:val="20"/>
                <w:lang w:eastAsia="en-AU"/>
              </w:rPr>
              <w:t>Forecaster/Meteorological service provider</w:t>
            </w:r>
          </w:p>
        </w:tc>
      </w:tr>
      <w:tr w:rsidR="00A76ADD" w:rsidRPr="005E12EA" w14:paraId="1437254D" w14:textId="77777777" w:rsidTr="00A76ADD">
        <w:tc>
          <w:tcPr>
            <w:tcW w:w="7649" w:type="dxa"/>
            <w:hideMark/>
          </w:tcPr>
          <w:p w14:paraId="3504CCF2" w14:textId="77777777" w:rsidR="00A76ADD" w:rsidRPr="0070263E" w:rsidRDefault="00A76ADD" w:rsidP="00A76ADD">
            <w:pPr>
              <w:pStyle w:val="ListParagraph"/>
              <w:numPr>
                <w:ilvl w:val="0"/>
                <w:numId w:val="94"/>
              </w:numPr>
              <w:rPr>
                <w:rFonts w:eastAsia="Times New Roman"/>
                <w:color w:val="333333"/>
                <w:sz w:val="20"/>
                <w:szCs w:val="20"/>
                <w:lang w:eastAsia="en-AU"/>
              </w:rPr>
            </w:pPr>
            <w:r w:rsidRPr="0070263E">
              <w:rPr>
                <w:rFonts w:eastAsia="Times New Roman"/>
                <w:color w:val="333333"/>
                <w:sz w:val="20"/>
                <w:szCs w:val="20"/>
                <w:lang w:eastAsia="en-AU"/>
              </w:rPr>
              <w:t>Operations Control/Flight Dispatch</w:t>
            </w:r>
          </w:p>
        </w:tc>
      </w:tr>
      <w:tr w:rsidR="00A76ADD" w:rsidRPr="005E12EA" w14:paraId="02119D05" w14:textId="77777777" w:rsidTr="00A76ADD">
        <w:tc>
          <w:tcPr>
            <w:tcW w:w="7649" w:type="dxa"/>
            <w:hideMark/>
          </w:tcPr>
          <w:p w14:paraId="3DBC7642" w14:textId="77777777" w:rsidR="00A76ADD" w:rsidRPr="0070263E" w:rsidRDefault="00A76ADD" w:rsidP="00A76ADD">
            <w:pPr>
              <w:pStyle w:val="ListParagraph"/>
              <w:numPr>
                <w:ilvl w:val="0"/>
                <w:numId w:val="94"/>
              </w:numPr>
              <w:rPr>
                <w:rFonts w:eastAsia="Times New Roman"/>
                <w:color w:val="333333"/>
                <w:sz w:val="20"/>
                <w:szCs w:val="20"/>
                <w:lang w:eastAsia="en-AU"/>
              </w:rPr>
            </w:pPr>
            <w:r w:rsidRPr="0070263E">
              <w:rPr>
                <w:rFonts w:eastAsia="Times New Roman"/>
                <w:color w:val="333333"/>
                <w:sz w:val="20"/>
                <w:szCs w:val="20"/>
                <w:lang w:eastAsia="en-AU"/>
              </w:rPr>
              <w:t>School/Education/Aviation Theory Provider</w:t>
            </w:r>
          </w:p>
        </w:tc>
      </w:tr>
      <w:tr w:rsidR="00A76ADD" w:rsidRPr="005E12EA" w14:paraId="06FA6ACF" w14:textId="77777777" w:rsidTr="00A76ADD">
        <w:tc>
          <w:tcPr>
            <w:tcW w:w="7649" w:type="dxa"/>
            <w:hideMark/>
          </w:tcPr>
          <w:p w14:paraId="3E2405AC" w14:textId="77777777" w:rsidR="00A76ADD" w:rsidRPr="0070263E" w:rsidRDefault="00A76ADD" w:rsidP="00A76ADD">
            <w:pPr>
              <w:pStyle w:val="ListParagraph"/>
              <w:numPr>
                <w:ilvl w:val="0"/>
                <w:numId w:val="94"/>
              </w:numPr>
              <w:rPr>
                <w:rFonts w:eastAsia="Times New Roman"/>
                <w:color w:val="333333"/>
                <w:sz w:val="20"/>
                <w:szCs w:val="20"/>
                <w:lang w:eastAsia="en-AU"/>
              </w:rPr>
            </w:pPr>
            <w:r w:rsidRPr="0070263E">
              <w:rPr>
                <w:rFonts w:eastAsia="Times New Roman"/>
                <w:color w:val="333333"/>
                <w:sz w:val="20"/>
                <w:szCs w:val="20"/>
                <w:lang w:eastAsia="en-AU"/>
              </w:rPr>
              <w:t>Certified aerodrome owner/operator</w:t>
            </w:r>
          </w:p>
        </w:tc>
      </w:tr>
      <w:tr w:rsidR="00A76ADD" w:rsidRPr="005E12EA" w14:paraId="7A086AD7" w14:textId="77777777" w:rsidTr="00A76ADD">
        <w:tc>
          <w:tcPr>
            <w:tcW w:w="7649" w:type="dxa"/>
            <w:hideMark/>
          </w:tcPr>
          <w:p w14:paraId="07D10DBB" w14:textId="77777777" w:rsidR="00A76ADD" w:rsidRPr="0070263E" w:rsidRDefault="00A76ADD" w:rsidP="00A76ADD">
            <w:pPr>
              <w:pStyle w:val="ListParagraph"/>
              <w:numPr>
                <w:ilvl w:val="0"/>
                <w:numId w:val="94"/>
              </w:numPr>
              <w:rPr>
                <w:rFonts w:eastAsia="Times New Roman"/>
                <w:color w:val="333333"/>
                <w:sz w:val="20"/>
                <w:szCs w:val="20"/>
                <w:lang w:eastAsia="en-AU"/>
              </w:rPr>
            </w:pPr>
            <w:r w:rsidRPr="0070263E">
              <w:rPr>
                <w:rFonts w:eastAsia="Times New Roman"/>
                <w:color w:val="333333"/>
                <w:sz w:val="20"/>
                <w:szCs w:val="20"/>
                <w:lang w:eastAsia="en-AU"/>
              </w:rPr>
              <w:t>CASA aerodrome inspector</w:t>
            </w:r>
          </w:p>
        </w:tc>
      </w:tr>
      <w:tr w:rsidR="00A76ADD" w:rsidRPr="005E12EA" w14:paraId="3D2BBB0B" w14:textId="77777777" w:rsidTr="00A76ADD">
        <w:tc>
          <w:tcPr>
            <w:tcW w:w="7649" w:type="dxa"/>
            <w:hideMark/>
          </w:tcPr>
          <w:p w14:paraId="4A7D1F6F" w14:textId="77777777" w:rsidR="00A76ADD" w:rsidRPr="0070263E" w:rsidRDefault="00A76ADD" w:rsidP="00A76ADD">
            <w:pPr>
              <w:pStyle w:val="ListParagraph"/>
              <w:numPr>
                <w:ilvl w:val="0"/>
                <w:numId w:val="94"/>
              </w:numPr>
              <w:rPr>
                <w:rFonts w:eastAsia="Times New Roman"/>
                <w:color w:val="333333"/>
                <w:sz w:val="20"/>
                <w:szCs w:val="20"/>
                <w:lang w:eastAsia="en-AU"/>
              </w:rPr>
            </w:pPr>
            <w:r w:rsidRPr="0070263E">
              <w:rPr>
                <w:rFonts w:eastAsia="Times New Roman"/>
                <w:color w:val="333333"/>
                <w:sz w:val="20"/>
                <w:szCs w:val="20"/>
                <w:lang w:eastAsia="en-AU"/>
              </w:rPr>
              <w:t>Aerodrome industry consultant</w:t>
            </w:r>
          </w:p>
        </w:tc>
      </w:tr>
      <w:tr w:rsidR="00A76ADD" w:rsidRPr="005E12EA" w14:paraId="07998C46" w14:textId="77777777" w:rsidTr="00A76ADD">
        <w:tc>
          <w:tcPr>
            <w:tcW w:w="7649" w:type="dxa"/>
            <w:hideMark/>
          </w:tcPr>
          <w:p w14:paraId="6A84E6DD" w14:textId="77777777" w:rsidR="00A76ADD" w:rsidRPr="0070263E" w:rsidRDefault="00A76ADD" w:rsidP="00A76ADD">
            <w:pPr>
              <w:pStyle w:val="ListParagraph"/>
              <w:numPr>
                <w:ilvl w:val="0"/>
                <w:numId w:val="94"/>
              </w:numPr>
              <w:rPr>
                <w:rFonts w:eastAsia="Times New Roman"/>
                <w:color w:val="333333"/>
                <w:sz w:val="20"/>
                <w:szCs w:val="20"/>
                <w:lang w:eastAsia="en-AU"/>
              </w:rPr>
            </w:pPr>
            <w:r w:rsidRPr="0070263E">
              <w:rPr>
                <w:rFonts w:eastAsia="Times New Roman"/>
                <w:color w:val="333333"/>
                <w:sz w:val="20"/>
                <w:szCs w:val="20"/>
                <w:lang w:eastAsia="en-AU"/>
              </w:rPr>
              <w:t>Aircraft owner/operator</w:t>
            </w:r>
          </w:p>
        </w:tc>
      </w:tr>
      <w:tr w:rsidR="00A76ADD" w:rsidRPr="005E12EA" w14:paraId="4FEDCC1C" w14:textId="77777777" w:rsidTr="00A76ADD">
        <w:tc>
          <w:tcPr>
            <w:tcW w:w="7649" w:type="dxa"/>
            <w:hideMark/>
          </w:tcPr>
          <w:p w14:paraId="34BCF41D" w14:textId="5DB78D17" w:rsidR="00A76ADD" w:rsidRPr="0070263E" w:rsidRDefault="00A76ADD" w:rsidP="00A76ADD">
            <w:pPr>
              <w:pStyle w:val="ListParagraph"/>
              <w:numPr>
                <w:ilvl w:val="0"/>
                <w:numId w:val="94"/>
              </w:numPr>
              <w:rPr>
                <w:rFonts w:eastAsia="Times New Roman"/>
                <w:color w:val="333333"/>
                <w:sz w:val="20"/>
                <w:szCs w:val="20"/>
                <w:lang w:eastAsia="en-AU"/>
              </w:rPr>
            </w:pPr>
            <w:r w:rsidRPr="0070263E">
              <w:rPr>
                <w:rFonts w:eastAsia="Times New Roman"/>
                <w:color w:val="333333"/>
                <w:sz w:val="20"/>
                <w:szCs w:val="20"/>
                <w:lang w:eastAsia="en-AU"/>
              </w:rPr>
              <w:t>Subpart 21.J</w:t>
            </w:r>
            <w:r w:rsidR="0026727B" w:rsidRPr="0070263E">
              <w:rPr>
                <w:rFonts w:eastAsia="Times New Roman"/>
                <w:color w:val="333333"/>
                <w:sz w:val="20"/>
                <w:szCs w:val="20"/>
                <w:lang w:eastAsia="en-AU"/>
              </w:rPr>
              <w:t xml:space="preserve"> of CASR</w:t>
            </w:r>
            <w:r w:rsidRPr="0070263E">
              <w:rPr>
                <w:rFonts w:eastAsia="Times New Roman"/>
                <w:color w:val="333333"/>
                <w:sz w:val="20"/>
                <w:szCs w:val="20"/>
                <w:lang w:eastAsia="en-AU"/>
              </w:rPr>
              <w:t xml:space="preserve"> approved design organisation</w:t>
            </w:r>
          </w:p>
        </w:tc>
      </w:tr>
      <w:tr w:rsidR="00A76ADD" w:rsidRPr="005E12EA" w14:paraId="6DF2B24D" w14:textId="77777777" w:rsidTr="00A76ADD">
        <w:tc>
          <w:tcPr>
            <w:tcW w:w="7649" w:type="dxa"/>
            <w:hideMark/>
          </w:tcPr>
          <w:p w14:paraId="5C66C725" w14:textId="77777777" w:rsidR="00A76ADD" w:rsidRPr="0070263E" w:rsidRDefault="00A76ADD" w:rsidP="00A76ADD">
            <w:pPr>
              <w:pStyle w:val="ListParagraph"/>
              <w:numPr>
                <w:ilvl w:val="0"/>
                <w:numId w:val="94"/>
              </w:numPr>
              <w:rPr>
                <w:rFonts w:eastAsia="Times New Roman"/>
                <w:color w:val="333333"/>
                <w:sz w:val="20"/>
                <w:szCs w:val="20"/>
                <w:lang w:eastAsia="en-AU"/>
              </w:rPr>
            </w:pPr>
            <w:r w:rsidRPr="0070263E">
              <w:rPr>
                <w:rFonts w:eastAsia="Times New Roman"/>
                <w:color w:val="333333"/>
                <w:sz w:val="20"/>
                <w:szCs w:val="20"/>
                <w:lang w:eastAsia="en-AU"/>
              </w:rPr>
              <w:t>Flight training organisations</w:t>
            </w:r>
          </w:p>
        </w:tc>
      </w:tr>
      <w:tr w:rsidR="00A76ADD" w:rsidRPr="005E12EA" w14:paraId="11824E55" w14:textId="77777777" w:rsidTr="00A76ADD">
        <w:tc>
          <w:tcPr>
            <w:tcW w:w="7649" w:type="dxa"/>
            <w:hideMark/>
          </w:tcPr>
          <w:p w14:paraId="6D8E91F5" w14:textId="77777777" w:rsidR="00A76ADD" w:rsidRPr="0070263E" w:rsidRDefault="00A76ADD" w:rsidP="00A76ADD">
            <w:pPr>
              <w:pStyle w:val="ListParagraph"/>
              <w:numPr>
                <w:ilvl w:val="0"/>
                <w:numId w:val="94"/>
              </w:numPr>
              <w:rPr>
                <w:rFonts w:eastAsia="Times New Roman"/>
                <w:color w:val="333333"/>
                <w:sz w:val="20"/>
                <w:szCs w:val="20"/>
                <w:lang w:eastAsia="en-AU"/>
              </w:rPr>
            </w:pPr>
            <w:r w:rsidRPr="0070263E">
              <w:rPr>
                <w:rFonts w:eastAsia="Times New Roman"/>
                <w:color w:val="333333"/>
                <w:sz w:val="20"/>
                <w:szCs w:val="20"/>
                <w:lang w:eastAsia="en-AU"/>
              </w:rPr>
              <w:t>Instructors and flight examiners</w:t>
            </w:r>
          </w:p>
        </w:tc>
      </w:tr>
    </w:tbl>
    <w:p w14:paraId="21654560" w14:textId="77777777" w:rsidR="00A76ADD" w:rsidRPr="00A76ADD" w:rsidRDefault="00A76ADD" w:rsidP="00A76ADD">
      <w:pPr>
        <w:spacing w:before="120" w:after="120"/>
        <w:rPr>
          <w:b/>
          <w:bCs/>
        </w:rPr>
      </w:pPr>
      <w:r w:rsidRPr="00A76ADD">
        <w:rPr>
          <w:b/>
          <w:bCs/>
        </w:rPr>
        <w:t>Interest</w:t>
      </w:r>
    </w:p>
    <w:tbl>
      <w:tblPr>
        <w:tblStyle w:val="TableGridLight"/>
        <w:tblW w:w="7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9"/>
      </w:tblGrid>
      <w:tr w:rsidR="00A76ADD" w:rsidRPr="005E12EA" w14:paraId="694CE9A1" w14:textId="77777777" w:rsidTr="00A76ADD">
        <w:tc>
          <w:tcPr>
            <w:tcW w:w="7649" w:type="dxa"/>
            <w:vAlign w:val="center"/>
          </w:tcPr>
          <w:p w14:paraId="7F909910" w14:textId="77777777" w:rsidR="00A76ADD" w:rsidRPr="0070263E" w:rsidRDefault="00A76ADD" w:rsidP="00A76ADD">
            <w:pPr>
              <w:pStyle w:val="ListParagraph"/>
              <w:numPr>
                <w:ilvl w:val="0"/>
                <w:numId w:val="95"/>
              </w:numPr>
              <w:rPr>
                <w:rFonts w:ascii="Lato" w:eastAsia="Times New Roman" w:hAnsi="Lato" w:cs="Times New Roman"/>
                <w:color w:val="333333"/>
                <w:sz w:val="20"/>
                <w:szCs w:val="20"/>
                <w:lang w:eastAsia="en-AU"/>
              </w:rPr>
            </w:pPr>
            <w:r w:rsidRPr="0070263E">
              <w:rPr>
                <w:rFonts w:ascii="Lato" w:eastAsia="Times New Roman" w:hAnsi="Lato" w:cs="Times New Roman"/>
                <w:color w:val="333333"/>
                <w:sz w:val="20"/>
                <w:szCs w:val="20"/>
                <w:lang w:eastAsia="en-AU"/>
              </w:rPr>
              <w:t>Airspace and infrastructure</w:t>
            </w:r>
          </w:p>
        </w:tc>
      </w:tr>
      <w:tr w:rsidR="00A76ADD" w:rsidRPr="005E12EA" w14:paraId="7F536626" w14:textId="77777777" w:rsidTr="00A76ADD">
        <w:tc>
          <w:tcPr>
            <w:tcW w:w="7649" w:type="dxa"/>
            <w:vAlign w:val="center"/>
          </w:tcPr>
          <w:p w14:paraId="5AB8D1BF" w14:textId="77777777" w:rsidR="00A76ADD" w:rsidRPr="0070263E" w:rsidRDefault="00A76ADD" w:rsidP="00A76ADD">
            <w:pPr>
              <w:pStyle w:val="ListParagraph"/>
              <w:numPr>
                <w:ilvl w:val="0"/>
                <w:numId w:val="95"/>
              </w:numPr>
              <w:rPr>
                <w:rFonts w:ascii="Lato" w:eastAsia="Times New Roman" w:hAnsi="Lato" w:cs="Times New Roman"/>
                <w:color w:val="333333"/>
                <w:sz w:val="20"/>
                <w:szCs w:val="20"/>
                <w:lang w:eastAsia="en-AU"/>
              </w:rPr>
            </w:pPr>
            <w:r w:rsidRPr="0070263E">
              <w:rPr>
                <w:rFonts w:ascii="Lato" w:eastAsia="Times New Roman" w:hAnsi="Lato" w:cs="Times New Roman"/>
                <w:color w:val="333333"/>
                <w:sz w:val="20"/>
                <w:szCs w:val="20"/>
                <w:lang w:eastAsia="en-AU"/>
              </w:rPr>
              <w:t>Hazards</w:t>
            </w:r>
          </w:p>
        </w:tc>
      </w:tr>
      <w:tr w:rsidR="00A76ADD" w:rsidRPr="005E12EA" w14:paraId="3DB81AFF" w14:textId="77777777" w:rsidTr="00A76ADD">
        <w:tc>
          <w:tcPr>
            <w:tcW w:w="7649" w:type="dxa"/>
            <w:vAlign w:val="center"/>
          </w:tcPr>
          <w:p w14:paraId="6CF63E12" w14:textId="77777777" w:rsidR="00A76ADD" w:rsidRPr="0070263E" w:rsidRDefault="00A76ADD" w:rsidP="00A76ADD">
            <w:pPr>
              <w:pStyle w:val="ListParagraph"/>
              <w:numPr>
                <w:ilvl w:val="0"/>
                <w:numId w:val="95"/>
              </w:numPr>
              <w:rPr>
                <w:rFonts w:ascii="Lato" w:eastAsia="Times New Roman" w:hAnsi="Lato" w:cs="Times New Roman"/>
                <w:color w:val="333333"/>
                <w:sz w:val="20"/>
                <w:szCs w:val="20"/>
                <w:lang w:eastAsia="en-AU"/>
              </w:rPr>
            </w:pPr>
            <w:r w:rsidRPr="0070263E">
              <w:rPr>
                <w:rFonts w:ascii="Lato" w:eastAsia="Times New Roman" w:hAnsi="Lato" w:cs="Times New Roman"/>
                <w:color w:val="333333"/>
                <w:sz w:val="20"/>
                <w:szCs w:val="20"/>
                <w:lang w:eastAsia="en-AU"/>
              </w:rPr>
              <w:t>Human factors</w:t>
            </w:r>
          </w:p>
        </w:tc>
      </w:tr>
      <w:tr w:rsidR="00A76ADD" w:rsidRPr="005E12EA" w14:paraId="62E93A98" w14:textId="77777777" w:rsidTr="00A76ADD">
        <w:tc>
          <w:tcPr>
            <w:tcW w:w="7649" w:type="dxa"/>
            <w:vAlign w:val="center"/>
          </w:tcPr>
          <w:p w14:paraId="55F2E933" w14:textId="77777777" w:rsidR="00A76ADD" w:rsidRPr="0070263E" w:rsidRDefault="00A76ADD" w:rsidP="00A76ADD">
            <w:pPr>
              <w:pStyle w:val="ListParagraph"/>
              <w:numPr>
                <w:ilvl w:val="0"/>
                <w:numId w:val="95"/>
              </w:numPr>
              <w:rPr>
                <w:rFonts w:ascii="Lato" w:eastAsia="Times New Roman" w:hAnsi="Lato" w:cs="Times New Roman"/>
                <w:color w:val="333333"/>
                <w:sz w:val="20"/>
                <w:szCs w:val="20"/>
                <w:lang w:eastAsia="en-AU"/>
              </w:rPr>
            </w:pPr>
            <w:r w:rsidRPr="0070263E">
              <w:rPr>
                <w:rFonts w:ascii="Lato" w:eastAsia="Times New Roman" w:hAnsi="Lato" w:cs="Times New Roman"/>
                <w:color w:val="333333"/>
                <w:sz w:val="20"/>
                <w:szCs w:val="20"/>
                <w:lang w:eastAsia="en-AU"/>
              </w:rPr>
              <w:t>Safety management systems</w:t>
            </w:r>
          </w:p>
        </w:tc>
      </w:tr>
      <w:tr w:rsidR="00A76ADD" w:rsidRPr="005E12EA" w14:paraId="144D6C2E" w14:textId="77777777" w:rsidTr="00A76ADD">
        <w:tc>
          <w:tcPr>
            <w:tcW w:w="7649" w:type="dxa"/>
            <w:vAlign w:val="center"/>
          </w:tcPr>
          <w:p w14:paraId="38E3C01A" w14:textId="77777777" w:rsidR="00A76ADD" w:rsidRPr="0070263E" w:rsidRDefault="00A76ADD" w:rsidP="00A76ADD">
            <w:pPr>
              <w:pStyle w:val="ListParagraph"/>
              <w:numPr>
                <w:ilvl w:val="0"/>
                <w:numId w:val="95"/>
              </w:numPr>
              <w:rPr>
                <w:rFonts w:ascii="Lato" w:eastAsia="Times New Roman" w:hAnsi="Lato" w:cs="Times New Roman"/>
                <w:color w:val="333333"/>
                <w:sz w:val="20"/>
                <w:szCs w:val="20"/>
                <w:lang w:eastAsia="en-AU"/>
              </w:rPr>
            </w:pPr>
            <w:r w:rsidRPr="0070263E">
              <w:rPr>
                <w:rFonts w:ascii="Lato" w:eastAsia="Times New Roman" w:hAnsi="Lato" w:cs="Times New Roman"/>
                <w:color w:val="333333"/>
                <w:sz w:val="20"/>
                <w:szCs w:val="20"/>
                <w:lang w:eastAsia="en-AU"/>
              </w:rPr>
              <w:t>Operational standards</w:t>
            </w:r>
          </w:p>
        </w:tc>
      </w:tr>
      <w:tr w:rsidR="00A76ADD" w:rsidRPr="005E12EA" w14:paraId="5348DC78" w14:textId="77777777" w:rsidTr="00A76ADD">
        <w:tc>
          <w:tcPr>
            <w:tcW w:w="7649" w:type="dxa"/>
            <w:vAlign w:val="center"/>
          </w:tcPr>
          <w:p w14:paraId="09F9E813" w14:textId="77777777" w:rsidR="00A76ADD" w:rsidRPr="0070263E" w:rsidRDefault="00A76ADD" w:rsidP="00A76ADD">
            <w:pPr>
              <w:pStyle w:val="ListParagraph"/>
              <w:numPr>
                <w:ilvl w:val="0"/>
                <w:numId w:val="95"/>
              </w:numPr>
              <w:rPr>
                <w:rFonts w:ascii="Lato" w:eastAsia="Times New Roman" w:hAnsi="Lato" w:cs="Times New Roman"/>
                <w:color w:val="333333"/>
                <w:sz w:val="20"/>
                <w:szCs w:val="20"/>
                <w:lang w:eastAsia="en-AU"/>
              </w:rPr>
            </w:pPr>
            <w:r w:rsidRPr="0070263E">
              <w:rPr>
                <w:rFonts w:ascii="Lato" w:eastAsia="Times New Roman" w:hAnsi="Lato" w:cs="Times New Roman"/>
                <w:color w:val="333333"/>
                <w:sz w:val="20"/>
                <w:szCs w:val="20"/>
                <w:lang w:eastAsia="en-AU"/>
              </w:rPr>
              <w:t>Aircraft certification and design</w:t>
            </w:r>
          </w:p>
        </w:tc>
      </w:tr>
      <w:tr w:rsidR="00A76ADD" w:rsidRPr="005E12EA" w14:paraId="58A9FF64" w14:textId="77777777" w:rsidTr="00A76ADD">
        <w:tc>
          <w:tcPr>
            <w:tcW w:w="7649" w:type="dxa"/>
            <w:vAlign w:val="center"/>
          </w:tcPr>
          <w:p w14:paraId="5DE29639" w14:textId="77777777" w:rsidR="00A76ADD" w:rsidRPr="0070263E" w:rsidRDefault="00A76ADD" w:rsidP="00A76ADD">
            <w:pPr>
              <w:pStyle w:val="ListParagraph"/>
              <w:numPr>
                <w:ilvl w:val="0"/>
                <w:numId w:val="95"/>
              </w:numPr>
              <w:rPr>
                <w:rFonts w:ascii="Lato" w:eastAsia="Times New Roman" w:hAnsi="Lato" w:cs="Times New Roman"/>
                <w:color w:val="333333"/>
                <w:sz w:val="20"/>
                <w:szCs w:val="20"/>
                <w:lang w:eastAsia="en-AU"/>
              </w:rPr>
            </w:pPr>
            <w:r w:rsidRPr="0070263E">
              <w:rPr>
                <w:rFonts w:ascii="Lato" w:eastAsia="Times New Roman" w:hAnsi="Lato" w:cs="Times New Roman"/>
                <w:color w:val="333333"/>
                <w:sz w:val="20"/>
                <w:szCs w:val="20"/>
                <w:lang w:eastAsia="en-AU"/>
              </w:rPr>
              <w:t>Flight training</w:t>
            </w:r>
          </w:p>
        </w:tc>
      </w:tr>
      <w:tr w:rsidR="00A76ADD" w:rsidRPr="005E12EA" w14:paraId="37DD03AF" w14:textId="77777777" w:rsidTr="00A76ADD">
        <w:tc>
          <w:tcPr>
            <w:tcW w:w="7649" w:type="dxa"/>
            <w:vAlign w:val="center"/>
          </w:tcPr>
          <w:p w14:paraId="668C8527" w14:textId="77777777" w:rsidR="00A76ADD" w:rsidRPr="0070263E" w:rsidRDefault="00A76ADD" w:rsidP="00A76ADD">
            <w:pPr>
              <w:pStyle w:val="ListParagraph"/>
              <w:numPr>
                <w:ilvl w:val="0"/>
                <w:numId w:val="95"/>
              </w:numPr>
              <w:rPr>
                <w:rFonts w:ascii="Lato" w:eastAsia="Times New Roman" w:hAnsi="Lato" w:cs="Times New Roman"/>
                <w:color w:val="333333"/>
                <w:sz w:val="20"/>
                <w:szCs w:val="20"/>
                <w:lang w:eastAsia="en-AU"/>
              </w:rPr>
            </w:pPr>
            <w:r w:rsidRPr="0070263E">
              <w:rPr>
                <w:rFonts w:ascii="Lato" w:eastAsia="Times New Roman" w:hAnsi="Lato" w:cs="Times New Roman"/>
                <w:color w:val="333333"/>
                <w:sz w:val="20"/>
                <w:szCs w:val="20"/>
                <w:lang w:eastAsia="en-AU"/>
              </w:rPr>
              <w:t>Equipment standards</w:t>
            </w:r>
          </w:p>
        </w:tc>
      </w:tr>
      <w:tr w:rsidR="00A76ADD" w:rsidRPr="005E12EA" w14:paraId="37B4E706" w14:textId="77777777" w:rsidTr="00A76ADD">
        <w:tc>
          <w:tcPr>
            <w:tcW w:w="7649" w:type="dxa"/>
            <w:vAlign w:val="center"/>
          </w:tcPr>
          <w:p w14:paraId="1DD2B6A0" w14:textId="77777777" w:rsidR="00A76ADD" w:rsidRPr="0070263E" w:rsidRDefault="00A76ADD" w:rsidP="00A76ADD">
            <w:pPr>
              <w:pStyle w:val="ListParagraph"/>
              <w:numPr>
                <w:ilvl w:val="0"/>
                <w:numId w:val="95"/>
              </w:numPr>
              <w:rPr>
                <w:rFonts w:ascii="Lato" w:eastAsia="Times New Roman" w:hAnsi="Lato" w:cs="Times New Roman"/>
                <w:color w:val="333333"/>
                <w:sz w:val="20"/>
                <w:szCs w:val="20"/>
                <w:lang w:eastAsia="en-AU"/>
              </w:rPr>
            </w:pPr>
            <w:r w:rsidRPr="0070263E">
              <w:rPr>
                <w:rFonts w:ascii="Lato" w:eastAsia="Times New Roman" w:hAnsi="Lato" w:cs="Times New Roman"/>
                <w:color w:val="333333"/>
                <w:sz w:val="20"/>
                <w:szCs w:val="20"/>
                <w:lang w:eastAsia="en-AU"/>
              </w:rPr>
              <w:t>Training and checking systems</w:t>
            </w:r>
          </w:p>
        </w:tc>
      </w:tr>
      <w:tr w:rsidR="00A76ADD" w:rsidRPr="005E12EA" w14:paraId="6ACE2FD1" w14:textId="77777777" w:rsidTr="00A76ADD">
        <w:tc>
          <w:tcPr>
            <w:tcW w:w="7649" w:type="dxa"/>
            <w:vAlign w:val="center"/>
          </w:tcPr>
          <w:p w14:paraId="1FAA7EC6" w14:textId="77777777" w:rsidR="00A76ADD" w:rsidRPr="0070263E" w:rsidRDefault="00A76ADD" w:rsidP="00A76ADD">
            <w:pPr>
              <w:pStyle w:val="ListParagraph"/>
              <w:numPr>
                <w:ilvl w:val="0"/>
                <w:numId w:val="95"/>
              </w:numPr>
              <w:rPr>
                <w:rFonts w:ascii="Lato" w:eastAsia="Times New Roman" w:hAnsi="Lato" w:cs="Times New Roman"/>
                <w:color w:val="333333"/>
                <w:sz w:val="20"/>
                <w:szCs w:val="20"/>
                <w:lang w:eastAsia="en-AU"/>
              </w:rPr>
            </w:pPr>
            <w:r w:rsidRPr="0070263E">
              <w:rPr>
                <w:rFonts w:ascii="Lato" w:eastAsia="Times New Roman" w:hAnsi="Lato" w:cs="Times New Roman"/>
                <w:color w:val="333333"/>
                <w:sz w:val="20"/>
                <w:szCs w:val="20"/>
                <w:lang w:eastAsia="en-AU"/>
              </w:rPr>
              <w:t>In-house training for CASA FOIs</w:t>
            </w:r>
          </w:p>
        </w:tc>
      </w:tr>
      <w:tr w:rsidR="00A76ADD" w:rsidRPr="005E12EA" w14:paraId="00BD187F" w14:textId="77777777" w:rsidTr="00A76ADD">
        <w:tc>
          <w:tcPr>
            <w:tcW w:w="7649" w:type="dxa"/>
            <w:vAlign w:val="center"/>
          </w:tcPr>
          <w:p w14:paraId="4CA212EE" w14:textId="77777777" w:rsidR="00A76ADD" w:rsidRPr="0070263E" w:rsidRDefault="00A76ADD" w:rsidP="00A76ADD">
            <w:pPr>
              <w:pStyle w:val="ListParagraph"/>
              <w:numPr>
                <w:ilvl w:val="0"/>
                <w:numId w:val="95"/>
              </w:numPr>
              <w:rPr>
                <w:rFonts w:ascii="Lato" w:eastAsia="Times New Roman" w:hAnsi="Lato" w:cs="Times New Roman"/>
                <w:color w:val="333333"/>
                <w:sz w:val="20"/>
                <w:szCs w:val="20"/>
                <w:lang w:eastAsia="en-AU"/>
              </w:rPr>
            </w:pPr>
            <w:r w:rsidRPr="0070263E">
              <w:rPr>
                <w:rFonts w:ascii="Lato" w:eastAsia="Times New Roman" w:hAnsi="Lato" w:cs="Times New Roman"/>
                <w:color w:val="333333"/>
                <w:sz w:val="20"/>
                <w:szCs w:val="20"/>
                <w:lang w:eastAsia="en-AU"/>
              </w:rPr>
              <w:t>Safety promotion</w:t>
            </w:r>
          </w:p>
        </w:tc>
      </w:tr>
    </w:tbl>
    <w:bookmarkEnd w:id="12"/>
    <w:p w14:paraId="60C6C062" w14:textId="32DC6F14" w:rsidR="002976EC" w:rsidRDefault="002976EC" w:rsidP="002976EC">
      <w:pPr>
        <w:pStyle w:val="Heading1"/>
        <w:spacing w:before="120" w:after="120"/>
        <w:ind w:left="0"/>
        <w:rPr>
          <w:color w:val="365F91" w:themeColor="accent1" w:themeShade="BF"/>
          <w:lang w:val="en" w:eastAsia="en-AU"/>
        </w:rPr>
      </w:pPr>
      <w:r>
        <w:rPr>
          <w:color w:val="365F91" w:themeColor="accent1" w:themeShade="BF"/>
          <w:lang w:val="en" w:eastAsia="en-AU"/>
        </w:rPr>
        <w:lastRenderedPageBreak/>
        <w:t>Page. Consultation Contents</w:t>
      </w:r>
    </w:p>
    <w:p w14:paraId="2374B37C" w14:textId="7857EB78" w:rsidR="002976EC" w:rsidRPr="003720C8" w:rsidRDefault="002976EC" w:rsidP="000851F5">
      <w:pPr>
        <w:widowControl/>
        <w:shd w:val="clear" w:color="auto" w:fill="FFFFFF"/>
        <w:autoSpaceDE/>
        <w:autoSpaceDN/>
        <w:spacing w:before="240" w:after="120"/>
        <w:rPr>
          <w:rFonts w:eastAsia="Times New Roman"/>
          <w:i/>
          <w:iCs/>
          <w:lang w:val="en" w:eastAsia="en-AU"/>
        </w:rPr>
      </w:pPr>
      <w:r w:rsidRPr="000851F5">
        <w:rPr>
          <w:rFonts w:eastAsia="Times New Roman"/>
          <w:color w:val="000000"/>
          <w:lang w:val="en" w:eastAsia="en-AU"/>
        </w:rPr>
        <w:t xml:space="preserve">This consultation asks for your feedback on the proposed amendments to </w:t>
      </w:r>
      <w:r w:rsidR="007046CB">
        <w:rPr>
          <w:rFonts w:eastAsia="Times New Roman"/>
          <w:color w:val="000000"/>
          <w:lang w:val="en" w:eastAsia="en-AU"/>
        </w:rPr>
        <w:t xml:space="preserve">the </w:t>
      </w:r>
      <w:r w:rsidRPr="002976EC">
        <w:t>P</w:t>
      </w:r>
      <w:r w:rsidRPr="000851F5">
        <w:t xml:space="preserve">art 91 Manual of Standards (MOS) and </w:t>
      </w:r>
      <w:r w:rsidR="007046CB">
        <w:t xml:space="preserve">the </w:t>
      </w:r>
      <w:r w:rsidRPr="000851F5">
        <w:t xml:space="preserve">Part 139 MOS in relation to implementation of the Global Reporting Format (GRF) and its requirements for runway surface condition assessment and </w:t>
      </w:r>
      <w:r w:rsidRPr="00B9188B">
        <w:t>reporting.</w:t>
      </w:r>
      <w:r w:rsidR="00653BB5">
        <w:t xml:space="preserve"> Additional miscellaneous amendments are included for the Part 139 MOS.</w:t>
      </w:r>
    </w:p>
    <w:p w14:paraId="294AD745" w14:textId="67A74F39" w:rsidR="00584D68" w:rsidRDefault="004662DD" w:rsidP="00417C7D">
      <w:pPr>
        <w:shd w:val="clear" w:color="auto" w:fill="FFFFFF"/>
        <w:spacing w:after="120"/>
        <w:rPr>
          <w:rFonts w:eastAsia="Times New Roman"/>
          <w:color w:val="333333"/>
        </w:rPr>
      </w:pPr>
      <w:r w:rsidRPr="00417C7D">
        <w:rPr>
          <w:rFonts w:eastAsia="Times New Roman"/>
          <w:color w:val="333333"/>
        </w:rPr>
        <w:t xml:space="preserve">There </w:t>
      </w:r>
      <w:r w:rsidR="001042D6">
        <w:rPr>
          <w:rFonts w:eastAsia="Times New Roman"/>
          <w:color w:val="333333"/>
        </w:rPr>
        <w:t>are</w:t>
      </w:r>
      <w:r w:rsidRPr="00417C7D">
        <w:rPr>
          <w:rFonts w:eastAsia="Times New Roman"/>
          <w:color w:val="333333"/>
        </w:rPr>
        <w:t xml:space="preserve"> a total of </w:t>
      </w:r>
      <w:r w:rsidR="00584D68">
        <w:rPr>
          <w:rFonts w:eastAsia="Times New Roman"/>
          <w:color w:val="333333"/>
        </w:rPr>
        <w:t xml:space="preserve">21 pages </w:t>
      </w:r>
      <w:r w:rsidR="00EF276A">
        <w:rPr>
          <w:rFonts w:eastAsia="Times New Roman"/>
          <w:color w:val="333333"/>
        </w:rPr>
        <w:t xml:space="preserve">of questions and requests for comment </w:t>
      </w:r>
      <w:r w:rsidRPr="00417C7D">
        <w:rPr>
          <w:rFonts w:eastAsia="Times New Roman"/>
          <w:color w:val="333333"/>
        </w:rPr>
        <w:t>in this consultation</w:t>
      </w:r>
      <w:r w:rsidR="00584D68">
        <w:rPr>
          <w:rFonts w:eastAsia="Times New Roman"/>
          <w:color w:val="333333"/>
        </w:rPr>
        <w:t>:</w:t>
      </w:r>
    </w:p>
    <w:p w14:paraId="71618282" w14:textId="7A940351" w:rsidR="00584D68" w:rsidRPr="00417C7D" w:rsidRDefault="00584D68" w:rsidP="00417C7D">
      <w:pPr>
        <w:pStyle w:val="ListParagraph"/>
        <w:numPr>
          <w:ilvl w:val="0"/>
          <w:numId w:val="115"/>
        </w:numPr>
        <w:shd w:val="clear" w:color="auto" w:fill="FFFFFF"/>
        <w:rPr>
          <w:rFonts w:eastAsia="Times New Roman"/>
          <w:color w:val="333333"/>
        </w:rPr>
      </w:pPr>
      <w:r w:rsidRPr="00417C7D">
        <w:rPr>
          <w:rFonts w:eastAsia="Times New Roman"/>
          <w:color w:val="333333"/>
        </w:rPr>
        <w:t>Pages</w:t>
      </w:r>
      <w:r w:rsidR="00EF276A">
        <w:rPr>
          <w:rFonts w:eastAsia="Times New Roman"/>
          <w:color w:val="333333"/>
        </w:rPr>
        <w:tab/>
      </w:r>
      <w:r w:rsidRPr="00417C7D">
        <w:rPr>
          <w:rFonts w:eastAsia="Times New Roman"/>
          <w:color w:val="333333"/>
        </w:rPr>
        <w:t>2</w:t>
      </w:r>
      <w:r w:rsidR="00EF276A">
        <w:rPr>
          <w:rFonts w:eastAsia="Times New Roman"/>
          <w:color w:val="333333"/>
        </w:rPr>
        <w:t xml:space="preserve"> – </w:t>
      </w:r>
      <w:r w:rsidRPr="00417C7D">
        <w:rPr>
          <w:rFonts w:eastAsia="Times New Roman"/>
          <w:color w:val="333333"/>
        </w:rPr>
        <w:t>3</w:t>
      </w:r>
      <w:r w:rsidR="00EF276A">
        <w:rPr>
          <w:rFonts w:eastAsia="Times New Roman"/>
          <w:color w:val="333333"/>
        </w:rPr>
        <w:t xml:space="preserve"> </w:t>
      </w:r>
      <w:r w:rsidRPr="00417C7D">
        <w:rPr>
          <w:rFonts w:eastAsia="Times New Roman"/>
          <w:color w:val="333333"/>
        </w:rPr>
        <w:t>request personal information and your consent to publish</w:t>
      </w:r>
      <w:r w:rsidR="00EF276A">
        <w:rPr>
          <w:rFonts w:eastAsia="Times New Roman"/>
          <w:color w:val="333333"/>
        </w:rPr>
        <w:t>.</w:t>
      </w:r>
    </w:p>
    <w:p w14:paraId="25C7B3CC" w14:textId="07C87E48" w:rsidR="00584D68" w:rsidRPr="00417C7D" w:rsidRDefault="00584D68" w:rsidP="00417C7D">
      <w:pPr>
        <w:pStyle w:val="ListParagraph"/>
        <w:numPr>
          <w:ilvl w:val="0"/>
          <w:numId w:val="115"/>
        </w:numPr>
        <w:shd w:val="clear" w:color="auto" w:fill="FFFFFF"/>
        <w:rPr>
          <w:rFonts w:eastAsia="Times New Roman"/>
          <w:color w:val="333333"/>
        </w:rPr>
      </w:pPr>
      <w:r w:rsidRPr="00417C7D">
        <w:rPr>
          <w:rFonts w:eastAsia="Times New Roman"/>
          <w:color w:val="333333"/>
        </w:rPr>
        <w:t>Pages</w:t>
      </w:r>
      <w:r w:rsidR="00EF276A">
        <w:rPr>
          <w:rFonts w:eastAsia="Times New Roman"/>
          <w:color w:val="333333"/>
        </w:rPr>
        <w:tab/>
      </w:r>
      <w:r w:rsidRPr="00417C7D">
        <w:rPr>
          <w:rFonts w:eastAsia="Times New Roman"/>
          <w:color w:val="333333"/>
        </w:rPr>
        <w:t>4</w:t>
      </w:r>
      <w:r w:rsidR="00EF276A">
        <w:rPr>
          <w:rFonts w:eastAsia="Times New Roman"/>
          <w:color w:val="333333"/>
        </w:rPr>
        <w:t xml:space="preserve"> – </w:t>
      </w:r>
      <w:r w:rsidRPr="00417C7D">
        <w:rPr>
          <w:rFonts w:eastAsia="Times New Roman"/>
          <w:color w:val="333333"/>
        </w:rPr>
        <w:t>15 comprise proposed policy and questions related to the GRF changes</w:t>
      </w:r>
      <w:r w:rsidR="00EF276A">
        <w:rPr>
          <w:rFonts w:eastAsia="Times New Roman"/>
          <w:color w:val="333333"/>
        </w:rPr>
        <w:t>.</w:t>
      </w:r>
    </w:p>
    <w:p w14:paraId="40298029" w14:textId="762E2E95" w:rsidR="00584D68" w:rsidRPr="00417C7D" w:rsidRDefault="00584D68" w:rsidP="00417C7D">
      <w:pPr>
        <w:pStyle w:val="ListParagraph"/>
        <w:numPr>
          <w:ilvl w:val="0"/>
          <w:numId w:val="115"/>
        </w:numPr>
        <w:shd w:val="clear" w:color="auto" w:fill="FFFFFF"/>
        <w:rPr>
          <w:rFonts w:eastAsia="Times New Roman"/>
          <w:color w:val="333333"/>
        </w:rPr>
      </w:pPr>
      <w:r w:rsidRPr="00417C7D">
        <w:rPr>
          <w:rFonts w:eastAsia="Times New Roman"/>
          <w:color w:val="333333"/>
        </w:rPr>
        <w:t>Pages 16</w:t>
      </w:r>
      <w:r w:rsidR="00EF276A">
        <w:rPr>
          <w:rFonts w:eastAsia="Times New Roman"/>
          <w:color w:val="333333"/>
        </w:rPr>
        <w:t xml:space="preserve"> – </w:t>
      </w:r>
      <w:r w:rsidRPr="00417C7D">
        <w:rPr>
          <w:rFonts w:eastAsia="Times New Roman"/>
          <w:color w:val="333333"/>
        </w:rPr>
        <w:t>20 comprise additional miscellaneous amendment</w:t>
      </w:r>
      <w:r w:rsidR="007046CB">
        <w:rPr>
          <w:rFonts w:eastAsia="Times New Roman"/>
          <w:color w:val="333333"/>
        </w:rPr>
        <w:t>s</w:t>
      </w:r>
      <w:r w:rsidRPr="00417C7D">
        <w:rPr>
          <w:rFonts w:eastAsia="Times New Roman"/>
          <w:color w:val="333333"/>
        </w:rPr>
        <w:t xml:space="preserve"> to the Part 139 MOS</w:t>
      </w:r>
      <w:r w:rsidR="00EF276A">
        <w:rPr>
          <w:rFonts w:eastAsia="Times New Roman"/>
          <w:color w:val="333333"/>
        </w:rPr>
        <w:t>.</w:t>
      </w:r>
    </w:p>
    <w:p w14:paraId="4F0DCA5D" w14:textId="1B50372F" w:rsidR="00584D68" w:rsidRPr="00417C7D" w:rsidRDefault="00584D68" w:rsidP="00417C7D">
      <w:pPr>
        <w:pStyle w:val="ListParagraph"/>
        <w:numPr>
          <w:ilvl w:val="0"/>
          <w:numId w:val="115"/>
        </w:numPr>
        <w:shd w:val="clear" w:color="auto" w:fill="FFFFFF"/>
        <w:rPr>
          <w:rFonts w:eastAsia="Times New Roman"/>
          <w:color w:val="333333"/>
        </w:rPr>
      </w:pPr>
      <w:r w:rsidRPr="00417C7D">
        <w:rPr>
          <w:rFonts w:eastAsia="Times New Roman"/>
          <w:color w:val="333333"/>
        </w:rPr>
        <w:t>Page</w:t>
      </w:r>
      <w:r w:rsidR="007046CB">
        <w:rPr>
          <w:rFonts w:eastAsia="Times New Roman"/>
          <w:color w:val="333333"/>
        </w:rPr>
        <w:t xml:space="preserve"> </w:t>
      </w:r>
      <w:r w:rsidRPr="00417C7D">
        <w:rPr>
          <w:rFonts w:eastAsia="Times New Roman"/>
          <w:color w:val="333333"/>
        </w:rPr>
        <w:t>21 comprise</w:t>
      </w:r>
      <w:r w:rsidR="007046CB">
        <w:rPr>
          <w:rFonts w:eastAsia="Times New Roman"/>
          <w:color w:val="333333"/>
        </w:rPr>
        <w:t>s</w:t>
      </w:r>
      <w:r w:rsidRPr="00417C7D">
        <w:rPr>
          <w:rFonts w:eastAsia="Times New Roman"/>
          <w:color w:val="333333"/>
        </w:rPr>
        <w:t xml:space="preserve"> a request for feedback on the proposed GRF guidance</w:t>
      </w:r>
      <w:r w:rsidR="00EF276A">
        <w:rPr>
          <w:rFonts w:eastAsia="Times New Roman"/>
          <w:color w:val="333333"/>
        </w:rPr>
        <w:t>.</w:t>
      </w:r>
    </w:p>
    <w:p w14:paraId="09BCF152" w14:textId="15964B30" w:rsidR="00584D68" w:rsidRPr="00417C7D" w:rsidRDefault="00584D68" w:rsidP="00417C7D">
      <w:pPr>
        <w:pStyle w:val="ListParagraph"/>
        <w:numPr>
          <w:ilvl w:val="0"/>
          <w:numId w:val="115"/>
        </w:numPr>
        <w:shd w:val="clear" w:color="auto" w:fill="FFFFFF"/>
        <w:rPr>
          <w:rFonts w:eastAsia="Times New Roman"/>
          <w:color w:val="333333"/>
        </w:rPr>
      </w:pPr>
      <w:r w:rsidRPr="00417C7D">
        <w:rPr>
          <w:rFonts w:eastAsia="Times New Roman"/>
          <w:color w:val="333333"/>
        </w:rPr>
        <w:t>Page</w:t>
      </w:r>
      <w:r w:rsidR="007046CB">
        <w:rPr>
          <w:rFonts w:eastAsia="Times New Roman"/>
          <w:color w:val="333333"/>
        </w:rPr>
        <w:t xml:space="preserve"> </w:t>
      </w:r>
      <w:r w:rsidRPr="00417C7D">
        <w:rPr>
          <w:rFonts w:eastAsia="Times New Roman"/>
          <w:color w:val="333333"/>
        </w:rPr>
        <w:t>22 provides an opportunity for general comments</w:t>
      </w:r>
      <w:r w:rsidR="00EF276A">
        <w:rPr>
          <w:rFonts w:eastAsia="Times New Roman"/>
          <w:color w:val="333333"/>
        </w:rPr>
        <w:t xml:space="preserve"> and</w:t>
      </w:r>
      <w:r w:rsidRPr="00417C7D">
        <w:rPr>
          <w:rFonts w:eastAsia="Times New Roman"/>
          <w:color w:val="333333"/>
        </w:rPr>
        <w:t xml:space="preserve"> any impact these changes may have on you or your </w:t>
      </w:r>
      <w:r w:rsidR="00EF276A" w:rsidRPr="00417C7D">
        <w:rPr>
          <w:rFonts w:eastAsia="Times New Roman"/>
          <w:color w:val="333333"/>
        </w:rPr>
        <w:t>operation</w:t>
      </w:r>
      <w:r w:rsidRPr="00417C7D">
        <w:rPr>
          <w:rFonts w:eastAsia="Times New Roman"/>
          <w:color w:val="333333"/>
        </w:rPr>
        <w:t>.</w:t>
      </w:r>
    </w:p>
    <w:p w14:paraId="09BB1293" w14:textId="77777777" w:rsidR="00EF276A" w:rsidRDefault="00EF276A" w:rsidP="00EF276A">
      <w:pPr>
        <w:widowControl/>
        <w:shd w:val="clear" w:color="auto" w:fill="FFFFFF"/>
        <w:autoSpaceDE/>
        <w:autoSpaceDN/>
        <w:spacing w:before="120" w:after="120"/>
        <w:rPr>
          <w:rFonts w:eastAsia="Times New Roman"/>
          <w:color w:val="000000"/>
          <w:lang w:val="en" w:eastAsia="en-AU"/>
        </w:rPr>
      </w:pPr>
      <w:r w:rsidRPr="000851F5">
        <w:rPr>
          <w:rFonts w:eastAsia="Times New Roman"/>
          <w:color w:val="000000"/>
          <w:lang w:val="en" w:eastAsia="en-AU"/>
        </w:rPr>
        <w:t>The survey has been designed to give you the option to provide feedback on the survey in its entirety or to provide feedback on the policy topics applicable to you.</w:t>
      </w:r>
    </w:p>
    <w:p w14:paraId="410F907B" w14:textId="1C446CA5" w:rsidR="002976EC" w:rsidRPr="002976EC" w:rsidRDefault="002976EC" w:rsidP="00417C7D">
      <w:pPr>
        <w:shd w:val="clear" w:color="auto" w:fill="FFFFFF"/>
        <w:spacing w:after="392"/>
      </w:pPr>
      <w:r w:rsidRPr="002976EC">
        <w:t>When you have completed the sections on which you wish to provide feedback, select the</w:t>
      </w:r>
      <w:r w:rsidRPr="002976EC">
        <w:rPr>
          <w:bCs/>
        </w:rPr>
        <w:t xml:space="preserve"> </w:t>
      </w:r>
      <w:r w:rsidRPr="002976EC">
        <w:rPr>
          <w:b/>
        </w:rPr>
        <w:t xml:space="preserve">‘Finish’ </w:t>
      </w:r>
      <w:r w:rsidRPr="002976EC">
        <w:t>button at the bottom right of this page.</w:t>
      </w:r>
    </w:p>
    <w:p w14:paraId="0D268618" w14:textId="77777777" w:rsidR="002976EC" w:rsidRDefault="002976EC" w:rsidP="002976EC"/>
    <w:tbl>
      <w:tblPr>
        <w:tblStyle w:val="TableGrid"/>
        <w:tblW w:w="0" w:type="auto"/>
        <w:tblLook w:val="04A0" w:firstRow="1" w:lastRow="0" w:firstColumn="1" w:lastColumn="0" w:noHBand="0" w:noVBand="1"/>
      </w:tblPr>
      <w:tblGrid>
        <w:gridCol w:w="846"/>
        <w:gridCol w:w="8647"/>
      </w:tblGrid>
      <w:tr w:rsidR="002976EC" w14:paraId="1233D457" w14:textId="77777777" w:rsidTr="00A628F4">
        <w:tc>
          <w:tcPr>
            <w:tcW w:w="846" w:type="dxa"/>
            <w:tcBorders>
              <w:top w:val="single" w:sz="4" w:space="0" w:color="auto"/>
              <w:left w:val="single" w:sz="4" w:space="0" w:color="auto"/>
              <w:bottom w:val="single" w:sz="4" w:space="0" w:color="auto"/>
              <w:right w:val="single" w:sz="4" w:space="0" w:color="auto"/>
            </w:tcBorders>
            <w:hideMark/>
          </w:tcPr>
          <w:p w14:paraId="19F2FE2B" w14:textId="77777777" w:rsidR="002976EC" w:rsidRPr="00A628F4" w:rsidRDefault="002976EC" w:rsidP="000851F5">
            <w:pPr>
              <w:spacing w:before="120" w:after="120"/>
              <w:rPr>
                <w:sz w:val="24"/>
                <w:szCs w:val="24"/>
              </w:rPr>
            </w:pPr>
            <w:r w:rsidRPr="00A628F4">
              <w:rPr>
                <w:sz w:val="24"/>
                <w:szCs w:val="24"/>
              </w:rPr>
              <w:t>Page</w:t>
            </w:r>
          </w:p>
        </w:tc>
        <w:tc>
          <w:tcPr>
            <w:tcW w:w="8647" w:type="dxa"/>
            <w:tcBorders>
              <w:top w:val="single" w:sz="4" w:space="0" w:color="auto"/>
              <w:left w:val="single" w:sz="4" w:space="0" w:color="auto"/>
              <w:bottom w:val="single" w:sz="4" w:space="0" w:color="auto"/>
              <w:right w:val="single" w:sz="4" w:space="0" w:color="auto"/>
            </w:tcBorders>
            <w:hideMark/>
          </w:tcPr>
          <w:p w14:paraId="1A0D7AFC" w14:textId="4509751D" w:rsidR="002976EC" w:rsidRPr="00A628F4" w:rsidRDefault="002976EC" w:rsidP="000851F5">
            <w:pPr>
              <w:spacing w:before="120" w:after="120"/>
              <w:rPr>
                <w:sz w:val="24"/>
                <w:szCs w:val="24"/>
              </w:rPr>
            </w:pPr>
            <w:r w:rsidRPr="00A628F4">
              <w:rPr>
                <w:sz w:val="24"/>
                <w:szCs w:val="24"/>
              </w:rPr>
              <w:t>Table of content</w:t>
            </w:r>
            <w:r w:rsidR="006D5618" w:rsidRPr="00A628F4">
              <w:rPr>
                <w:sz w:val="24"/>
                <w:szCs w:val="24"/>
              </w:rPr>
              <w:t>s</w:t>
            </w:r>
          </w:p>
        </w:tc>
      </w:tr>
      <w:tr w:rsidR="002976EC" w14:paraId="10322757" w14:textId="77777777" w:rsidTr="00A628F4">
        <w:tc>
          <w:tcPr>
            <w:tcW w:w="846" w:type="dxa"/>
            <w:tcBorders>
              <w:top w:val="single" w:sz="4" w:space="0" w:color="auto"/>
              <w:left w:val="single" w:sz="4" w:space="0" w:color="auto"/>
              <w:bottom w:val="single" w:sz="4" w:space="0" w:color="auto"/>
              <w:right w:val="single" w:sz="4" w:space="0" w:color="auto"/>
            </w:tcBorders>
            <w:hideMark/>
          </w:tcPr>
          <w:p w14:paraId="6965C952" w14:textId="21E1D9BC" w:rsidR="002976EC" w:rsidRPr="00A76ADD" w:rsidRDefault="002976EC" w:rsidP="000851F5">
            <w:pPr>
              <w:spacing w:before="120" w:after="120"/>
              <w:rPr>
                <w:sz w:val="20"/>
                <w:szCs w:val="20"/>
              </w:rPr>
            </w:pPr>
            <w:r w:rsidRPr="00A76ADD">
              <w:rPr>
                <w:sz w:val="20"/>
                <w:szCs w:val="20"/>
              </w:rPr>
              <w:t>2</w:t>
            </w:r>
          </w:p>
        </w:tc>
        <w:tc>
          <w:tcPr>
            <w:tcW w:w="8647" w:type="dxa"/>
            <w:tcBorders>
              <w:top w:val="single" w:sz="4" w:space="0" w:color="auto"/>
              <w:left w:val="single" w:sz="4" w:space="0" w:color="auto"/>
              <w:bottom w:val="single" w:sz="4" w:space="0" w:color="auto"/>
              <w:right w:val="single" w:sz="4" w:space="0" w:color="auto"/>
            </w:tcBorders>
            <w:hideMark/>
          </w:tcPr>
          <w:p w14:paraId="00E94614" w14:textId="77777777" w:rsidR="002976EC" w:rsidRPr="00A76ADD" w:rsidRDefault="002976EC" w:rsidP="000851F5">
            <w:pPr>
              <w:spacing w:before="120" w:after="120"/>
              <w:rPr>
                <w:b/>
                <w:sz w:val="20"/>
                <w:szCs w:val="20"/>
              </w:rPr>
            </w:pPr>
            <w:r w:rsidRPr="00A76ADD">
              <w:rPr>
                <w:sz w:val="20"/>
                <w:szCs w:val="20"/>
              </w:rPr>
              <w:t>Personal information (required)</w:t>
            </w:r>
          </w:p>
        </w:tc>
      </w:tr>
      <w:tr w:rsidR="002976EC" w14:paraId="594B1D6A" w14:textId="77777777" w:rsidTr="00A628F4">
        <w:tc>
          <w:tcPr>
            <w:tcW w:w="846" w:type="dxa"/>
            <w:tcBorders>
              <w:top w:val="single" w:sz="4" w:space="0" w:color="auto"/>
              <w:left w:val="single" w:sz="4" w:space="0" w:color="auto"/>
              <w:bottom w:val="single" w:sz="4" w:space="0" w:color="auto"/>
              <w:right w:val="single" w:sz="4" w:space="0" w:color="auto"/>
            </w:tcBorders>
            <w:hideMark/>
          </w:tcPr>
          <w:p w14:paraId="6F1BDF50" w14:textId="0680EF52" w:rsidR="002976EC" w:rsidRPr="00A76ADD" w:rsidRDefault="002976EC" w:rsidP="000851F5">
            <w:pPr>
              <w:spacing w:before="120" w:after="120"/>
              <w:rPr>
                <w:sz w:val="20"/>
                <w:szCs w:val="20"/>
              </w:rPr>
            </w:pPr>
            <w:r w:rsidRPr="00A76ADD">
              <w:rPr>
                <w:sz w:val="20"/>
                <w:szCs w:val="20"/>
              </w:rPr>
              <w:t>3</w:t>
            </w:r>
          </w:p>
        </w:tc>
        <w:tc>
          <w:tcPr>
            <w:tcW w:w="8647" w:type="dxa"/>
            <w:tcBorders>
              <w:top w:val="single" w:sz="4" w:space="0" w:color="auto"/>
              <w:left w:val="single" w:sz="4" w:space="0" w:color="auto"/>
              <w:bottom w:val="single" w:sz="4" w:space="0" w:color="auto"/>
              <w:right w:val="single" w:sz="4" w:space="0" w:color="auto"/>
            </w:tcBorders>
            <w:hideMark/>
          </w:tcPr>
          <w:p w14:paraId="1B52F9F0" w14:textId="77777777" w:rsidR="002976EC" w:rsidRPr="00A76ADD" w:rsidRDefault="002976EC" w:rsidP="000851F5">
            <w:pPr>
              <w:spacing w:before="120" w:after="120"/>
              <w:rPr>
                <w:sz w:val="20"/>
                <w:szCs w:val="20"/>
              </w:rPr>
            </w:pPr>
            <w:r w:rsidRPr="00A76ADD">
              <w:rPr>
                <w:sz w:val="20"/>
                <w:szCs w:val="20"/>
              </w:rPr>
              <w:t>Consent to publish submission (required)</w:t>
            </w:r>
          </w:p>
        </w:tc>
      </w:tr>
      <w:tr w:rsidR="002976EC" w14:paraId="49566EDD" w14:textId="77777777" w:rsidTr="00A628F4">
        <w:tc>
          <w:tcPr>
            <w:tcW w:w="846" w:type="dxa"/>
            <w:tcBorders>
              <w:top w:val="single" w:sz="4" w:space="0" w:color="auto"/>
              <w:left w:val="single" w:sz="4" w:space="0" w:color="auto"/>
              <w:bottom w:val="single" w:sz="4" w:space="0" w:color="auto"/>
              <w:right w:val="single" w:sz="4" w:space="0" w:color="auto"/>
            </w:tcBorders>
            <w:hideMark/>
          </w:tcPr>
          <w:p w14:paraId="33CD5191" w14:textId="499D628D" w:rsidR="002976EC" w:rsidRPr="00A76ADD" w:rsidRDefault="00F46D55" w:rsidP="000851F5">
            <w:pPr>
              <w:spacing w:before="120" w:after="120"/>
              <w:rPr>
                <w:sz w:val="20"/>
                <w:szCs w:val="20"/>
              </w:rPr>
            </w:pPr>
            <w:r>
              <w:rPr>
                <w:sz w:val="20"/>
                <w:szCs w:val="20"/>
              </w:rPr>
              <w:t>4</w:t>
            </w:r>
          </w:p>
        </w:tc>
        <w:tc>
          <w:tcPr>
            <w:tcW w:w="8647" w:type="dxa"/>
            <w:tcBorders>
              <w:top w:val="single" w:sz="4" w:space="0" w:color="auto"/>
              <w:left w:val="single" w:sz="4" w:space="0" w:color="auto"/>
              <w:bottom w:val="single" w:sz="4" w:space="0" w:color="auto"/>
              <w:right w:val="single" w:sz="4" w:space="0" w:color="auto"/>
            </w:tcBorders>
            <w:hideMark/>
          </w:tcPr>
          <w:p w14:paraId="66BF0602" w14:textId="7BBAEF64" w:rsidR="002976EC" w:rsidRPr="006B7A1B" w:rsidRDefault="002976EC" w:rsidP="000851F5">
            <w:pPr>
              <w:pStyle w:val="Heading1"/>
              <w:spacing w:before="120" w:after="120"/>
              <w:ind w:left="0"/>
              <w:rPr>
                <w:sz w:val="20"/>
                <w:szCs w:val="20"/>
              </w:rPr>
            </w:pPr>
            <w:r w:rsidRPr="006B7A1B">
              <w:rPr>
                <w:sz w:val="20"/>
                <w:szCs w:val="20"/>
                <w:lang w:val="en" w:eastAsia="en-AU"/>
              </w:rPr>
              <w:t>Pilot reporting braking action not as good as expected</w:t>
            </w:r>
          </w:p>
        </w:tc>
      </w:tr>
      <w:tr w:rsidR="00D63CF7" w14:paraId="3C13219B" w14:textId="77777777" w:rsidTr="00A628F4">
        <w:tc>
          <w:tcPr>
            <w:tcW w:w="846" w:type="dxa"/>
            <w:tcBorders>
              <w:top w:val="single" w:sz="4" w:space="0" w:color="auto"/>
              <w:left w:val="single" w:sz="4" w:space="0" w:color="auto"/>
              <w:bottom w:val="single" w:sz="4" w:space="0" w:color="auto"/>
              <w:right w:val="single" w:sz="4" w:space="0" w:color="auto"/>
            </w:tcBorders>
            <w:hideMark/>
          </w:tcPr>
          <w:p w14:paraId="13E802F5" w14:textId="35DAA060" w:rsidR="00D63CF7" w:rsidRPr="00A76ADD" w:rsidRDefault="00F46D55" w:rsidP="00D63CF7">
            <w:pPr>
              <w:spacing w:before="120" w:after="120"/>
              <w:rPr>
                <w:sz w:val="20"/>
                <w:szCs w:val="20"/>
              </w:rPr>
            </w:pPr>
            <w:r>
              <w:rPr>
                <w:sz w:val="20"/>
                <w:szCs w:val="20"/>
              </w:rPr>
              <w:t>5</w:t>
            </w:r>
          </w:p>
        </w:tc>
        <w:tc>
          <w:tcPr>
            <w:tcW w:w="8647" w:type="dxa"/>
            <w:tcBorders>
              <w:top w:val="single" w:sz="4" w:space="0" w:color="auto"/>
              <w:left w:val="single" w:sz="4" w:space="0" w:color="auto"/>
              <w:bottom w:val="single" w:sz="4" w:space="0" w:color="auto"/>
              <w:right w:val="single" w:sz="4" w:space="0" w:color="auto"/>
            </w:tcBorders>
            <w:hideMark/>
          </w:tcPr>
          <w:p w14:paraId="46C62F58" w14:textId="046E4E2F" w:rsidR="00D63CF7" w:rsidRPr="006B7A1B" w:rsidRDefault="00D63CF7" w:rsidP="00D63CF7">
            <w:pPr>
              <w:pStyle w:val="Heading1"/>
              <w:spacing w:before="120" w:after="120"/>
              <w:ind w:left="0"/>
              <w:rPr>
                <w:sz w:val="20"/>
                <w:szCs w:val="20"/>
              </w:rPr>
            </w:pPr>
            <w:r w:rsidRPr="006B7A1B">
              <w:rPr>
                <w:sz w:val="20"/>
                <w:szCs w:val="20"/>
                <w:lang w:val="en" w:eastAsia="en-AU"/>
              </w:rPr>
              <w:t>Take-off and landing performance – runway surface condition</w:t>
            </w:r>
          </w:p>
        </w:tc>
      </w:tr>
      <w:tr w:rsidR="00D63CF7" w14:paraId="36BF909F" w14:textId="77777777" w:rsidTr="00A628F4">
        <w:tc>
          <w:tcPr>
            <w:tcW w:w="846" w:type="dxa"/>
            <w:tcBorders>
              <w:top w:val="single" w:sz="4" w:space="0" w:color="auto"/>
              <w:left w:val="single" w:sz="4" w:space="0" w:color="auto"/>
              <w:bottom w:val="single" w:sz="4" w:space="0" w:color="auto"/>
              <w:right w:val="single" w:sz="4" w:space="0" w:color="auto"/>
            </w:tcBorders>
          </w:tcPr>
          <w:p w14:paraId="44FCFA98" w14:textId="1F4764F5" w:rsidR="00D63CF7" w:rsidRPr="00A76ADD" w:rsidRDefault="00F46D55" w:rsidP="00D63CF7">
            <w:pPr>
              <w:spacing w:before="120" w:after="120"/>
              <w:rPr>
                <w:sz w:val="20"/>
                <w:szCs w:val="20"/>
              </w:rPr>
            </w:pPr>
            <w:r>
              <w:rPr>
                <w:sz w:val="20"/>
                <w:szCs w:val="20"/>
              </w:rPr>
              <w:t>6</w:t>
            </w:r>
          </w:p>
        </w:tc>
        <w:tc>
          <w:tcPr>
            <w:tcW w:w="8647" w:type="dxa"/>
            <w:tcBorders>
              <w:top w:val="single" w:sz="4" w:space="0" w:color="auto"/>
              <w:left w:val="single" w:sz="4" w:space="0" w:color="auto"/>
              <w:bottom w:val="single" w:sz="4" w:space="0" w:color="auto"/>
              <w:right w:val="single" w:sz="4" w:space="0" w:color="auto"/>
            </w:tcBorders>
            <w:hideMark/>
          </w:tcPr>
          <w:p w14:paraId="38267768" w14:textId="3850595E" w:rsidR="00D63CF7" w:rsidRPr="006B7A1B" w:rsidRDefault="00D63CF7" w:rsidP="00D63CF7">
            <w:pPr>
              <w:spacing w:before="120" w:after="120"/>
              <w:rPr>
                <w:sz w:val="20"/>
                <w:szCs w:val="20"/>
              </w:rPr>
            </w:pPr>
            <w:r w:rsidRPr="006B7A1B">
              <w:rPr>
                <w:sz w:val="20"/>
                <w:szCs w:val="20"/>
                <w:lang w:val="en" w:eastAsia="en-AU"/>
              </w:rPr>
              <w:t>Transitional arrangements for implementation</w:t>
            </w:r>
          </w:p>
        </w:tc>
      </w:tr>
      <w:tr w:rsidR="00D63CF7" w14:paraId="41D4127F" w14:textId="77777777" w:rsidTr="00A628F4">
        <w:tc>
          <w:tcPr>
            <w:tcW w:w="846" w:type="dxa"/>
            <w:tcBorders>
              <w:top w:val="single" w:sz="4" w:space="0" w:color="auto"/>
              <w:left w:val="single" w:sz="4" w:space="0" w:color="auto"/>
              <w:bottom w:val="single" w:sz="4" w:space="0" w:color="auto"/>
              <w:right w:val="single" w:sz="4" w:space="0" w:color="auto"/>
            </w:tcBorders>
            <w:hideMark/>
          </w:tcPr>
          <w:p w14:paraId="6E1BF44F" w14:textId="10F8DBEE" w:rsidR="00D63CF7" w:rsidRPr="00A76ADD" w:rsidRDefault="00F46D55" w:rsidP="00D63CF7">
            <w:pPr>
              <w:spacing w:before="120" w:after="120"/>
              <w:rPr>
                <w:sz w:val="20"/>
                <w:szCs w:val="20"/>
              </w:rPr>
            </w:pPr>
            <w:r>
              <w:rPr>
                <w:sz w:val="20"/>
                <w:szCs w:val="20"/>
              </w:rPr>
              <w:t>7</w:t>
            </w:r>
          </w:p>
        </w:tc>
        <w:tc>
          <w:tcPr>
            <w:tcW w:w="8647" w:type="dxa"/>
            <w:tcBorders>
              <w:top w:val="single" w:sz="4" w:space="0" w:color="auto"/>
              <w:left w:val="single" w:sz="4" w:space="0" w:color="auto"/>
              <w:bottom w:val="single" w:sz="4" w:space="0" w:color="auto"/>
              <w:right w:val="single" w:sz="4" w:space="0" w:color="auto"/>
            </w:tcBorders>
            <w:hideMark/>
          </w:tcPr>
          <w:p w14:paraId="41785EA7" w14:textId="2AA174D7" w:rsidR="00D63CF7" w:rsidRPr="006B7A1B" w:rsidRDefault="00D63CF7" w:rsidP="00D63CF7">
            <w:pPr>
              <w:spacing w:before="120" w:after="120"/>
              <w:rPr>
                <w:sz w:val="20"/>
                <w:szCs w:val="20"/>
              </w:rPr>
            </w:pPr>
            <w:r w:rsidRPr="006B7A1B">
              <w:rPr>
                <w:sz w:val="20"/>
                <w:szCs w:val="20"/>
                <w:lang w:val="en" w:eastAsia="en-AU"/>
              </w:rPr>
              <w:t>Runway surface condition definitions</w:t>
            </w:r>
          </w:p>
        </w:tc>
      </w:tr>
      <w:tr w:rsidR="00D63CF7" w14:paraId="2E9A9500" w14:textId="77777777" w:rsidTr="00A628F4">
        <w:tc>
          <w:tcPr>
            <w:tcW w:w="846" w:type="dxa"/>
            <w:tcBorders>
              <w:top w:val="single" w:sz="4" w:space="0" w:color="auto"/>
              <w:left w:val="single" w:sz="4" w:space="0" w:color="auto"/>
              <w:bottom w:val="single" w:sz="4" w:space="0" w:color="auto"/>
              <w:right w:val="single" w:sz="4" w:space="0" w:color="auto"/>
            </w:tcBorders>
          </w:tcPr>
          <w:p w14:paraId="68F3D759" w14:textId="3619F388" w:rsidR="00D63CF7" w:rsidRPr="00A76ADD" w:rsidRDefault="00F46D55" w:rsidP="00D63CF7">
            <w:pPr>
              <w:spacing w:before="120" w:after="120"/>
              <w:rPr>
                <w:sz w:val="20"/>
                <w:szCs w:val="20"/>
              </w:rPr>
            </w:pPr>
            <w:r>
              <w:rPr>
                <w:sz w:val="20"/>
                <w:szCs w:val="20"/>
              </w:rPr>
              <w:t>8</w:t>
            </w:r>
          </w:p>
        </w:tc>
        <w:tc>
          <w:tcPr>
            <w:tcW w:w="8647" w:type="dxa"/>
            <w:tcBorders>
              <w:top w:val="single" w:sz="4" w:space="0" w:color="auto"/>
              <w:left w:val="single" w:sz="4" w:space="0" w:color="auto"/>
              <w:bottom w:val="single" w:sz="4" w:space="0" w:color="auto"/>
              <w:right w:val="single" w:sz="4" w:space="0" w:color="auto"/>
            </w:tcBorders>
          </w:tcPr>
          <w:p w14:paraId="6D99568F" w14:textId="75003EC4" w:rsidR="00D63CF7" w:rsidRPr="006B7A1B" w:rsidRDefault="00D63CF7" w:rsidP="00D63CF7">
            <w:pPr>
              <w:spacing w:before="120" w:after="120"/>
              <w:rPr>
                <w:sz w:val="20"/>
                <w:szCs w:val="20"/>
                <w:lang w:val="en" w:eastAsia="en-AU"/>
              </w:rPr>
            </w:pPr>
            <w:r w:rsidRPr="006B7A1B">
              <w:rPr>
                <w:sz w:val="20"/>
                <w:szCs w:val="20"/>
                <w:lang w:val="en" w:eastAsia="en-AU"/>
              </w:rPr>
              <w:t>Aerodrome manual – procedures for runway surface condition inspections and reporting</w:t>
            </w:r>
          </w:p>
        </w:tc>
      </w:tr>
      <w:tr w:rsidR="00D63CF7" w14:paraId="2E98B26C" w14:textId="77777777" w:rsidTr="00A628F4">
        <w:tc>
          <w:tcPr>
            <w:tcW w:w="846" w:type="dxa"/>
            <w:tcBorders>
              <w:top w:val="single" w:sz="4" w:space="0" w:color="auto"/>
              <w:left w:val="single" w:sz="4" w:space="0" w:color="auto"/>
              <w:bottom w:val="single" w:sz="4" w:space="0" w:color="auto"/>
              <w:right w:val="single" w:sz="4" w:space="0" w:color="auto"/>
            </w:tcBorders>
          </w:tcPr>
          <w:p w14:paraId="338B3CAA" w14:textId="1CA0797B" w:rsidR="00D63CF7" w:rsidRPr="00A76ADD" w:rsidRDefault="00F46D55" w:rsidP="00D63CF7">
            <w:pPr>
              <w:spacing w:before="120" w:after="120"/>
              <w:rPr>
                <w:sz w:val="20"/>
                <w:szCs w:val="20"/>
              </w:rPr>
            </w:pPr>
            <w:r>
              <w:rPr>
                <w:sz w:val="20"/>
                <w:szCs w:val="20"/>
              </w:rPr>
              <w:t>9</w:t>
            </w:r>
          </w:p>
        </w:tc>
        <w:tc>
          <w:tcPr>
            <w:tcW w:w="8647" w:type="dxa"/>
            <w:tcBorders>
              <w:top w:val="single" w:sz="4" w:space="0" w:color="auto"/>
              <w:left w:val="single" w:sz="4" w:space="0" w:color="auto"/>
              <w:bottom w:val="single" w:sz="4" w:space="0" w:color="auto"/>
              <w:right w:val="single" w:sz="4" w:space="0" w:color="auto"/>
            </w:tcBorders>
          </w:tcPr>
          <w:p w14:paraId="7FA3163A" w14:textId="0A5A46B2" w:rsidR="00D63CF7" w:rsidRPr="006B7A1B" w:rsidRDefault="00D63CF7" w:rsidP="00D63CF7">
            <w:pPr>
              <w:spacing w:before="120" w:after="120"/>
              <w:rPr>
                <w:sz w:val="20"/>
                <w:szCs w:val="20"/>
                <w:lang w:val="en" w:eastAsia="en-AU"/>
              </w:rPr>
            </w:pPr>
            <w:r w:rsidRPr="006B7A1B">
              <w:rPr>
                <w:sz w:val="20"/>
                <w:szCs w:val="20"/>
                <w:lang w:val="en" w:eastAsia="en-AU"/>
              </w:rPr>
              <w:t>Aerodrome serviceability inspections – severe storms and periods of heavy or prolonged rainfall</w:t>
            </w:r>
          </w:p>
        </w:tc>
      </w:tr>
      <w:tr w:rsidR="00D63CF7" w14:paraId="45C125B5" w14:textId="77777777" w:rsidTr="00A628F4">
        <w:tc>
          <w:tcPr>
            <w:tcW w:w="846" w:type="dxa"/>
            <w:tcBorders>
              <w:top w:val="single" w:sz="4" w:space="0" w:color="auto"/>
              <w:left w:val="single" w:sz="4" w:space="0" w:color="auto"/>
              <w:bottom w:val="single" w:sz="4" w:space="0" w:color="auto"/>
              <w:right w:val="single" w:sz="4" w:space="0" w:color="auto"/>
            </w:tcBorders>
          </w:tcPr>
          <w:p w14:paraId="0AAFB2B4" w14:textId="51D5EE21" w:rsidR="00D63CF7" w:rsidRPr="00A76ADD" w:rsidRDefault="00F46D55" w:rsidP="00D63CF7">
            <w:pPr>
              <w:spacing w:before="120" w:after="120"/>
              <w:rPr>
                <w:sz w:val="20"/>
                <w:szCs w:val="20"/>
              </w:rPr>
            </w:pPr>
            <w:r>
              <w:rPr>
                <w:sz w:val="20"/>
                <w:szCs w:val="20"/>
              </w:rPr>
              <w:t>10</w:t>
            </w:r>
          </w:p>
        </w:tc>
        <w:tc>
          <w:tcPr>
            <w:tcW w:w="8647" w:type="dxa"/>
            <w:tcBorders>
              <w:top w:val="single" w:sz="4" w:space="0" w:color="auto"/>
              <w:left w:val="single" w:sz="4" w:space="0" w:color="auto"/>
              <w:bottom w:val="single" w:sz="4" w:space="0" w:color="auto"/>
              <w:right w:val="single" w:sz="4" w:space="0" w:color="auto"/>
            </w:tcBorders>
          </w:tcPr>
          <w:p w14:paraId="11675F56" w14:textId="187626DF" w:rsidR="00D63CF7" w:rsidRPr="006B7A1B" w:rsidRDefault="00D63CF7" w:rsidP="00D63CF7">
            <w:pPr>
              <w:spacing w:before="120" w:after="120"/>
              <w:rPr>
                <w:sz w:val="20"/>
                <w:szCs w:val="20"/>
                <w:lang w:val="en" w:eastAsia="en-AU"/>
              </w:rPr>
            </w:pPr>
            <w:r w:rsidRPr="006B7A1B">
              <w:rPr>
                <w:sz w:val="20"/>
                <w:szCs w:val="20"/>
                <w:lang w:val="en" w:eastAsia="en-AU"/>
              </w:rPr>
              <w:t>Aerodrome serviceability inspections – meteorological conditions may cause change to runway surface condition</w:t>
            </w:r>
          </w:p>
        </w:tc>
      </w:tr>
      <w:tr w:rsidR="00D63CF7" w14:paraId="4A2058B2" w14:textId="77777777" w:rsidTr="00A628F4">
        <w:tc>
          <w:tcPr>
            <w:tcW w:w="846" w:type="dxa"/>
            <w:tcBorders>
              <w:top w:val="single" w:sz="4" w:space="0" w:color="auto"/>
              <w:left w:val="single" w:sz="4" w:space="0" w:color="auto"/>
              <w:bottom w:val="single" w:sz="4" w:space="0" w:color="auto"/>
              <w:right w:val="single" w:sz="4" w:space="0" w:color="auto"/>
            </w:tcBorders>
          </w:tcPr>
          <w:p w14:paraId="06F022C3" w14:textId="171D571C" w:rsidR="00D63CF7" w:rsidRPr="00A76ADD" w:rsidRDefault="00F46D55" w:rsidP="00D63CF7">
            <w:pPr>
              <w:spacing w:before="120" w:after="120"/>
              <w:rPr>
                <w:sz w:val="20"/>
                <w:szCs w:val="20"/>
              </w:rPr>
            </w:pPr>
            <w:r>
              <w:rPr>
                <w:sz w:val="20"/>
                <w:szCs w:val="20"/>
              </w:rPr>
              <w:t>11</w:t>
            </w:r>
          </w:p>
        </w:tc>
        <w:tc>
          <w:tcPr>
            <w:tcW w:w="8647" w:type="dxa"/>
            <w:tcBorders>
              <w:top w:val="single" w:sz="4" w:space="0" w:color="auto"/>
              <w:left w:val="single" w:sz="4" w:space="0" w:color="auto"/>
              <w:bottom w:val="single" w:sz="4" w:space="0" w:color="auto"/>
              <w:right w:val="single" w:sz="4" w:space="0" w:color="auto"/>
            </w:tcBorders>
          </w:tcPr>
          <w:p w14:paraId="457239CD" w14:textId="75D7F734" w:rsidR="00D63CF7" w:rsidRPr="006B7A1B" w:rsidRDefault="00D63CF7" w:rsidP="00D63CF7">
            <w:pPr>
              <w:spacing w:before="120" w:after="120"/>
              <w:rPr>
                <w:sz w:val="20"/>
                <w:szCs w:val="20"/>
                <w:lang w:val="en" w:eastAsia="en-AU"/>
              </w:rPr>
            </w:pPr>
            <w:r w:rsidRPr="006B7A1B">
              <w:rPr>
                <w:sz w:val="20"/>
                <w:szCs w:val="20"/>
                <w:lang w:val="en" w:eastAsia="en-AU"/>
              </w:rPr>
              <w:t>Additional daily serviceability inspection for international Code 3 or 4 runways</w:t>
            </w:r>
          </w:p>
        </w:tc>
      </w:tr>
      <w:tr w:rsidR="00D63CF7" w14:paraId="18915346" w14:textId="77777777" w:rsidTr="00A628F4">
        <w:tc>
          <w:tcPr>
            <w:tcW w:w="846" w:type="dxa"/>
            <w:tcBorders>
              <w:top w:val="single" w:sz="4" w:space="0" w:color="auto"/>
              <w:left w:val="single" w:sz="4" w:space="0" w:color="auto"/>
              <w:bottom w:val="single" w:sz="4" w:space="0" w:color="auto"/>
              <w:right w:val="single" w:sz="4" w:space="0" w:color="auto"/>
            </w:tcBorders>
          </w:tcPr>
          <w:p w14:paraId="48D230B6" w14:textId="5BA38EF5" w:rsidR="00D63CF7" w:rsidRPr="00A76ADD" w:rsidRDefault="00F46D55" w:rsidP="00D63CF7">
            <w:pPr>
              <w:spacing w:before="120" w:after="120"/>
              <w:rPr>
                <w:sz w:val="20"/>
                <w:szCs w:val="20"/>
              </w:rPr>
            </w:pPr>
            <w:r>
              <w:rPr>
                <w:sz w:val="20"/>
                <w:szCs w:val="20"/>
              </w:rPr>
              <w:t>12</w:t>
            </w:r>
          </w:p>
        </w:tc>
        <w:tc>
          <w:tcPr>
            <w:tcW w:w="8647" w:type="dxa"/>
            <w:tcBorders>
              <w:top w:val="single" w:sz="4" w:space="0" w:color="auto"/>
              <w:left w:val="single" w:sz="4" w:space="0" w:color="auto"/>
              <w:bottom w:val="single" w:sz="4" w:space="0" w:color="auto"/>
              <w:right w:val="single" w:sz="4" w:space="0" w:color="auto"/>
            </w:tcBorders>
          </w:tcPr>
          <w:p w14:paraId="42A394D4" w14:textId="12BCD37E" w:rsidR="00D63CF7" w:rsidRPr="006B7A1B" w:rsidRDefault="00D63CF7" w:rsidP="00D63CF7">
            <w:pPr>
              <w:spacing w:before="120" w:after="120"/>
              <w:rPr>
                <w:sz w:val="20"/>
                <w:szCs w:val="20"/>
                <w:lang w:val="en" w:eastAsia="en-AU"/>
              </w:rPr>
            </w:pPr>
            <w:r w:rsidRPr="006B7A1B">
              <w:rPr>
                <w:sz w:val="20"/>
                <w:szCs w:val="20"/>
                <w:lang w:val="en" w:eastAsia="en-AU"/>
              </w:rPr>
              <w:t>Global reporting format and aerodrome serviceability inspection requirements</w:t>
            </w:r>
          </w:p>
        </w:tc>
      </w:tr>
      <w:tr w:rsidR="00D63CF7" w14:paraId="376AC47E" w14:textId="77777777" w:rsidTr="00A628F4">
        <w:tc>
          <w:tcPr>
            <w:tcW w:w="846" w:type="dxa"/>
            <w:tcBorders>
              <w:top w:val="single" w:sz="4" w:space="0" w:color="auto"/>
              <w:left w:val="single" w:sz="4" w:space="0" w:color="auto"/>
              <w:bottom w:val="single" w:sz="4" w:space="0" w:color="auto"/>
              <w:right w:val="single" w:sz="4" w:space="0" w:color="auto"/>
            </w:tcBorders>
          </w:tcPr>
          <w:p w14:paraId="2A60A98D" w14:textId="2CB03947" w:rsidR="00D63CF7" w:rsidRPr="00A76ADD" w:rsidRDefault="00F46D55" w:rsidP="00D63CF7">
            <w:pPr>
              <w:spacing w:before="120" w:after="120"/>
              <w:rPr>
                <w:sz w:val="20"/>
                <w:szCs w:val="20"/>
              </w:rPr>
            </w:pPr>
            <w:r>
              <w:rPr>
                <w:sz w:val="20"/>
                <w:szCs w:val="20"/>
              </w:rPr>
              <w:t>13</w:t>
            </w:r>
          </w:p>
        </w:tc>
        <w:tc>
          <w:tcPr>
            <w:tcW w:w="8647" w:type="dxa"/>
            <w:tcBorders>
              <w:top w:val="single" w:sz="4" w:space="0" w:color="auto"/>
              <w:left w:val="single" w:sz="4" w:space="0" w:color="auto"/>
              <w:bottom w:val="single" w:sz="4" w:space="0" w:color="auto"/>
              <w:right w:val="single" w:sz="4" w:space="0" w:color="auto"/>
            </w:tcBorders>
          </w:tcPr>
          <w:p w14:paraId="595545FC" w14:textId="189AE766" w:rsidR="00D63CF7" w:rsidRPr="006B7A1B" w:rsidRDefault="00D63CF7" w:rsidP="00D63CF7">
            <w:pPr>
              <w:spacing w:before="120" w:after="120"/>
              <w:rPr>
                <w:sz w:val="20"/>
                <w:szCs w:val="20"/>
                <w:lang w:val="en" w:eastAsia="en-AU"/>
              </w:rPr>
            </w:pPr>
            <w:r w:rsidRPr="006B7A1B">
              <w:rPr>
                <w:sz w:val="20"/>
                <w:szCs w:val="20"/>
                <w:lang w:val="en" w:eastAsia="en-AU"/>
              </w:rPr>
              <w:t>Aerodrome reporting officer training – runway surface condition inspections and reporting</w:t>
            </w:r>
          </w:p>
        </w:tc>
      </w:tr>
      <w:tr w:rsidR="00D63CF7" w14:paraId="765FCA8B" w14:textId="77777777" w:rsidTr="00A628F4">
        <w:tc>
          <w:tcPr>
            <w:tcW w:w="846" w:type="dxa"/>
            <w:tcBorders>
              <w:top w:val="single" w:sz="4" w:space="0" w:color="auto"/>
              <w:left w:val="single" w:sz="4" w:space="0" w:color="auto"/>
              <w:bottom w:val="single" w:sz="4" w:space="0" w:color="auto"/>
              <w:right w:val="single" w:sz="4" w:space="0" w:color="auto"/>
            </w:tcBorders>
          </w:tcPr>
          <w:p w14:paraId="3A86E7FF" w14:textId="7F921E53" w:rsidR="00D63CF7" w:rsidRPr="00A76ADD" w:rsidRDefault="00F46D55" w:rsidP="00D63CF7">
            <w:pPr>
              <w:spacing w:before="120" w:after="120"/>
              <w:rPr>
                <w:sz w:val="20"/>
                <w:szCs w:val="20"/>
              </w:rPr>
            </w:pPr>
            <w:r>
              <w:rPr>
                <w:sz w:val="20"/>
                <w:szCs w:val="20"/>
              </w:rPr>
              <w:t>14</w:t>
            </w:r>
          </w:p>
        </w:tc>
        <w:tc>
          <w:tcPr>
            <w:tcW w:w="8647" w:type="dxa"/>
            <w:tcBorders>
              <w:top w:val="single" w:sz="4" w:space="0" w:color="auto"/>
              <w:left w:val="single" w:sz="4" w:space="0" w:color="auto"/>
              <w:bottom w:val="single" w:sz="4" w:space="0" w:color="auto"/>
              <w:right w:val="single" w:sz="4" w:space="0" w:color="auto"/>
            </w:tcBorders>
          </w:tcPr>
          <w:p w14:paraId="647EFA93" w14:textId="206D4A58" w:rsidR="00D63CF7" w:rsidRPr="006B7A1B" w:rsidRDefault="00D63CF7" w:rsidP="00D63CF7">
            <w:pPr>
              <w:spacing w:before="120" w:after="120"/>
              <w:rPr>
                <w:sz w:val="20"/>
                <w:szCs w:val="20"/>
                <w:lang w:val="en" w:eastAsia="en-AU"/>
              </w:rPr>
            </w:pPr>
            <w:r w:rsidRPr="006B7A1B">
              <w:rPr>
                <w:sz w:val="20"/>
                <w:szCs w:val="20"/>
                <w:lang w:val="en" w:eastAsia="en-AU"/>
              </w:rPr>
              <w:t>Competency of aerodrome personnel using continuous friction measuring devices</w:t>
            </w:r>
          </w:p>
        </w:tc>
      </w:tr>
      <w:tr w:rsidR="00D63CF7" w14:paraId="126EE087" w14:textId="77777777" w:rsidTr="00A628F4">
        <w:tc>
          <w:tcPr>
            <w:tcW w:w="846" w:type="dxa"/>
            <w:tcBorders>
              <w:top w:val="single" w:sz="4" w:space="0" w:color="auto"/>
              <w:left w:val="single" w:sz="4" w:space="0" w:color="auto"/>
              <w:bottom w:val="single" w:sz="4" w:space="0" w:color="auto"/>
              <w:right w:val="single" w:sz="4" w:space="0" w:color="auto"/>
            </w:tcBorders>
          </w:tcPr>
          <w:p w14:paraId="1FF7E57C" w14:textId="23A24593" w:rsidR="00D63CF7" w:rsidRPr="00A76ADD" w:rsidRDefault="00F46D55" w:rsidP="00D63CF7">
            <w:pPr>
              <w:spacing w:before="120" w:after="120"/>
              <w:rPr>
                <w:sz w:val="20"/>
                <w:szCs w:val="20"/>
              </w:rPr>
            </w:pPr>
            <w:r>
              <w:rPr>
                <w:sz w:val="20"/>
                <w:szCs w:val="20"/>
              </w:rPr>
              <w:t>15</w:t>
            </w:r>
          </w:p>
        </w:tc>
        <w:tc>
          <w:tcPr>
            <w:tcW w:w="8647" w:type="dxa"/>
            <w:tcBorders>
              <w:top w:val="single" w:sz="4" w:space="0" w:color="auto"/>
              <w:left w:val="single" w:sz="4" w:space="0" w:color="auto"/>
              <w:bottom w:val="single" w:sz="4" w:space="0" w:color="auto"/>
              <w:right w:val="single" w:sz="4" w:space="0" w:color="auto"/>
            </w:tcBorders>
          </w:tcPr>
          <w:p w14:paraId="042B7688" w14:textId="78B67236" w:rsidR="00D63CF7" w:rsidRPr="006B7A1B" w:rsidRDefault="00D63CF7" w:rsidP="00D63CF7">
            <w:pPr>
              <w:spacing w:before="120" w:after="120"/>
              <w:rPr>
                <w:sz w:val="20"/>
                <w:szCs w:val="20"/>
                <w:lang w:val="en" w:eastAsia="en-AU"/>
              </w:rPr>
            </w:pPr>
            <w:r w:rsidRPr="006B7A1B">
              <w:rPr>
                <w:sz w:val="20"/>
                <w:szCs w:val="20"/>
                <w:lang w:val="en" w:eastAsia="en-AU"/>
              </w:rPr>
              <w:t>Maintenance requirements for water pooling or ponding on runways</w:t>
            </w:r>
          </w:p>
        </w:tc>
      </w:tr>
      <w:tr w:rsidR="00D63CF7" w14:paraId="325ADB16" w14:textId="77777777" w:rsidTr="00A628F4">
        <w:tc>
          <w:tcPr>
            <w:tcW w:w="846" w:type="dxa"/>
            <w:tcBorders>
              <w:top w:val="single" w:sz="4" w:space="0" w:color="auto"/>
              <w:left w:val="single" w:sz="4" w:space="0" w:color="auto"/>
              <w:bottom w:val="single" w:sz="4" w:space="0" w:color="auto"/>
              <w:right w:val="single" w:sz="4" w:space="0" w:color="auto"/>
            </w:tcBorders>
          </w:tcPr>
          <w:p w14:paraId="59361FE8" w14:textId="2353CFC7" w:rsidR="00D63CF7" w:rsidRPr="00A76ADD" w:rsidRDefault="00F46D55" w:rsidP="00D63CF7">
            <w:pPr>
              <w:spacing w:before="120" w:after="120"/>
              <w:rPr>
                <w:sz w:val="20"/>
                <w:szCs w:val="20"/>
              </w:rPr>
            </w:pPr>
            <w:r>
              <w:rPr>
                <w:sz w:val="20"/>
                <w:szCs w:val="20"/>
              </w:rPr>
              <w:t>16</w:t>
            </w:r>
          </w:p>
        </w:tc>
        <w:tc>
          <w:tcPr>
            <w:tcW w:w="8647" w:type="dxa"/>
            <w:tcBorders>
              <w:top w:val="single" w:sz="4" w:space="0" w:color="auto"/>
              <w:left w:val="single" w:sz="4" w:space="0" w:color="auto"/>
              <w:bottom w:val="single" w:sz="4" w:space="0" w:color="auto"/>
              <w:right w:val="single" w:sz="4" w:space="0" w:color="auto"/>
            </w:tcBorders>
          </w:tcPr>
          <w:p w14:paraId="0C72FCD9" w14:textId="1EFF2F97" w:rsidR="00D63CF7" w:rsidRPr="006B7A1B" w:rsidRDefault="00D63CF7" w:rsidP="00D63CF7">
            <w:pPr>
              <w:spacing w:before="120" w:after="120"/>
              <w:rPr>
                <w:sz w:val="20"/>
                <w:szCs w:val="20"/>
                <w:lang w:val="en" w:eastAsia="en-AU"/>
              </w:rPr>
            </w:pPr>
            <w:r w:rsidRPr="006B7A1B">
              <w:rPr>
                <w:sz w:val="20"/>
                <w:szCs w:val="20"/>
                <w:lang w:val="en" w:eastAsia="en-AU"/>
              </w:rPr>
              <w:t>Runway starter extension definition</w:t>
            </w:r>
          </w:p>
        </w:tc>
      </w:tr>
      <w:tr w:rsidR="006612FD" w14:paraId="125BCA39" w14:textId="77777777" w:rsidTr="00A628F4">
        <w:tc>
          <w:tcPr>
            <w:tcW w:w="846" w:type="dxa"/>
            <w:tcBorders>
              <w:top w:val="single" w:sz="4" w:space="0" w:color="auto"/>
              <w:left w:val="single" w:sz="4" w:space="0" w:color="auto"/>
              <w:bottom w:val="single" w:sz="4" w:space="0" w:color="auto"/>
              <w:right w:val="single" w:sz="4" w:space="0" w:color="auto"/>
            </w:tcBorders>
          </w:tcPr>
          <w:p w14:paraId="1F46748B" w14:textId="6156C1AF" w:rsidR="006612FD" w:rsidRPr="00A76ADD" w:rsidRDefault="00F46D55" w:rsidP="00D63CF7">
            <w:pPr>
              <w:spacing w:before="120" w:after="120"/>
              <w:rPr>
                <w:sz w:val="20"/>
                <w:szCs w:val="20"/>
              </w:rPr>
            </w:pPr>
            <w:r>
              <w:rPr>
                <w:sz w:val="20"/>
                <w:szCs w:val="20"/>
              </w:rPr>
              <w:t>17</w:t>
            </w:r>
          </w:p>
        </w:tc>
        <w:tc>
          <w:tcPr>
            <w:tcW w:w="8647" w:type="dxa"/>
            <w:tcBorders>
              <w:top w:val="single" w:sz="4" w:space="0" w:color="auto"/>
              <w:left w:val="single" w:sz="4" w:space="0" w:color="auto"/>
              <w:bottom w:val="single" w:sz="4" w:space="0" w:color="auto"/>
              <w:right w:val="single" w:sz="4" w:space="0" w:color="auto"/>
            </w:tcBorders>
          </w:tcPr>
          <w:p w14:paraId="6CF1C692" w14:textId="5B772098" w:rsidR="006612FD" w:rsidRPr="006B7A1B" w:rsidRDefault="006612FD" w:rsidP="00D63CF7">
            <w:pPr>
              <w:spacing w:before="120" w:after="120"/>
              <w:rPr>
                <w:sz w:val="20"/>
                <w:szCs w:val="20"/>
                <w:lang w:val="en" w:eastAsia="en-AU"/>
              </w:rPr>
            </w:pPr>
            <w:r w:rsidRPr="006B7A1B">
              <w:rPr>
                <w:sz w:val="20"/>
                <w:szCs w:val="20"/>
                <w:lang w:val="en" w:eastAsia="en-AU"/>
              </w:rPr>
              <w:t>Pre-threshold area markings</w:t>
            </w:r>
          </w:p>
        </w:tc>
      </w:tr>
      <w:tr w:rsidR="00D63CF7" w14:paraId="2BC019CD" w14:textId="77777777" w:rsidTr="00A628F4">
        <w:tc>
          <w:tcPr>
            <w:tcW w:w="846" w:type="dxa"/>
            <w:tcBorders>
              <w:top w:val="single" w:sz="4" w:space="0" w:color="auto"/>
              <w:left w:val="single" w:sz="4" w:space="0" w:color="auto"/>
              <w:bottom w:val="single" w:sz="4" w:space="0" w:color="auto"/>
              <w:right w:val="single" w:sz="4" w:space="0" w:color="auto"/>
            </w:tcBorders>
          </w:tcPr>
          <w:p w14:paraId="2827A662" w14:textId="400B498A" w:rsidR="00D63CF7" w:rsidRPr="00A76ADD" w:rsidRDefault="00F46D55" w:rsidP="00D63CF7">
            <w:pPr>
              <w:spacing w:before="120" w:after="120"/>
              <w:rPr>
                <w:sz w:val="20"/>
                <w:szCs w:val="20"/>
              </w:rPr>
            </w:pPr>
            <w:r>
              <w:rPr>
                <w:sz w:val="20"/>
                <w:szCs w:val="20"/>
              </w:rPr>
              <w:lastRenderedPageBreak/>
              <w:t>18</w:t>
            </w:r>
          </w:p>
        </w:tc>
        <w:tc>
          <w:tcPr>
            <w:tcW w:w="8647" w:type="dxa"/>
            <w:tcBorders>
              <w:top w:val="single" w:sz="4" w:space="0" w:color="auto"/>
              <w:left w:val="single" w:sz="4" w:space="0" w:color="auto"/>
              <w:bottom w:val="single" w:sz="4" w:space="0" w:color="auto"/>
              <w:right w:val="single" w:sz="4" w:space="0" w:color="auto"/>
            </w:tcBorders>
          </w:tcPr>
          <w:p w14:paraId="1426B37A" w14:textId="0B5FD6C1" w:rsidR="00D63CF7" w:rsidRPr="006B7A1B" w:rsidRDefault="00D63CF7" w:rsidP="00D63CF7">
            <w:pPr>
              <w:spacing w:before="120" w:after="120"/>
              <w:rPr>
                <w:sz w:val="20"/>
                <w:szCs w:val="20"/>
                <w:lang w:val="en" w:eastAsia="en-AU"/>
              </w:rPr>
            </w:pPr>
            <w:r w:rsidRPr="006B7A1B">
              <w:rPr>
                <w:sz w:val="20"/>
                <w:szCs w:val="20"/>
                <w:lang w:val="en" w:eastAsia="en-AU"/>
              </w:rPr>
              <w:t>CASA approval of temporary VASIS from requirement for flight check</w:t>
            </w:r>
          </w:p>
        </w:tc>
      </w:tr>
      <w:tr w:rsidR="00D63CF7" w14:paraId="0C64CB36" w14:textId="77777777" w:rsidTr="00A628F4">
        <w:tc>
          <w:tcPr>
            <w:tcW w:w="846" w:type="dxa"/>
            <w:tcBorders>
              <w:top w:val="single" w:sz="4" w:space="0" w:color="auto"/>
              <w:left w:val="single" w:sz="4" w:space="0" w:color="auto"/>
              <w:bottom w:val="single" w:sz="4" w:space="0" w:color="auto"/>
              <w:right w:val="single" w:sz="4" w:space="0" w:color="auto"/>
            </w:tcBorders>
          </w:tcPr>
          <w:p w14:paraId="2E6F4D75" w14:textId="0C110795" w:rsidR="00D63CF7" w:rsidRPr="00A76ADD" w:rsidRDefault="00F46D55" w:rsidP="00D63CF7">
            <w:pPr>
              <w:spacing w:before="120" w:after="120"/>
              <w:rPr>
                <w:sz w:val="20"/>
                <w:szCs w:val="20"/>
              </w:rPr>
            </w:pPr>
            <w:r>
              <w:rPr>
                <w:sz w:val="20"/>
                <w:szCs w:val="20"/>
              </w:rPr>
              <w:t>19</w:t>
            </w:r>
          </w:p>
        </w:tc>
        <w:tc>
          <w:tcPr>
            <w:tcW w:w="8647" w:type="dxa"/>
            <w:tcBorders>
              <w:top w:val="single" w:sz="4" w:space="0" w:color="auto"/>
              <w:left w:val="single" w:sz="4" w:space="0" w:color="auto"/>
              <w:bottom w:val="single" w:sz="4" w:space="0" w:color="auto"/>
              <w:right w:val="single" w:sz="4" w:space="0" w:color="auto"/>
            </w:tcBorders>
          </w:tcPr>
          <w:p w14:paraId="7EFB5E7D" w14:textId="211633E1" w:rsidR="00D63CF7" w:rsidRPr="006B7A1B" w:rsidRDefault="00D63CF7" w:rsidP="00D63CF7">
            <w:pPr>
              <w:spacing w:before="120" w:after="120"/>
              <w:rPr>
                <w:sz w:val="20"/>
                <w:szCs w:val="20"/>
                <w:lang w:val="en" w:eastAsia="en-AU"/>
              </w:rPr>
            </w:pPr>
            <w:r w:rsidRPr="006B7A1B">
              <w:rPr>
                <w:sz w:val="20"/>
                <w:szCs w:val="20"/>
                <w:lang w:val="en" w:eastAsia="en-AU"/>
              </w:rPr>
              <w:t>Requirement for read back of ATC clearances and instructions by aerodrome personnel</w:t>
            </w:r>
          </w:p>
        </w:tc>
      </w:tr>
      <w:tr w:rsidR="006D5618" w14:paraId="65FB00BD" w14:textId="77777777" w:rsidTr="00A628F4">
        <w:tc>
          <w:tcPr>
            <w:tcW w:w="846" w:type="dxa"/>
            <w:tcBorders>
              <w:top w:val="single" w:sz="4" w:space="0" w:color="auto"/>
              <w:left w:val="single" w:sz="4" w:space="0" w:color="auto"/>
              <w:bottom w:val="single" w:sz="4" w:space="0" w:color="auto"/>
              <w:right w:val="single" w:sz="4" w:space="0" w:color="auto"/>
            </w:tcBorders>
          </w:tcPr>
          <w:p w14:paraId="7442941E" w14:textId="6CC4C93F" w:rsidR="006D5618" w:rsidRPr="00A76ADD" w:rsidRDefault="00F46D55" w:rsidP="002976EC">
            <w:pPr>
              <w:spacing w:before="120" w:after="120"/>
              <w:rPr>
                <w:sz w:val="20"/>
                <w:szCs w:val="20"/>
              </w:rPr>
            </w:pPr>
            <w:r>
              <w:rPr>
                <w:sz w:val="20"/>
                <w:szCs w:val="20"/>
              </w:rPr>
              <w:t>20</w:t>
            </w:r>
          </w:p>
        </w:tc>
        <w:tc>
          <w:tcPr>
            <w:tcW w:w="8647" w:type="dxa"/>
            <w:tcBorders>
              <w:top w:val="single" w:sz="4" w:space="0" w:color="auto"/>
              <w:left w:val="single" w:sz="4" w:space="0" w:color="auto"/>
              <w:bottom w:val="single" w:sz="4" w:space="0" w:color="auto"/>
              <w:right w:val="single" w:sz="4" w:space="0" w:color="auto"/>
            </w:tcBorders>
          </w:tcPr>
          <w:p w14:paraId="39394AE5" w14:textId="2FF59ED7" w:rsidR="006D5618" w:rsidRPr="00A76ADD" w:rsidRDefault="006B7A1B" w:rsidP="00D63CF7">
            <w:pPr>
              <w:spacing w:before="120" w:after="120"/>
              <w:rPr>
                <w:sz w:val="20"/>
                <w:szCs w:val="20"/>
                <w:lang w:val="en" w:eastAsia="en-AU"/>
              </w:rPr>
            </w:pPr>
            <w:r w:rsidRPr="006B7A1B">
              <w:rPr>
                <w:sz w:val="20"/>
                <w:szCs w:val="20"/>
                <w:lang w:val="en" w:eastAsia="en-AU"/>
              </w:rPr>
              <w:t xml:space="preserve">Draft Multi-Part AC 91-32 and AC 139-22 - Version 1.0 - </w:t>
            </w:r>
            <w:r w:rsidRPr="006B7A1B">
              <w:rPr>
                <w:sz w:val="20"/>
                <w:szCs w:val="20"/>
                <w:lang w:val="en" w:eastAsia="en-AU"/>
              </w:rPr>
              <w:fldChar w:fldCharType="begin"/>
            </w:r>
            <w:r w:rsidRPr="006B7A1B">
              <w:rPr>
                <w:sz w:val="20"/>
                <w:szCs w:val="20"/>
                <w:lang w:val="en" w:eastAsia="en-AU"/>
              </w:rPr>
              <w:instrText xml:space="preserve"> DOCPROPERTY  "AC title"  \* MERGEFORMAT </w:instrText>
            </w:r>
            <w:r w:rsidRPr="006B7A1B">
              <w:rPr>
                <w:sz w:val="20"/>
                <w:szCs w:val="20"/>
                <w:lang w:val="en" w:eastAsia="en-AU"/>
              </w:rPr>
              <w:fldChar w:fldCharType="separate"/>
            </w:r>
            <w:r w:rsidRPr="006B7A1B">
              <w:rPr>
                <w:sz w:val="20"/>
                <w:szCs w:val="20"/>
                <w:lang w:val="en" w:eastAsia="en-AU"/>
              </w:rPr>
              <w:t>Global reporting format – Runway surface condition</w:t>
            </w:r>
            <w:r w:rsidRPr="006B7A1B">
              <w:rPr>
                <w:sz w:val="20"/>
                <w:szCs w:val="20"/>
                <w:lang w:val="en" w:eastAsia="en-AU"/>
              </w:rPr>
              <w:fldChar w:fldCharType="end"/>
            </w:r>
          </w:p>
        </w:tc>
      </w:tr>
      <w:tr w:rsidR="006D5618" w14:paraId="07CF1D5B" w14:textId="77777777" w:rsidTr="00A628F4">
        <w:tc>
          <w:tcPr>
            <w:tcW w:w="846" w:type="dxa"/>
            <w:tcBorders>
              <w:top w:val="single" w:sz="4" w:space="0" w:color="auto"/>
              <w:left w:val="single" w:sz="4" w:space="0" w:color="auto"/>
              <w:bottom w:val="single" w:sz="4" w:space="0" w:color="auto"/>
              <w:right w:val="single" w:sz="4" w:space="0" w:color="auto"/>
            </w:tcBorders>
          </w:tcPr>
          <w:p w14:paraId="46AC43CA" w14:textId="6CDB826A" w:rsidR="006D5618" w:rsidRPr="00A76ADD" w:rsidRDefault="00F46D55" w:rsidP="002976EC">
            <w:pPr>
              <w:spacing w:before="120" w:after="120"/>
              <w:rPr>
                <w:sz w:val="20"/>
                <w:szCs w:val="20"/>
              </w:rPr>
            </w:pPr>
            <w:r>
              <w:rPr>
                <w:sz w:val="20"/>
                <w:szCs w:val="20"/>
              </w:rPr>
              <w:t>21</w:t>
            </w:r>
          </w:p>
        </w:tc>
        <w:tc>
          <w:tcPr>
            <w:tcW w:w="8647" w:type="dxa"/>
            <w:tcBorders>
              <w:top w:val="single" w:sz="4" w:space="0" w:color="auto"/>
              <w:left w:val="single" w:sz="4" w:space="0" w:color="auto"/>
              <w:bottom w:val="single" w:sz="4" w:space="0" w:color="auto"/>
              <w:right w:val="single" w:sz="4" w:space="0" w:color="auto"/>
            </w:tcBorders>
          </w:tcPr>
          <w:p w14:paraId="59B1747F" w14:textId="39E95481" w:rsidR="00D63CF7" w:rsidRPr="00A76ADD" w:rsidRDefault="00D63CF7" w:rsidP="006D5618">
            <w:pPr>
              <w:spacing w:before="120" w:after="120"/>
              <w:rPr>
                <w:sz w:val="20"/>
                <w:szCs w:val="20"/>
                <w:lang w:val="en" w:eastAsia="en-AU"/>
              </w:rPr>
            </w:pPr>
            <w:r w:rsidRPr="00A76ADD">
              <w:rPr>
                <w:sz w:val="20"/>
                <w:szCs w:val="20"/>
                <w:lang w:val="en" w:eastAsia="en-AU"/>
              </w:rPr>
              <w:t>General comments</w:t>
            </w:r>
          </w:p>
        </w:tc>
      </w:tr>
    </w:tbl>
    <w:p w14:paraId="16FD2A94" w14:textId="77777777" w:rsidR="00EF276A" w:rsidRDefault="00EF276A" w:rsidP="00E73CC9">
      <w:pPr>
        <w:rPr>
          <w:lang w:val="en" w:eastAsia="en-AU"/>
        </w:rPr>
      </w:pPr>
      <w:bookmarkStart w:id="15" w:name="_Hlk46392696"/>
      <w:bookmarkStart w:id="16" w:name="_Hlk2173730"/>
    </w:p>
    <w:p w14:paraId="712EB954" w14:textId="77777777" w:rsidR="00EF276A" w:rsidRDefault="00EF276A">
      <w:pPr>
        <w:rPr>
          <w:color w:val="365F91" w:themeColor="accent1" w:themeShade="BF"/>
          <w:sz w:val="33"/>
          <w:szCs w:val="33"/>
          <w:lang w:val="en" w:eastAsia="en-AU"/>
        </w:rPr>
      </w:pPr>
      <w:r>
        <w:rPr>
          <w:color w:val="365F91" w:themeColor="accent1" w:themeShade="BF"/>
          <w:lang w:val="en" w:eastAsia="en-AU"/>
        </w:rPr>
        <w:br w:type="page"/>
      </w:r>
    </w:p>
    <w:p w14:paraId="69D42EAC" w14:textId="0957323B" w:rsidR="00ED2D78" w:rsidRPr="009F3360" w:rsidRDefault="00ED2D78" w:rsidP="00EF276A">
      <w:pPr>
        <w:pStyle w:val="Heading1"/>
        <w:spacing w:before="120" w:after="120"/>
        <w:ind w:left="0"/>
        <w:rPr>
          <w:color w:val="365F91" w:themeColor="accent1" w:themeShade="BF"/>
          <w:lang w:val="en" w:eastAsia="en-AU"/>
        </w:rPr>
      </w:pPr>
      <w:r w:rsidRPr="009F3360">
        <w:rPr>
          <w:color w:val="365F91" w:themeColor="accent1" w:themeShade="BF"/>
          <w:lang w:val="en" w:eastAsia="en-AU"/>
        </w:rPr>
        <w:lastRenderedPageBreak/>
        <w:t xml:space="preserve">Page </w:t>
      </w:r>
      <w:r w:rsidR="00D10CFD" w:rsidRPr="009F3360">
        <w:rPr>
          <w:color w:val="365F91" w:themeColor="accent1" w:themeShade="BF"/>
          <w:lang w:val="en" w:eastAsia="en-AU"/>
        </w:rPr>
        <w:t>2</w:t>
      </w:r>
      <w:r w:rsidR="00707E81">
        <w:rPr>
          <w:color w:val="365F91" w:themeColor="accent1" w:themeShade="BF"/>
          <w:lang w:val="en" w:eastAsia="en-AU"/>
        </w:rPr>
        <w:t>.</w:t>
      </w:r>
      <w:r w:rsidRPr="009F3360">
        <w:rPr>
          <w:color w:val="365F91" w:themeColor="accent1" w:themeShade="BF"/>
          <w:lang w:val="en" w:eastAsia="en-AU"/>
        </w:rPr>
        <w:t xml:space="preserve"> Personal information</w:t>
      </w:r>
    </w:p>
    <w:p w14:paraId="6157A6ED" w14:textId="77777777" w:rsidR="00ED2D78" w:rsidRPr="009F3360" w:rsidRDefault="00ED2D78" w:rsidP="00417969">
      <w:pPr>
        <w:pStyle w:val="Heading2"/>
        <w:spacing w:before="120" w:after="120"/>
        <w:ind w:left="176"/>
        <w:rPr>
          <w:sz w:val="28"/>
          <w:szCs w:val="28"/>
        </w:rPr>
      </w:pPr>
      <w:r w:rsidRPr="009F3360">
        <w:rPr>
          <w:sz w:val="28"/>
          <w:szCs w:val="28"/>
        </w:rPr>
        <w:t>First name</w:t>
      </w:r>
    </w:p>
    <w:p w14:paraId="7AABB4A0" w14:textId="77777777" w:rsidR="00ED2D78" w:rsidRPr="00D10CFD" w:rsidRDefault="00ED2D78" w:rsidP="005E5B3A">
      <w:pPr>
        <w:pStyle w:val="BodyText"/>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D10CFD" w14:paraId="5486B7C7" w14:textId="77777777" w:rsidTr="00035C67">
        <w:tc>
          <w:tcPr>
            <w:tcW w:w="9946" w:type="dxa"/>
          </w:tcPr>
          <w:p w14:paraId="283D58DC" w14:textId="77777777" w:rsidR="00ED2D78" w:rsidRPr="00D10CFD" w:rsidRDefault="00ED2D78" w:rsidP="00035C67">
            <w:pPr>
              <w:pStyle w:val="BodyText"/>
              <w:spacing w:before="127"/>
            </w:pPr>
          </w:p>
        </w:tc>
      </w:tr>
    </w:tbl>
    <w:p w14:paraId="2C17A839" w14:textId="77777777" w:rsidR="00ED2D78" w:rsidRPr="009F3360" w:rsidRDefault="00ED2D78" w:rsidP="00417969">
      <w:pPr>
        <w:pStyle w:val="Heading2"/>
        <w:spacing w:before="120" w:after="120"/>
        <w:ind w:left="176"/>
        <w:rPr>
          <w:sz w:val="28"/>
          <w:szCs w:val="28"/>
        </w:rPr>
      </w:pPr>
      <w:r w:rsidRPr="009F3360">
        <w:rPr>
          <w:sz w:val="28"/>
          <w:szCs w:val="28"/>
        </w:rPr>
        <w:t>Last name</w:t>
      </w:r>
    </w:p>
    <w:p w14:paraId="229D53BF" w14:textId="77777777" w:rsidR="00ED2D78" w:rsidRPr="00D10CFD" w:rsidRDefault="00ED2D78" w:rsidP="005E5B3A">
      <w:pPr>
        <w:pStyle w:val="BodyText"/>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D10CFD" w14:paraId="5FFB38FC" w14:textId="77777777" w:rsidTr="00035C67">
        <w:tc>
          <w:tcPr>
            <w:tcW w:w="9946" w:type="dxa"/>
          </w:tcPr>
          <w:p w14:paraId="08A29357" w14:textId="77777777" w:rsidR="00ED2D78" w:rsidRPr="00D10CFD" w:rsidRDefault="00ED2D78" w:rsidP="00035C67">
            <w:pPr>
              <w:pStyle w:val="BodyText"/>
              <w:spacing w:before="128"/>
            </w:pPr>
          </w:p>
        </w:tc>
      </w:tr>
    </w:tbl>
    <w:p w14:paraId="1F0FC9DC" w14:textId="77777777" w:rsidR="00ED2D78" w:rsidRPr="009F3360" w:rsidRDefault="00ED2D78" w:rsidP="00417969">
      <w:pPr>
        <w:pStyle w:val="Heading2"/>
        <w:spacing w:before="120" w:after="120"/>
        <w:ind w:left="176"/>
        <w:rPr>
          <w:sz w:val="28"/>
          <w:szCs w:val="28"/>
        </w:rPr>
      </w:pPr>
      <w:r w:rsidRPr="009F3360">
        <w:rPr>
          <w:sz w:val="28"/>
          <w:szCs w:val="28"/>
        </w:rPr>
        <w:t>Email address</w:t>
      </w:r>
    </w:p>
    <w:p w14:paraId="3BBFC095" w14:textId="6A873304" w:rsidR="00ED2D78" w:rsidRPr="00D10CFD" w:rsidRDefault="00ED2D78" w:rsidP="00D10CFD">
      <w:pPr>
        <w:pStyle w:val="BodyText"/>
        <w:spacing w:before="120" w:after="120"/>
        <w:ind w:left="147" w:right="238"/>
        <w:rPr>
          <w:i/>
          <w:iCs/>
          <w:sz w:val="20"/>
          <w:szCs w:val="20"/>
        </w:rPr>
      </w:pPr>
      <w:r w:rsidRPr="00D10CFD">
        <w:rPr>
          <w:i/>
          <w:iCs/>
          <w:sz w:val="20"/>
          <w:szCs w:val="20"/>
        </w:rPr>
        <w:t>If you enter your email address</w:t>
      </w:r>
      <w:r w:rsidR="00146F5A">
        <w:rPr>
          <w:i/>
          <w:iCs/>
          <w:sz w:val="20"/>
          <w:szCs w:val="20"/>
        </w:rPr>
        <w:t>,</w:t>
      </w:r>
      <w:r w:rsidRPr="00D10CFD">
        <w:rPr>
          <w:i/>
          <w:iCs/>
          <w:sz w:val="20"/>
          <w:szCs w:val="20"/>
        </w:rPr>
        <w:t xml:space="preserve"> you will automatically receive an acknowledgement email when you submit your response.</w:t>
      </w:r>
    </w:p>
    <w:p w14:paraId="464BEECB" w14:textId="77777777" w:rsidR="00ED2D78" w:rsidRPr="00D10CFD" w:rsidRDefault="00ED2D78" w:rsidP="00D10CFD">
      <w:pPr>
        <w:ind w:left="148"/>
        <w:rPr>
          <w:sz w:val="24"/>
          <w:szCs w:val="24"/>
        </w:rPr>
      </w:pPr>
      <w:r w:rsidRPr="00D10CFD">
        <w:rPr>
          <w:sz w:val="24"/>
          <w:szCs w:val="24"/>
        </w:rPr>
        <w:t>Email</w:t>
      </w:r>
    </w:p>
    <w:tbl>
      <w:tblPr>
        <w:tblStyle w:val="TableGrid"/>
        <w:tblW w:w="0" w:type="auto"/>
        <w:tblInd w:w="137" w:type="dxa"/>
        <w:tblLook w:val="04A0" w:firstRow="1" w:lastRow="0" w:firstColumn="1" w:lastColumn="0" w:noHBand="0" w:noVBand="1"/>
      </w:tblPr>
      <w:tblGrid>
        <w:gridCol w:w="9495"/>
      </w:tblGrid>
      <w:tr w:rsidR="00ED2D78" w:rsidRPr="00D10CFD" w14:paraId="37310964" w14:textId="77777777" w:rsidTr="005977C6">
        <w:tc>
          <w:tcPr>
            <w:tcW w:w="9583" w:type="dxa"/>
          </w:tcPr>
          <w:p w14:paraId="6A14B357" w14:textId="77777777" w:rsidR="00ED2D78" w:rsidRPr="00D10CFD" w:rsidRDefault="00ED2D78" w:rsidP="00035C67">
            <w:pPr>
              <w:pStyle w:val="BodyText"/>
              <w:spacing w:before="128"/>
            </w:pPr>
          </w:p>
        </w:tc>
      </w:tr>
    </w:tbl>
    <w:p w14:paraId="54F99F39" w14:textId="77777777" w:rsidR="00ED2D78" w:rsidRPr="00D10CFD" w:rsidRDefault="00ED2D78" w:rsidP="00417969">
      <w:pPr>
        <w:pStyle w:val="Heading2"/>
        <w:spacing w:before="240" w:after="120"/>
        <w:ind w:left="176"/>
      </w:pPr>
      <w:r w:rsidRPr="00D10CFD">
        <w:t>Do your views officially represent those of an organisation?</w:t>
      </w:r>
    </w:p>
    <w:p w14:paraId="075E43B9" w14:textId="77777777" w:rsidR="00ED2D78" w:rsidRPr="002A6AF7" w:rsidRDefault="00ED2D78" w:rsidP="009F3360">
      <w:pPr>
        <w:pStyle w:val="Heading2"/>
        <w:rPr>
          <w:i/>
          <w:iCs/>
          <w:sz w:val="20"/>
          <w:szCs w:val="20"/>
        </w:rPr>
      </w:pPr>
      <w:r w:rsidRPr="002A6AF7">
        <w:rPr>
          <w:i/>
          <w:iCs/>
          <w:sz w:val="20"/>
          <w:szCs w:val="20"/>
        </w:rPr>
        <w:t>(Required)</w:t>
      </w:r>
    </w:p>
    <w:p w14:paraId="4658C6E8" w14:textId="6FD2BEC7" w:rsidR="00ED2D78" w:rsidRPr="002A6AF7" w:rsidRDefault="00ED2D78" w:rsidP="00417969">
      <w:pPr>
        <w:spacing w:before="120" w:after="120"/>
        <w:ind w:left="176"/>
        <w:rPr>
          <w:i/>
          <w:color w:val="888888"/>
          <w:sz w:val="19"/>
        </w:rPr>
      </w:pPr>
      <w:r w:rsidRPr="002A6AF7">
        <w:rPr>
          <w:i/>
          <w:color w:val="888888"/>
          <w:sz w:val="19"/>
        </w:rPr>
        <w:t>Please select only one item</w:t>
      </w:r>
    </w:p>
    <w:p w14:paraId="56D37CAF" w14:textId="2D27ED99" w:rsidR="00ED2D78" w:rsidRPr="00D10CFD" w:rsidRDefault="00000000" w:rsidP="005E5B3A">
      <w:pPr>
        <w:spacing w:after="120"/>
        <w:ind w:left="720"/>
        <w:rPr>
          <w:rFonts w:eastAsiaTheme="minorHAnsi"/>
          <w:sz w:val="24"/>
          <w:szCs w:val="24"/>
        </w:rPr>
      </w:pPr>
      <w:sdt>
        <w:sdtPr>
          <w:rPr>
            <w:sz w:val="24"/>
            <w:szCs w:val="24"/>
          </w:rPr>
          <w:id w:val="2085868541"/>
          <w14:checkbox>
            <w14:checked w14:val="0"/>
            <w14:checkedState w14:val="2612" w14:font="MS Gothic"/>
            <w14:uncheckedState w14:val="2610" w14:font="MS Gothic"/>
          </w14:checkbox>
        </w:sdt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Yes, I am authorised to submit feedback on behalf of an organisation</w:t>
      </w:r>
    </w:p>
    <w:p w14:paraId="0A632D94" w14:textId="2540B7F0" w:rsidR="00ED2D78" w:rsidRPr="00D10CFD" w:rsidRDefault="00000000" w:rsidP="005E5B3A">
      <w:pPr>
        <w:spacing w:after="120"/>
        <w:ind w:left="720"/>
        <w:rPr>
          <w:sz w:val="24"/>
          <w:szCs w:val="24"/>
        </w:rPr>
      </w:pPr>
      <w:sdt>
        <w:sdtPr>
          <w:rPr>
            <w:sz w:val="24"/>
            <w:szCs w:val="24"/>
          </w:rPr>
          <w:id w:val="-1688745609"/>
          <w14:checkbox>
            <w14:checked w14:val="0"/>
            <w14:checkedState w14:val="2612" w14:font="MS Gothic"/>
            <w14:uncheckedState w14:val="2610" w14:font="MS Gothic"/>
          </w14:checkbox>
        </w:sdt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No, these are my personal views.</w:t>
      </w:r>
    </w:p>
    <w:p w14:paraId="19D83EBD" w14:textId="77777777" w:rsidR="00ED2D78" w:rsidRPr="009F3360" w:rsidRDefault="00ED2D78" w:rsidP="00417969">
      <w:pPr>
        <w:spacing w:before="240" w:after="120"/>
        <w:ind w:left="147"/>
        <w:rPr>
          <w:sz w:val="26"/>
          <w:szCs w:val="26"/>
        </w:rPr>
      </w:pPr>
      <w:r w:rsidRPr="009F3360">
        <w:rPr>
          <w:sz w:val="26"/>
          <w:szCs w:val="26"/>
        </w:rPr>
        <w:t>If yes, please specify the name of your organisation.</w:t>
      </w:r>
    </w:p>
    <w:tbl>
      <w:tblPr>
        <w:tblStyle w:val="TableGrid"/>
        <w:tblW w:w="0" w:type="auto"/>
        <w:tblInd w:w="178" w:type="dxa"/>
        <w:tblLook w:val="04A0" w:firstRow="1" w:lastRow="0" w:firstColumn="1" w:lastColumn="0" w:noHBand="0" w:noVBand="1"/>
      </w:tblPr>
      <w:tblGrid>
        <w:gridCol w:w="9454"/>
      </w:tblGrid>
      <w:tr w:rsidR="00ED2D78" w:rsidRPr="002A6AF7" w14:paraId="465CDEFE" w14:textId="77777777" w:rsidTr="00035C67">
        <w:tc>
          <w:tcPr>
            <w:tcW w:w="9946" w:type="dxa"/>
          </w:tcPr>
          <w:p w14:paraId="17EBA670" w14:textId="77777777" w:rsidR="00ED2D78" w:rsidRPr="002A6AF7" w:rsidRDefault="00ED2D78" w:rsidP="00035C67">
            <w:pPr>
              <w:pStyle w:val="BodyText"/>
              <w:spacing w:before="128"/>
            </w:pPr>
          </w:p>
        </w:tc>
      </w:tr>
    </w:tbl>
    <w:p w14:paraId="616B16DD" w14:textId="77777777" w:rsidR="00ED2D78" w:rsidRPr="00D10CFD" w:rsidRDefault="00ED2D78" w:rsidP="00417969">
      <w:pPr>
        <w:spacing w:before="240" w:after="120"/>
        <w:ind w:left="176"/>
        <w:rPr>
          <w:sz w:val="24"/>
          <w:szCs w:val="24"/>
        </w:rPr>
      </w:pPr>
      <w:r w:rsidRPr="00D10CFD">
        <w:rPr>
          <w:sz w:val="24"/>
          <w:szCs w:val="24"/>
        </w:rPr>
        <w:t>Which of the following best describes the group you represent?</w:t>
      </w:r>
    </w:p>
    <w:p w14:paraId="459BE7A4" w14:textId="7575BF28" w:rsidR="00ED2D78" w:rsidRPr="002A6AF7" w:rsidRDefault="00ED2D78" w:rsidP="00417969">
      <w:pPr>
        <w:spacing w:before="120" w:after="120"/>
        <w:ind w:left="176"/>
        <w:rPr>
          <w:i/>
          <w:color w:val="888888"/>
          <w:sz w:val="19"/>
        </w:rPr>
      </w:pPr>
      <w:r w:rsidRPr="002A6AF7">
        <w:rPr>
          <w:i/>
          <w:color w:val="888888"/>
          <w:sz w:val="19"/>
        </w:rPr>
        <w:t>Please select only one item</w:t>
      </w:r>
    </w:p>
    <w:p w14:paraId="1165227A" w14:textId="3E18FB17" w:rsidR="00E7609E" w:rsidRPr="00E7609E" w:rsidRDefault="00000000" w:rsidP="005E5B3A">
      <w:pPr>
        <w:widowControl/>
        <w:autoSpaceDE/>
        <w:autoSpaceDN/>
        <w:spacing w:after="160" w:line="259" w:lineRule="auto"/>
        <w:ind w:left="1440"/>
        <w:contextualSpacing/>
        <w:rPr>
          <w:spacing w:val="-6"/>
          <w:sz w:val="24"/>
          <w:szCs w:val="24"/>
        </w:rPr>
      </w:pPr>
      <w:sdt>
        <w:sdtPr>
          <w:rPr>
            <w:spacing w:val="-6"/>
            <w:sz w:val="24"/>
            <w:szCs w:val="24"/>
          </w:rPr>
          <w:id w:val="1947040923"/>
          <w14:checkbox>
            <w14:checked w14:val="0"/>
            <w14:checkedState w14:val="2612" w14:font="MS Gothic"/>
            <w14:uncheckedState w14:val="2610" w14:font="MS Gothic"/>
          </w14:checkbox>
        </w:sdtPr>
        <w:sdtContent>
          <w:r w:rsidR="005E5B3A" w:rsidRPr="00E7609E">
            <w:rPr>
              <w:rFonts w:ascii="Segoe UI Symbol" w:eastAsia="MS Gothic" w:hAnsi="Segoe UI Symbol" w:cs="Segoe UI Symbol"/>
              <w:spacing w:val="-6"/>
              <w:sz w:val="24"/>
              <w:szCs w:val="24"/>
            </w:rPr>
            <w:t>☐</w:t>
          </w:r>
        </w:sdtContent>
      </w:sdt>
      <w:r w:rsidR="005E5B3A" w:rsidRPr="00E7609E">
        <w:rPr>
          <w:spacing w:val="-6"/>
          <w:sz w:val="24"/>
          <w:szCs w:val="24"/>
        </w:rPr>
        <w:t xml:space="preserve"> </w:t>
      </w:r>
      <w:r w:rsidR="00E7609E" w:rsidRPr="00E7609E">
        <w:rPr>
          <w:spacing w:val="-6"/>
          <w:sz w:val="24"/>
          <w:szCs w:val="24"/>
        </w:rPr>
        <w:t>Air transport operator</w:t>
      </w:r>
    </w:p>
    <w:p w14:paraId="09124B62" w14:textId="103E45D3" w:rsidR="00ED2D78" w:rsidRDefault="00000000" w:rsidP="005E5B3A">
      <w:pPr>
        <w:widowControl/>
        <w:autoSpaceDE/>
        <w:autoSpaceDN/>
        <w:spacing w:after="160" w:line="259" w:lineRule="auto"/>
        <w:ind w:left="1440"/>
        <w:contextualSpacing/>
        <w:rPr>
          <w:sz w:val="24"/>
          <w:szCs w:val="24"/>
        </w:rPr>
      </w:pPr>
      <w:sdt>
        <w:sdtPr>
          <w:rPr>
            <w:sz w:val="24"/>
            <w:szCs w:val="24"/>
          </w:rPr>
          <w:id w:val="2079865723"/>
          <w14:checkbox>
            <w14:checked w14:val="0"/>
            <w14:checkedState w14:val="2612" w14:font="MS Gothic"/>
            <w14:uncheckedState w14:val="2610" w14:font="MS Gothic"/>
          </w14:checkbox>
        </w:sdtPr>
        <w:sdtContent>
          <w:r w:rsidR="00E7609E" w:rsidRPr="00E7609E">
            <w:rPr>
              <w:rFonts w:ascii="MS Gothic" w:eastAsia="MS Gothic" w:hAnsi="MS Gothic" w:hint="eastAsia"/>
              <w:sz w:val="24"/>
              <w:szCs w:val="24"/>
            </w:rPr>
            <w:t>☐</w:t>
          </w:r>
        </w:sdtContent>
      </w:sdt>
      <w:r w:rsidR="00E7609E" w:rsidRPr="00E7609E">
        <w:rPr>
          <w:sz w:val="24"/>
          <w:szCs w:val="24"/>
        </w:rPr>
        <w:t xml:space="preserve"> </w:t>
      </w:r>
      <w:r w:rsidR="00ED2D78" w:rsidRPr="00E7609E">
        <w:rPr>
          <w:sz w:val="24"/>
          <w:szCs w:val="24"/>
        </w:rPr>
        <w:t>Aircraft owner/operator</w:t>
      </w:r>
    </w:p>
    <w:p w14:paraId="6EA053EF" w14:textId="407D9E8D" w:rsidR="00E7609E" w:rsidRPr="00E7609E" w:rsidRDefault="00000000" w:rsidP="005E5B3A">
      <w:pPr>
        <w:widowControl/>
        <w:autoSpaceDE/>
        <w:autoSpaceDN/>
        <w:spacing w:after="160" w:line="259" w:lineRule="auto"/>
        <w:ind w:left="1440"/>
        <w:contextualSpacing/>
        <w:rPr>
          <w:sz w:val="24"/>
          <w:szCs w:val="24"/>
        </w:rPr>
      </w:pPr>
      <w:sdt>
        <w:sdtPr>
          <w:rPr>
            <w:sz w:val="24"/>
            <w:szCs w:val="24"/>
          </w:rPr>
          <w:id w:val="-697396911"/>
          <w14:checkbox>
            <w14:checked w14:val="0"/>
            <w14:checkedState w14:val="2612" w14:font="MS Gothic"/>
            <w14:uncheckedState w14:val="2610" w14:font="MS Gothic"/>
          </w14:checkbox>
        </w:sdtPr>
        <w:sdtContent>
          <w:r w:rsidR="00E7609E">
            <w:rPr>
              <w:rFonts w:ascii="MS Gothic" w:eastAsia="MS Gothic" w:hAnsi="MS Gothic" w:hint="eastAsia"/>
              <w:sz w:val="24"/>
              <w:szCs w:val="24"/>
            </w:rPr>
            <w:t>☐</w:t>
          </w:r>
        </w:sdtContent>
      </w:sdt>
      <w:r w:rsidR="00E7609E">
        <w:rPr>
          <w:sz w:val="24"/>
          <w:szCs w:val="24"/>
        </w:rPr>
        <w:t xml:space="preserve"> Air transport pilot</w:t>
      </w:r>
    </w:p>
    <w:p w14:paraId="1DE2A90C" w14:textId="5D7632F9" w:rsidR="00ED2D78" w:rsidRPr="00E7609E" w:rsidRDefault="00000000" w:rsidP="005E5B3A">
      <w:pPr>
        <w:widowControl/>
        <w:autoSpaceDE/>
        <w:autoSpaceDN/>
        <w:spacing w:after="160" w:line="259" w:lineRule="auto"/>
        <w:ind w:left="1440"/>
        <w:contextualSpacing/>
        <w:rPr>
          <w:sz w:val="24"/>
          <w:szCs w:val="24"/>
        </w:rPr>
      </w:pPr>
      <w:sdt>
        <w:sdtPr>
          <w:rPr>
            <w:sz w:val="24"/>
            <w:szCs w:val="24"/>
          </w:rPr>
          <w:id w:val="-437910816"/>
          <w14:checkbox>
            <w14:checked w14:val="0"/>
            <w14:checkedState w14:val="2612" w14:font="MS Gothic"/>
            <w14:uncheckedState w14:val="2610" w14:font="MS Gothic"/>
          </w14:checkbox>
        </w:sdtPr>
        <w:sdtContent>
          <w:r w:rsidR="00E7609E">
            <w:rPr>
              <w:rFonts w:ascii="MS Gothic" w:eastAsia="MS Gothic" w:hAnsi="MS Gothic" w:hint="eastAsia"/>
              <w:sz w:val="24"/>
              <w:szCs w:val="24"/>
            </w:rPr>
            <w:t>☐</w:t>
          </w:r>
        </w:sdtContent>
      </w:sdt>
      <w:r w:rsidR="005E5B3A" w:rsidRPr="00E7609E">
        <w:rPr>
          <w:sz w:val="24"/>
          <w:szCs w:val="24"/>
        </w:rPr>
        <w:t xml:space="preserve"> </w:t>
      </w:r>
      <w:r w:rsidR="00E7609E">
        <w:rPr>
          <w:sz w:val="24"/>
          <w:szCs w:val="24"/>
        </w:rPr>
        <w:t>Other p</w:t>
      </w:r>
      <w:r w:rsidR="00ED2D78" w:rsidRPr="00E7609E">
        <w:rPr>
          <w:sz w:val="24"/>
          <w:szCs w:val="24"/>
        </w:rPr>
        <w:t>ilot</w:t>
      </w:r>
    </w:p>
    <w:p w14:paraId="1B7BFEEA" w14:textId="6D40CF39" w:rsidR="00ED2D78" w:rsidRPr="00E7609E" w:rsidRDefault="00000000" w:rsidP="005E5B3A">
      <w:pPr>
        <w:widowControl/>
        <w:autoSpaceDE/>
        <w:autoSpaceDN/>
        <w:spacing w:after="160" w:line="259" w:lineRule="auto"/>
        <w:ind w:left="1440"/>
        <w:contextualSpacing/>
        <w:rPr>
          <w:sz w:val="24"/>
          <w:szCs w:val="24"/>
        </w:rPr>
      </w:pPr>
      <w:sdt>
        <w:sdtPr>
          <w:rPr>
            <w:sz w:val="24"/>
            <w:szCs w:val="24"/>
          </w:rPr>
          <w:id w:val="-1452697991"/>
          <w14:checkbox>
            <w14:checked w14:val="0"/>
            <w14:checkedState w14:val="2612" w14:font="MS Gothic"/>
            <w14:uncheckedState w14:val="2610" w14:font="MS Gothic"/>
          </w14:checkbox>
        </w:sdtPr>
        <w:sdtContent>
          <w:r w:rsidR="005E5B3A" w:rsidRPr="00E7609E">
            <w:rPr>
              <w:rFonts w:ascii="Segoe UI Symbol" w:eastAsia="MS Gothic" w:hAnsi="Segoe UI Symbol" w:cs="Segoe UI Symbol"/>
              <w:sz w:val="24"/>
              <w:szCs w:val="24"/>
            </w:rPr>
            <w:t>☐</w:t>
          </w:r>
        </w:sdtContent>
      </w:sdt>
      <w:r w:rsidR="005E5B3A" w:rsidRPr="00E7609E">
        <w:rPr>
          <w:sz w:val="24"/>
          <w:szCs w:val="24"/>
        </w:rPr>
        <w:t xml:space="preserve"> </w:t>
      </w:r>
      <w:r w:rsidR="004169FE" w:rsidRPr="00E7609E">
        <w:rPr>
          <w:sz w:val="24"/>
          <w:szCs w:val="24"/>
        </w:rPr>
        <w:t>Aerodrome operator</w:t>
      </w:r>
    </w:p>
    <w:p w14:paraId="3F1EF320" w14:textId="5B9ED47F" w:rsidR="00E7609E" w:rsidRPr="00E7609E" w:rsidRDefault="00000000" w:rsidP="00E7609E">
      <w:pPr>
        <w:widowControl/>
        <w:autoSpaceDE/>
        <w:autoSpaceDN/>
        <w:spacing w:after="160" w:line="259" w:lineRule="auto"/>
        <w:ind w:left="1440"/>
        <w:contextualSpacing/>
        <w:rPr>
          <w:sz w:val="24"/>
          <w:szCs w:val="24"/>
        </w:rPr>
      </w:pPr>
      <w:sdt>
        <w:sdtPr>
          <w:rPr>
            <w:sz w:val="24"/>
            <w:szCs w:val="24"/>
          </w:rPr>
          <w:id w:val="178312253"/>
          <w14:checkbox>
            <w14:checked w14:val="0"/>
            <w14:checkedState w14:val="2612" w14:font="MS Gothic"/>
            <w14:uncheckedState w14:val="2610" w14:font="MS Gothic"/>
          </w14:checkbox>
        </w:sdtPr>
        <w:sdtContent>
          <w:r w:rsidR="00E7609E" w:rsidRPr="00E7609E">
            <w:rPr>
              <w:rFonts w:ascii="Segoe UI Symbol" w:eastAsia="MS Gothic" w:hAnsi="Segoe UI Symbol" w:cs="Segoe UI Symbol"/>
              <w:sz w:val="24"/>
              <w:szCs w:val="24"/>
            </w:rPr>
            <w:t>☐</w:t>
          </w:r>
        </w:sdtContent>
      </w:sdt>
      <w:r w:rsidR="00E7609E" w:rsidRPr="00E7609E">
        <w:rPr>
          <w:sz w:val="24"/>
          <w:szCs w:val="24"/>
        </w:rPr>
        <w:t xml:space="preserve"> Aerodrome consultant</w:t>
      </w:r>
    </w:p>
    <w:p w14:paraId="2EFCCA1E" w14:textId="68C9B3D6" w:rsidR="00E7609E" w:rsidRPr="00E7609E" w:rsidRDefault="00000000" w:rsidP="00E7609E">
      <w:pPr>
        <w:widowControl/>
        <w:autoSpaceDE/>
        <w:autoSpaceDN/>
        <w:spacing w:after="160" w:line="259" w:lineRule="auto"/>
        <w:ind w:left="1440"/>
        <w:contextualSpacing/>
        <w:rPr>
          <w:sz w:val="24"/>
          <w:szCs w:val="24"/>
        </w:rPr>
      </w:pPr>
      <w:sdt>
        <w:sdtPr>
          <w:rPr>
            <w:sz w:val="24"/>
            <w:szCs w:val="24"/>
          </w:rPr>
          <w:id w:val="1149092683"/>
          <w14:checkbox>
            <w14:checked w14:val="0"/>
            <w14:checkedState w14:val="2612" w14:font="MS Gothic"/>
            <w14:uncheckedState w14:val="2610" w14:font="MS Gothic"/>
          </w14:checkbox>
        </w:sdtPr>
        <w:sdtContent>
          <w:r w:rsidR="00E7609E" w:rsidRPr="00E7609E">
            <w:rPr>
              <w:rFonts w:ascii="Segoe UI Symbol" w:eastAsia="MS Gothic" w:hAnsi="Segoe UI Symbol" w:cs="Segoe UI Symbol"/>
              <w:sz w:val="24"/>
              <w:szCs w:val="24"/>
            </w:rPr>
            <w:t>☐</w:t>
          </w:r>
        </w:sdtContent>
      </w:sdt>
      <w:r w:rsidR="00E7609E" w:rsidRPr="00E7609E">
        <w:rPr>
          <w:sz w:val="24"/>
          <w:szCs w:val="24"/>
        </w:rPr>
        <w:t xml:space="preserve"> Air navigation service provider</w:t>
      </w:r>
    </w:p>
    <w:p w14:paraId="336F28D9" w14:textId="5C6C6F54" w:rsidR="00ED2D78" w:rsidRPr="00417969" w:rsidRDefault="00000000" w:rsidP="005E5B3A">
      <w:pPr>
        <w:widowControl/>
        <w:autoSpaceDE/>
        <w:autoSpaceDN/>
        <w:spacing w:after="160" w:line="259" w:lineRule="auto"/>
        <w:ind w:left="1440"/>
        <w:contextualSpacing/>
        <w:rPr>
          <w:sz w:val="24"/>
          <w:szCs w:val="24"/>
        </w:rPr>
      </w:pPr>
      <w:sdt>
        <w:sdtPr>
          <w:rPr>
            <w:sz w:val="24"/>
            <w:szCs w:val="24"/>
          </w:rPr>
          <w:id w:val="223572647"/>
          <w14:checkbox>
            <w14:checked w14:val="0"/>
            <w14:checkedState w14:val="2612" w14:font="MS Gothic"/>
            <w14:uncheckedState w14:val="2610" w14:font="MS Gothic"/>
          </w14:checkbox>
        </w:sdtPr>
        <w:sdtContent>
          <w:r w:rsidR="005E5B3A" w:rsidRPr="00417969">
            <w:rPr>
              <w:rFonts w:ascii="Segoe UI Symbol" w:eastAsia="MS Gothic" w:hAnsi="Segoe UI Symbol" w:cs="Segoe UI Symbol"/>
              <w:sz w:val="24"/>
              <w:szCs w:val="24"/>
            </w:rPr>
            <w:t>☐</w:t>
          </w:r>
        </w:sdtContent>
      </w:sdt>
      <w:r w:rsidR="005E5B3A" w:rsidRPr="00417969">
        <w:rPr>
          <w:sz w:val="24"/>
          <w:szCs w:val="24"/>
        </w:rPr>
        <w:t xml:space="preserve"> </w:t>
      </w:r>
      <w:r w:rsidR="00ED2D78" w:rsidRPr="00417969">
        <w:rPr>
          <w:sz w:val="24"/>
          <w:szCs w:val="24"/>
        </w:rPr>
        <w:t>Other</w:t>
      </w:r>
    </w:p>
    <w:p w14:paraId="4A7EEA6B" w14:textId="56FCB868" w:rsidR="00ED2D78" w:rsidRPr="002A6AF7" w:rsidRDefault="00ED2D78" w:rsidP="00417969">
      <w:pPr>
        <w:pStyle w:val="BodyText"/>
        <w:tabs>
          <w:tab w:val="left" w:pos="3329"/>
          <w:tab w:val="left" w:pos="3449"/>
          <w:tab w:val="left" w:pos="4499"/>
        </w:tabs>
        <w:spacing w:before="240" w:after="120"/>
        <w:ind w:left="181" w:right="2449"/>
      </w:pPr>
      <w:r w:rsidRPr="002A6AF7">
        <w:t xml:space="preserve">Please specify </w:t>
      </w:r>
      <w:r w:rsidR="00707E81">
        <w:t>‘</w:t>
      </w:r>
      <w:r w:rsidRPr="002A6AF7">
        <w:t>Other</w:t>
      </w:r>
      <w:r w:rsidR="00707E81">
        <w:t>’</w:t>
      </w:r>
      <w:r w:rsidRPr="002A6AF7">
        <w:t xml:space="preserve"> if selected.</w:t>
      </w:r>
    </w:p>
    <w:tbl>
      <w:tblPr>
        <w:tblStyle w:val="TableGrid"/>
        <w:tblW w:w="0" w:type="auto"/>
        <w:tblInd w:w="178" w:type="dxa"/>
        <w:tblLook w:val="04A0" w:firstRow="1" w:lastRow="0" w:firstColumn="1" w:lastColumn="0" w:noHBand="0" w:noVBand="1"/>
      </w:tblPr>
      <w:tblGrid>
        <w:gridCol w:w="9454"/>
      </w:tblGrid>
      <w:tr w:rsidR="00ED2D78" w:rsidRPr="002A6AF7" w14:paraId="03D95475" w14:textId="77777777" w:rsidTr="00035C67">
        <w:tc>
          <w:tcPr>
            <w:tcW w:w="9946" w:type="dxa"/>
          </w:tcPr>
          <w:p w14:paraId="01F3DFB2" w14:textId="77777777" w:rsidR="00ED2D78" w:rsidRPr="002A6AF7" w:rsidRDefault="00ED2D78" w:rsidP="00035C67">
            <w:pPr>
              <w:pStyle w:val="BodyText"/>
              <w:spacing w:before="40"/>
            </w:pPr>
          </w:p>
        </w:tc>
      </w:tr>
    </w:tbl>
    <w:p w14:paraId="4389C71A" w14:textId="77777777" w:rsidR="00ED2D78" w:rsidRPr="002A6AF7" w:rsidRDefault="00ED2D78" w:rsidP="00ED2D78">
      <w:pPr>
        <w:pStyle w:val="BodyText"/>
        <w:spacing w:before="40"/>
        <w:ind w:left="178"/>
      </w:pPr>
    </w:p>
    <w:bookmarkEnd w:id="15"/>
    <w:p w14:paraId="60CE259D" w14:textId="77777777" w:rsidR="00D816FC" w:rsidRPr="002A6AF7" w:rsidRDefault="00D816FC">
      <w:pPr>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br w:type="page"/>
      </w:r>
    </w:p>
    <w:p w14:paraId="2290FFD9" w14:textId="0C902844" w:rsidR="00ED2D78" w:rsidRPr="00D1560A" w:rsidRDefault="00ED2D78" w:rsidP="009F3360">
      <w:pPr>
        <w:pStyle w:val="Heading1"/>
        <w:spacing w:before="120" w:after="120"/>
        <w:ind w:left="119"/>
        <w:rPr>
          <w:rFonts w:eastAsia="Times New Roman"/>
          <w:bCs/>
          <w:color w:val="365F91" w:themeColor="accent1" w:themeShade="BF"/>
          <w:sz w:val="32"/>
          <w:szCs w:val="32"/>
          <w:lang w:val="en" w:eastAsia="en-AU"/>
        </w:rPr>
      </w:pPr>
      <w:bookmarkStart w:id="17" w:name="_Hlk46394012"/>
      <w:bookmarkStart w:id="18" w:name="_Hlk110603021"/>
      <w:r w:rsidRPr="00D1560A">
        <w:rPr>
          <w:rFonts w:eastAsia="Times New Roman"/>
          <w:bCs/>
          <w:color w:val="365F91" w:themeColor="accent1" w:themeShade="BF"/>
          <w:sz w:val="32"/>
          <w:szCs w:val="32"/>
          <w:lang w:val="en" w:eastAsia="en-AU"/>
        </w:rPr>
        <w:lastRenderedPageBreak/>
        <w:t xml:space="preserve">Page </w:t>
      </w:r>
      <w:r w:rsidR="00D1560A" w:rsidRPr="00D1560A">
        <w:rPr>
          <w:rFonts w:eastAsia="Times New Roman"/>
          <w:bCs/>
          <w:color w:val="365F91" w:themeColor="accent1" w:themeShade="BF"/>
          <w:sz w:val="32"/>
          <w:szCs w:val="32"/>
          <w:lang w:val="en" w:eastAsia="en-AU"/>
        </w:rPr>
        <w:t>3</w:t>
      </w:r>
      <w:r w:rsidR="00707E81">
        <w:rPr>
          <w:rFonts w:eastAsia="Times New Roman"/>
          <w:bCs/>
          <w:color w:val="365F91" w:themeColor="accent1" w:themeShade="BF"/>
          <w:sz w:val="32"/>
          <w:szCs w:val="32"/>
          <w:lang w:val="en" w:eastAsia="en-AU"/>
        </w:rPr>
        <w:t>.</w:t>
      </w:r>
      <w:r w:rsidRPr="00D1560A">
        <w:rPr>
          <w:rFonts w:eastAsia="Times New Roman"/>
          <w:bCs/>
          <w:color w:val="365F91" w:themeColor="accent1" w:themeShade="BF"/>
          <w:sz w:val="32"/>
          <w:szCs w:val="32"/>
          <w:lang w:val="en" w:eastAsia="en-AU"/>
        </w:rPr>
        <w:t xml:space="preserve"> Consent to publish submission</w:t>
      </w:r>
      <w:bookmarkStart w:id="19" w:name="_Hlk16072089"/>
    </w:p>
    <w:p w14:paraId="433D65C6" w14:textId="267586B5" w:rsidR="00ED2D78" w:rsidRPr="00D1560A" w:rsidRDefault="005E4E3D" w:rsidP="00ED2D78">
      <w:pPr>
        <w:pStyle w:val="BodyText"/>
        <w:spacing w:before="297" w:line="333" w:lineRule="auto"/>
        <w:ind w:left="118" w:right="386"/>
        <w:rPr>
          <w:sz w:val="22"/>
          <w:szCs w:val="22"/>
        </w:rPr>
      </w:pPr>
      <w:bookmarkStart w:id="20" w:name="_Hlk46393757"/>
      <w:bookmarkEnd w:id="17"/>
      <w:bookmarkEnd w:id="19"/>
      <w:r>
        <w:rPr>
          <w:sz w:val="22"/>
          <w:szCs w:val="22"/>
        </w:rPr>
        <w:t>T</w:t>
      </w:r>
      <w:r w:rsidR="00ED2D78" w:rsidRPr="00D1560A">
        <w:rPr>
          <w:sz w:val="22"/>
          <w:szCs w:val="22"/>
        </w:rPr>
        <w:t>o provide transparency and promote debate, we intend to publish all responses to this consultation. This may include both detailed responses/submissions in full and aggregated data drawn from the responses received.</w:t>
      </w:r>
    </w:p>
    <w:p w14:paraId="41260C00" w14:textId="77777777" w:rsidR="00ED2D78" w:rsidRPr="00D1560A" w:rsidRDefault="00ED2D78" w:rsidP="00417969">
      <w:pPr>
        <w:pStyle w:val="BodyText"/>
        <w:spacing w:before="120" w:after="120"/>
        <w:ind w:left="119"/>
        <w:rPr>
          <w:sz w:val="22"/>
          <w:szCs w:val="22"/>
        </w:rPr>
      </w:pPr>
      <w:r w:rsidRPr="00D1560A">
        <w:rPr>
          <w:sz w:val="22"/>
          <w:szCs w:val="22"/>
        </w:rPr>
        <w:t>Where you consent to publication, we will include:</w:t>
      </w:r>
    </w:p>
    <w:p w14:paraId="3FB6F454" w14:textId="1E622F85" w:rsidR="008D5197" w:rsidRPr="00751BDA"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751BDA">
        <w:rPr>
          <w:b/>
          <w:bCs/>
          <w:color w:val="000000"/>
          <w:sz w:val="24"/>
          <w:szCs w:val="24"/>
        </w:rPr>
        <w:t xml:space="preserve">your last </w:t>
      </w:r>
      <w:r w:rsidR="003C7E66" w:rsidRPr="00751BDA">
        <w:rPr>
          <w:b/>
          <w:bCs/>
          <w:color w:val="000000"/>
          <w:sz w:val="24"/>
          <w:szCs w:val="24"/>
        </w:rPr>
        <w:t>name</w:t>
      </w:r>
      <w:r w:rsidR="003C7E66" w:rsidRPr="00751BDA">
        <w:rPr>
          <w:color w:val="000000"/>
          <w:sz w:val="24"/>
          <w:szCs w:val="24"/>
        </w:rPr>
        <w:t xml:space="preserve"> if</w:t>
      </w:r>
      <w:r w:rsidRPr="00751BDA">
        <w:rPr>
          <w:color w:val="000000"/>
          <w:sz w:val="24"/>
          <w:szCs w:val="24"/>
        </w:rPr>
        <w:t xml:space="preserve"> the submission is made by you as an individual or </w:t>
      </w:r>
    </w:p>
    <w:p w14:paraId="68C8164D" w14:textId="77777777" w:rsidR="008D5197" w:rsidRPr="00751BDA"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751BDA">
        <w:rPr>
          <w:b/>
          <w:bCs/>
          <w:color w:val="000000"/>
          <w:sz w:val="24"/>
          <w:szCs w:val="24"/>
        </w:rPr>
        <w:t xml:space="preserve">the name of the organisation </w:t>
      </w:r>
      <w:r w:rsidRPr="00751BDA">
        <w:rPr>
          <w:color w:val="000000"/>
          <w:sz w:val="24"/>
          <w:szCs w:val="24"/>
        </w:rPr>
        <w:t>on whose behalf the submission has been made</w:t>
      </w:r>
    </w:p>
    <w:p w14:paraId="5F0C755E" w14:textId="77777777" w:rsidR="008D5197" w:rsidRPr="00751BDA"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751BDA">
        <w:rPr>
          <w:b/>
          <w:bCs/>
          <w:color w:val="000000"/>
          <w:sz w:val="24"/>
          <w:szCs w:val="24"/>
        </w:rPr>
        <w:t xml:space="preserve">your responses </w:t>
      </w:r>
      <w:r w:rsidRPr="00751BDA">
        <w:rPr>
          <w:color w:val="000000"/>
          <w:sz w:val="24"/>
          <w:szCs w:val="24"/>
        </w:rPr>
        <w:t>and comments</w:t>
      </w:r>
    </w:p>
    <w:p w14:paraId="3C42941A" w14:textId="07B95C99" w:rsidR="00ED2D78" w:rsidRPr="00D1560A" w:rsidRDefault="00ED2D78" w:rsidP="00417969">
      <w:pPr>
        <w:pStyle w:val="BodyText"/>
        <w:spacing w:before="120" w:after="120"/>
        <w:ind w:left="119" w:right="1015"/>
        <w:rPr>
          <w:sz w:val="22"/>
          <w:szCs w:val="22"/>
        </w:rPr>
      </w:pPr>
      <w:r w:rsidRPr="00D1560A">
        <w:rPr>
          <w:sz w:val="22"/>
          <w:szCs w:val="22"/>
        </w:rPr>
        <w:t xml:space="preserve">We </w:t>
      </w:r>
      <w:r w:rsidRPr="00D1560A">
        <w:rPr>
          <w:b/>
          <w:sz w:val="22"/>
          <w:szCs w:val="22"/>
        </w:rPr>
        <w:t>will not</w:t>
      </w:r>
      <w:r w:rsidRPr="00D1560A">
        <w:rPr>
          <w:sz w:val="22"/>
          <w:szCs w:val="22"/>
        </w:rPr>
        <w:t xml:space="preserve"> include any other personal or demographic information in a published response</w:t>
      </w:r>
    </w:p>
    <w:p w14:paraId="2026AEB1" w14:textId="77777777" w:rsidR="00ED2D78" w:rsidRPr="00417969" w:rsidRDefault="00ED2D78" w:rsidP="00694C52">
      <w:pPr>
        <w:spacing w:before="480" w:after="120"/>
        <w:ind w:left="119"/>
        <w:rPr>
          <w:sz w:val="28"/>
          <w:szCs w:val="28"/>
        </w:rPr>
      </w:pPr>
      <w:bookmarkStart w:id="21" w:name="_Hlk46393777"/>
      <w:bookmarkEnd w:id="20"/>
      <w:r w:rsidRPr="00417969">
        <w:rPr>
          <w:sz w:val="28"/>
          <w:szCs w:val="28"/>
        </w:rPr>
        <w:t>Do you give permission for your response to be published?</w:t>
      </w:r>
    </w:p>
    <w:p w14:paraId="0708794C" w14:textId="77777777" w:rsidR="00ED2D78" w:rsidRPr="00D1560A" w:rsidRDefault="00ED2D78" w:rsidP="00B64D69">
      <w:pPr>
        <w:spacing w:before="120" w:after="120"/>
        <w:ind w:left="119"/>
        <w:rPr>
          <w:i/>
          <w:iCs/>
          <w:sz w:val="20"/>
          <w:szCs w:val="20"/>
        </w:rPr>
      </w:pPr>
      <w:r w:rsidRPr="00D1560A">
        <w:rPr>
          <w:i/>
          <w:iCs/>
          <w:sz w:val="20"/>
          <w:szCs w:val="20"/>
        </w:rPr>
        <w:t>(Required)</w:t>
      </w:r>
    </w:p>
    <w:p w14:paraId="6B22068A" w14:textId="77777777" w:rsidR="00ED2D78" w:rsidRPr="00AD3087" w:rsidRDefault="00ED2D78" w:rsidP="00ED2D78">
      <w:pPr>
        <w:spacing w:before="216"/>
        <w:ind w:left="178"/>
        <w:rPr>
          <w:i/>
          <w:sz w:val="20"/>
          <w:szCs w:val="20"/>
        </w:rPr>
      </w:pPr>
      <w:r w:rsidRPr="00AD3087">
        <w:rPr>
          <w:i/>
          <w:color w:val="888888"/>
          <w:sz w:val="20"/>
          <w:szCs w:val="20"/>
        </w:rPr>
        <w:t>Please select only one item</w:t>
      </w:r>
    </w:p>
    <w:p w14:paraId="1361C33D" w14:textId="1854A56E" w:rsidR="00ED2D78" w:rsidRPr="007F12DC" w:rsidRDefault="00000000" w:rsidP="00D816FC">
      <w:pPr>
        <w:pStyle w:val="BodyText"/>
        <w:spacing w:before="168"/>
        <w:ind w:left="360"/>
        <w:rPr>
          <w:sz w:val="28"/>
          <w:szCs w:val="28"/>
        </w:rPr>
      </w:pPr>
      <w:sdt>
        <w:sdtPr>
          <w:rPr>
            <w:spacing w:val="-6"/>
            <w:sz w:val="28"/>
            <w:szCs w:val="28"/>
          </w:rPr>
          <w:id w:val="-873008174"/>
          <w14:checkbox>
            <w14:checked w14:val="0"/>
            <w14:checkedState w14:val="2612" w14:font="MS Gothic"/>
            <w14:uncheckedState w14:val="2610" w14:font="MS Gothic"/>
          </w14:checkbox>
        </w:sdtPr>
        <w:sdtContent>
          <w:r w:rsidR="00D816FC" w:rsidRPr="007F12DC">
            <w:rPr>
              <w:rFonts w:ascii="Segoe UI Symbol" w:eastAsia="MS Gothic" w:hAnsi="Segoe UI Symbol" w:cs="Segoe UI Symbol"/>
              <w:spacing w:val="-6"/>
              <w:sz w:val="28"/>
              <w:szCs w:val="28"/>
            </w:rPr>
            <w:t>☐</w:t>
          </w:r>
        </w:sdtContent>
      </w:sdt>
      <w:r w:rsidR="00ED2D78" w:rsidRPr="007F12DC">
        <w:rPr>
          <w:spacing w:val="-6"/>
          <w:sz w:val="28"/>
          <w:szCs w:val="28"/>
        </w:rPr>
        <w:t xml:space="preserve"> </w:t>
      </w:r>
      <w:r w:rsidR="00ED2D78" w:rsidRPr="007F12DC">
        <w:rPr>
          <w:sz w:val="28"/>
          <w:szCs w:val="28"/>
        </w:rPr>
        <w:t>Yes - I give permission for my response/submission to be</w:t>
      </w:r>
      <w:r w:rsidR="00ED2D78" w:rsidRPr="007F12DC">
        <w:rPr>
          <w:spacing w:val="-18"/>
          <w:sz w:val="28"/>
          <w:szCs w:val="28"/>
        </w:rPr>
        <w:t xml:space="preserve"> </w:t>
      </w:r>
      <w:r w:rsidR="00ED2D78" w:rsidRPr="007F12DC">
        <w:rPr>
          <w:sz w:val="28"/>
          <w:szCs w:val="28"/>
        </w:rPr>
        <w:t>published.</w:t>
      </w:r>
    </w:p>
    <w:p w14:paraId="288BAC3D" w14:textId="2C3B1427" w:rsidR="00ED2D78" w:rsidRPr="007F12DC" w:rsidRDefault="00000000"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Content>
          <w:r w:rsidR="00D816FC" w:rsidRPr="007F12DC">
            <w:rPr>
              <w:rFonts w:ascii="Segoe UI Symbol" w:eastAsia="MS Gothic" w:hAnsi="Segoe UI Symbol" w:cs="Segoe UI Symbol"/>
              <w:sz w:val="28"/>
              <w:szCs w:val="28"/>
            </w:rPr>
            <w:t>☐</w:t>
          </w:r>
        </w:sdtContent>
      </w:sdt>
      <w:r w:rsidR="00D816FC" w:rsidRPr="007F12DC">
        <w:rPr>
          <w:sz w:val="28"/>
          <w:szCs w:val="28"/>
        </w:rPr>
        <w:t xml:space="preserve"> </w:t>
      </w:r>
      <w:r w:rsidR="00ED2D78" w:rsidRPr="007F12DC">
        <w:rPr>
          <w:sz w:val="28"/>
          <w:szCs w:val="28"/>
        </w:rPr>
        <w:t>No - I would like my response/submission to remain confidential but understand that de-identified aggregate data may be published.</w:t>
      </w:r>
    </w:p>
    <w:p w14:paraId="7D3EC55A" w14:textId="3B92DB76" w:rsidR="00ED2D78" w:rsidRPr="007F12DC" w:rsidRDefault="00000000" w:rsidP="00694C52">
      <w:pPr>
        <w:pStyle w:val="BodyText"/>
        <w:spacing w:before="28" w:after="120"/>
        <w:ind w:left="357"/>
        <w:rPr>
          <w:sz w:val="28"/>
          <w:szCs w:val="28"/>
        </w:rPr>
      </w:pPr>
      <w:sdt>
        <w:sdtPr>
          <w:rPr>
            <w:spacing w:val="-6"/>
            <w:sz w:val="28"/>
            <w:szCs w:val="28"/>
          </w:rPr>
          <w:id w:val="-2018216768"/>
          <w14:checkbox>
            <w14:checked w14:val="0"/>
            <w14:checkedState w14:val="2612" w14:font="MS Gothic"/>
            <w14:uncheckedState w14:val="2610" w14:font="MS Gothic"/>
          </w14:checkbox>
        </w:sdtPr>
        <w:sdtContent>
          <w:r w:rsidR="00694C52" w:rsidRPr="007F12DC">
            <w:rPr>
              <w:rFonts w:ascii="MS Gothic" w:eastAsia="MS Gothic" w:hAnsi="MS Gothic" w:hint="eastAsia"/>
              <w:spacing w:val="-6"/>
              <w:sz w:val="28"/>
              <w:szCs w:val="28"/>
            </w:rPr>
            <w:t>☐</w:t>
          </w:r>
        </w:sdtContent>
      </w:sdt>
      <w:r w:rsidR="00ED2D78" w:rsidRPr="007F12DC">
        <w:rPr>
          <w:spacing w:val="-6"/>
          <w:sz w:val="28"/>
          <w:szCs w:val="28"/>
        </w:rPr>
        <w:t xml:space="preserve"> </w:t>
      </w:r>
      <w:r w:rsidR="00ED2D78" w:rsidRPr="007F12DC">
        <w:rPr>
          <w:sz w:val="28"/>
          <w:szCs w:val="28"/>
        </w:rPr>
        <w:t>I am a CASA</w:t>
      </w:r>
      <w:r w:rsidR="00ED2D78" w:rsidRPr="007F12DC">
        <w:rPr>
          <w:spacing w:val="-14"/>
          <w:sz w:val="28"/>
          <w:szCs w:val="28"/>
        </w:rPr>
        <w:t xml:space="preserve"> </w:t>
      </w:r>
      <w:r w:rsidR="00ED2D78" w:rsidRPr="007F12DC">
        <w:rPr>
          <w:sz w:val="28"/>
          <w:szCs w:val="28"/>
        </w:rPr>
        <w:t>officer.</w:t>
      </w:r>
      <w:bookmarkEnd w:id="21"/>
    </w:p>
    <w:p w14:paraId="46AA804C" w14:textId="26211ECF" w:rsidR="00694C52" w:rsidRPr="002A6AF7" w:rsidRDefault="00694C52" w:rsidP="00694C52">
      <w:pPr>
        <w:spacing w:before="360" w:after="120" w:line="334" w:lineRule="auto"/>
        <w:ind w:left="119" w:right="136"/>
        <w:rPr>
          <w:sz w:val="28"/>
          <w:szCs w:val="28"/>
        </w:rPr>
      </w:pPr>
      <w:bookmarkStart w:id="22" w:name="_Hlk79580265"/>
      <w:bookmarkStart w:id="23" w:name="_Hlk110604226"/>
      <w:r w:rsidRPr="00D1560A">
        <w:t xml:space="preserve">Information about how we consult and how to make a confidential submission is available on </w:t>
      </w:r>
      <w:r>
        <w:t>o</w:t>
      </w:r>
      <w:r w:rsidR="001F17EE">
        <w:t>ur</w:t>
      </w:r>
      <w:r w:rsidRPr="00DC127A">
        <w:rPr>
          <w:rFonts w:eastAsia="Times New Roman"/>
          <w:color w:val="000000"/>
          <w:sz w:val="24"/>
          <w:szCs w:val="24"/>
          <w:lang w:val="en" w:eastAsia="en-AU"/>
        </w:rPr>
        <w:t xml:space="preserve"> </w:t>
      </w:r>
      <w:hyperlink r:id="rId12" w:tgtFrame="_blank" w:history="1">
        <w:r w:rsidR="00D83381">
          <w:rPr>
            <w:rStyle w:val="Hyperlink"/>
            <w:bCs/>
            <w:sz w:val="24"/>
            <w:szCs w:val="24"/>
          </w:rPr>
          <w:t>website</w:t>
        </w:r>
      </w:hyperlink>
      <w:r w:rsidRPr="00D1560A">
        <w:rPr>
          <w:b/>
          <w:color w:val="552200"/>
        </w:rPr>
        <w:t xml:space="preserve"> </w:t>
      </w:r>
      <w:r w:rsidRPr="00C65888">
        <w:rPr>
          <w:bCs/>
          <w:color w:val="552200"/>
        </w:rPr>
        <w:t>&lt;</w:t>
      </w:r>
      <w:r w:rsidRPr="00C65888">
        <w:rPr>
          <w:bCs/>
        </w:rPr>
        <w:t>h</w:t>
      </w:r>
      <w:r w:rsidRPr="00C65888">
        <w:t>ttps://www.casa.gov.au/rules/changing-rules/consultation-industry-and-public</w:t>
      </w:r>
      <w:r>
        <w:t>&gt;</w:t>
      </w:r>
      <w:r w:rsidRPr="00D1560A">
        <w:t>.</w:t>
      </w:r>
      <w:bookmarkEnd w:id="22"/>
    </w:p>
    <w:bookmarkEnd w:id="18"/>
    <w:bookmarkEnd w:id="23"/>
    <w:p w14:paraId="6C25F64B" w14:textId="5AF83589" w:rsidR="00ED2D78" w:rsidRPr="002A6AF7" w:rsidRDefault="00ED2D78" w:rsidP="00ED2D78">
      <w:pPr>
        <w:rPr>
          <w:sz w:val="33"/>
          <w:szCs w:val="33"/>
        </w:rPr>
      </w:pPr>
      <w:r w:rsidRPr="002A6AF7">
        <w:br w:type="page"/>
      </w:r>
    </w:p>
    <w:bookmarkEnd w:id="16"/>
    <w:p w14:paraId="7CE41B27" w14:textId="12256F8E" w:rsidR="00A76ADD" w:rsidRDefault="00A76ADD">
      <w:pPr>
        <w:rPr>
          <w:color w:val="365F91" w:themeColor="accent1" w:themeShade="BF"/>
          <w:sz w:val="33"/>
          <w:szCs w:val="33"/>
          <w:lang w:val="en" w:eastAsia="en-AU"/>
        </w:rPr>
      </w:pPr>
    </w:p>
    <w:p w14:paraId="4D7A9D56" w14:textId="084A66C3" w:rsidR="00ED2D78" w:rsidRPr="000851F5" w:rsidRDefault="00ED2D78" w:rsidP="000851F5">
      <w:pPr>
        <w:pStyle w:val="Heading1"/>
        <w:spacing w:before="120" w:after="120"/>
        <w:ind w:left="0"/>
        <w:rPr>
          <w:color w:val="365F91" w:themeColor="accent1" w:themeShade="BF"/>
          <w:lang w:val="en" w:eastAsia="en-AU"/>
        </w:rPr>
      </w:pPr>
      <w:r w:rsidRPr="000851F5">
        <w:rPr>
          <w:color w:val="365F91" w:themeColor="accent1" w:themeShade="BF"/>
          <w:lang w:val="en" w:eastAsia="en-AU"/>
        </w:rPr>
        <w:t xml:space="preserve">Page </w:t>
      </w:r>
      <w:r w:rsidR="000E2118">
        <w:rPr>
          <w:color w:val="365F91" w:themeColor="accent1" w:themeShade="BF"/>
          <w:lang w:val="en" w:eastAsia="en-AU"/>
        </w:rPr>
        <w:t>4</w:t>
      </w:r>
      <w:r w:rsidR="002976EC">
        <w:rPr>
          <w:color w:val="365F91" w:themeColor="accent1" w:themeShade="BF"/>
          <w:lang w:val="en" w:eastAsia="en-AU"/>
        </w:rPr>
        <w:t>.</w:t>
      </w:r>
      <w:r w:rsidRPr="000851F5">
        <w:rPr>
          <w:color w:val="365F91" w:themeColor="accent1" w:themeShade="BF"/>
          <w:lang w:val="en" w:eastAsia="en-AU"/>
        </w:rPr>
        <w:t xml:space="preserve"> </w:t>
      </w:r>
      <w:r w:rsidR="008A7A34" w:rsidRPr="000851F5">
        <w:rPr>
          <w:color w:val="365F91" w:themeColor="accent1" w:themeShade="BF"/>
          <w:lang w:val="en" w:eastAsia="en-AU"/>
        </w:rPr>
        <w:t>Pilot reporting braking action not as good as expected</w:t>
      </w:r>
    </w:p>
    <w:p w14:paraId="36AAB55C" w14:textId="4D6A16E1" w:rsidR="004F77D9" w:rsidRPr="000E2118" w:rsidRDefault="004F77D9" w:rsidP="000E2118">
      <w:pPr>
        <w:spacing w:before="240" w:after="120"/>
        <w:rPr>
          <w:b/>
          <w:bCs/>
        </w:rPr>
      </w:pPr>
      <w:r w:rsidRPr="000E2118">
        <w:rPr>
          <w:b/>
          <w:bCs/>
        </w:rPr>
        <w:t xml:space="preserve">Key change </w:t>
      </w:r>
    </w:p>
    <w:p w14:paraId="4DFC5D71" w14:textId="0FE7531E" w:rsidR="004F77D9" w:rsidRDefault="004F77D9" w:rsidP="004F77D9">
      <w:r>
        <w:t>Add a requirement that the pilot</w:t>
      </w:r>
      <w:r w:rsidR="00282B32">
        <w:t>-</w:t>
      </w:r>
      <w:r>
        <w:t>in</w:t>
      </w:r>
      <w:r w:rsidR="00282B32">
        <w:t>-</w:t>
      </w:r>
      <w:r>
        <w:t xml:space="preserve">command (PIC) of an aircraft must report to </w:t>
      </w:r>
      <w:r w:rsidR="000C4290">
        <w:t>air traffic control (</w:t>
      </w:r>
      <w:r>
        <w:t>ATC</w:t>
      </w:r>
      <w:r w:rsidR="000C4290">
        <w:t>)</w:t>
      </w:r>
      <w:r>
        <w:t xml:space="preserve"> after landing if the braking action experienced was not as good as that reported for the runway. </w:t>
      </w:r>
    </w:p>
    <w:p w14:paraId="7DE16923" w14:textId="490C4E64" w:rsidR="003C6455" w:rsidRDefault="003C6455" w:rsidP="003720C8">
      <w:pPr>
        <w:pStyle w:val="ListNumber3"/>
        <w:widowControl/>
        <w:numPr>
          <w:ilvl w:val="0"/>
          <w:numId w:val="0"/>
        </w:numPr>
        <w:autoSpaceDE/>
        <w:autoSpaceDN/>
        <w:spacing w:before="360" w:after="120"/>
      </w:pPr>
      <w:r w:rsidRPr="003720C8">
        <w:rPr>
          <w:b/>
          <w:bCs/>
        </w:rPr>
        <w:t>Question</w:t>
      </w:r>
      <w:r>
        <w:rPr>
          <w:b/>
          <w:bCs/>
        </w:rPr>
        <w:t xml:space="preserve"> </w:t>
      </w:r>
      <w:r w:rsidRPr="003720C8">
        <w:rPr>
          <w:b/>
          <w:bCs/>
        </w:rPr>
        <w:t>1</w:t>
      </w:r>
      <w:r>
        <w:t xml:space="preserve"> </w:t>
      </w:r>
      <w:r w:rsidRPr="009C1EBF">
        <w:rPr>
          <w:b/>
          <w:bCs/>
        </w:rPr>
        <w:t>–</w:t>
      </w:r>
      <w:r>
        <w:t xml:space="preserve"> </w:t>
      </w:r>
      <w:r w:rsidRPr="002A6AF7">
        <w:t>Do</w:t>
      </w:r>
      <w:r>
        <w:t xml:space="preserve"> </w:t>
      </w:r>
      <w:r w:rsidRPr="002A6AF7">
        <w:t xml:space="preserve">you agree with the proposed </w:t>
      </w:r>
      <w:r>
        <w:t>pilot reporting of braking action to ATC via an AIREP SPECIAL if braking action is not as good as expected</w:t>
      </w:r>
      <w:r w:rsidR="0037097C">
        <w:t>?</w:t>
      </w:r>
    </w:p>
    <w:p w14:paraId="3EE539A3" w14:textId="302A1600" w:rsidR="00ED2D78" w:rsidRPr="001E0CD7" w:rsidRDefault="00ED2D78" w:rsidP="001E0CD7">
      <w:pPr>
        <w:spacing w:before="240" w:after="120"/>
        <w:rPr>
          <w:color w:val="365F91" w:themeColor="accent1" w:themeShade="BF"/>
        </w:rPr>
      </w:pPr>
      <w:r w:rsidRPr="001E0CD7">
        <w:rPr>
          <w:b/>
          <w:color w:val="365F91" w:themeColor="accent1" w:themeShade="BF"/>
        </w:rPr>
        <w:t xml:space="preserve">Fact bank: </w:t>
      </w:r>
      <w:r w:rsidR="007A2B6C" w:rsidRPr="001E0CD7">
        <w:rPr>
          <w:bCs/>
          <w:color w:val="365F91" w:themeColor="accent1" w:themeShade="BF"/>
        </w:rPr>
        <w:t>Part 91 MOS</w:t>
      </w:r>
      <w:r w:rsidRPr="001E0CD7">
        <w:rPr>
          <w:bCs/>
          <w:color w:val="365F91" w:themeColor="accent1" w:themeShade="BF"/>
        </w:rPr>
        <w:t xml:space="preserve">; </w:t>
      </w:r>
      <w:r w:rsidR="007A2B6C" w:rsidRPr="001E0CD7">
        <w:rPr>
          <w:bCs/>
          <w:color w:val="365F91" w:themeColor="accent1" w:themeShade="BF"/>
        </w:rPr>
        <w:t>Section 21.05; Table</w:t>
      </w:r>
      <w:r w:rsidRPr="001E0CD7">
        <w:rPr>
          <w:bCs/>
          <w:color w:val="365F91" w:themeColor="accent1" w:themeShade="BF"/>
        </w:rPr>
        <w:t xml:space="preserve"> 2</w:t>
      </w:r>
      <w:r w:rsidR="007A2B6C" w:rsidRPr="001E0CD7">
        <w:rPr>
          <w:bCs/>
          <w:color w:val="365F91" w:themeColor="accent1" w:themeShade="BF"/>
        </w:rPr>
        <w:t>1</w:t>
      </w:r>
      <w:r w:rsidRPr="001E0CD7">
        <w:rPr>
          <w:bCs/>
          <w:color w:val="365F91" w:themeColor="accent1" w:themeShade="BF"/>
        </w:rPr>
        <w:t>.0</w:t>
      </w:r>
      <w:r w:rsidR="007A2B6C" w:rsidRPr="001E0CD7">
        <w:rPr>
          <w:bCs/>
          <w:color w:val="365F91" w:themeColor="accent1" w:themeShade="BF"/>
        </w:rPr>
        <w:t>5(1)</w:t>
      </w:r>
      <w:r w:rsidRPr="001E0CD7">
        <w:rPr>
          <w:bCs/>
          <w:color w:val="365F91" w:themeColor="accent1" w:themeShade="BF"/>
        </w:rPr>
        <w:t xml:space="preserve">; </w:t>
      </w:r>
      <w:r w:rsidR="007A2B6C" w:rsidRPr="001E0CD7">
        <w:rPr>
          <w:bCs/>
          <w:color w:val="365F91" w:themeColor="accent1" w:themeShade="BF"/>
        </w:rPr>
        <w:t>Item 12</w:t>
      </w:r>
    </w:p>
    <w:tbl>
      <w:tblPr>
        <w:tblStyle w:val="TableGrid"/>
        <w:tblW w:w="0" w:type="auto"/>
        <w:tblInd w:w="-5" w:type="dxa"/>
        <w:tblLook w:val="04A0" w:firstRow="1" w:lastRow="0" w:firstColumn="1" w:lastColumn="0" w:noHBand="0" w:noVBand="1"/>
      </w:tblPr>
      <w:tblGrid>
        <w:gridCol w:w="9637"/>
      </w:tblGrid>
      <w:tr w:rsidR="001B2429" w:rsidRPr="002A6AF7" w14:paraId="10430233" w14:textId="77777777" w:rsidTr="000851F5">
        <w:trPr>
          <w:trHeight w:val="1529"/>
        </w:trPr>
        <w:tc>
          <w:tcPr>
            <w:tcW w:w="9637" w:type="dxa"/>
          </w:tcPr>
          <w:p w14:paraId="04D6B12D" w14:textId="77777777" w:rsidR="001B2429" w:rsidRPr="001E0CD7" w:rsidRDefault="001B2429" w:rsidP="00470601">
            <w:pPr>
              <w:spacing w:before="86" w:line="242" w:lineRule="auto"/>
              <w:ind w:left="118" w:right="439"/>
              <w:rPr>
                <w:bCs/>
                <w:i/>
                <w:iCs/>
                <w:color w:val="365F91" w:themeColor="accent1" w:themeShade="BF"/>
                <w:sz w:val="18"/>
                <w:szCs w:val="18"/>
              </w:rPr>
            </w:pPr>
            <w:r w:rsidRPr="001E0CD7">
              <w:rPr>
                <w:bCs/>
                <w:i/>
                <w:iCs/>
                <w:color w:val="365F91" w:themeColor="accent1" w:themeShade="BF"/>
                <w:sz w:val="18"/>
                <w:szCs w:val="18"/>
              </w:rPr>
              <w:t>Content:</w:t>
            </w:r>
          </w:p>
          <w:p w14:paraId="220FBD33" w14:textId="52E38B1C" w:rsidR="00C47052" w:rsidRPr="00C47052" w:rsidRDefault="00C47052" w:rsidP="00671311">
            <w:pPr>
              <w:spacing w:before="86" w:line="242" w:lineRule="auto"/>
              <w:ind w:left="118" w:right="439"/>
              <w:rPr>
                <w:b/>
                <w:color w:val="365F91" w:themeColor="accent1" w:themeShade="BF"/>
                <w:sz w:val="18"/>
                <w:szCs w:val="18"/>
              </w:rPr>
            </w:pPr>
            <w:r w:rsidRPr="00C47052">
              <w:rPr>
                <w:b/>
                <w:color w:val="365F91" w:themeColor="accent1" w:themeShade="BF"/>
                <w:sz w:val="18"/>
                <w:szCs w:val="18"/>
              </w:rPr>
              <w:t>After section 21.05, Table 21.05 (1), item 11</w:t>
            </w:r>
          </w:p>
          <w:p w14:paraId="00457609" w14:textId="56915FA9" w:rsidR="00671311" w:rsidRPr="001E0CD7" w:rsidRDefault="00671311" w:rsidP="00671311">
            <w:pPr>
              <w:spacing w:before="86" w:line="242" w:lineRule="auto"/>
              <w:ind w:left="118" w:right="439"/>
              <w:rPr>
                <w:bCs/>
                <w:color w:val="365F91" w:themeColor="accent1" w:themeShade="BF"/>
                <w:sz w:val="18"/>
                <w:szCs w:val="18"/>
              </w:rPr>
            </w:pPr>
            <w:r w:rsidRPr="001E0CD7">
              <w:rPr>
                <w:bCs/>
                <w:color w:val="365F91" w:themeColor="accent1" w:themeShade="BF"/>
                <w:sz w:val="18"/>
                <w:szCs w:val="18"/>
              </w:rPr>
              <w:t>insert</w:t>
            </w:r>
            <w:bookmarkStart w:id="24" w:name="_Hlk131483611"/>
          </w:p>
          <w:tbl>
            <w:tblPr>
              <w:tblStyle w:val="TableGrid"/>
              <w:tblW w:w="0" w:type="auto"/>
              <w:tblInd w:w="737" w:type="dxa"/>
              <w:tblLook w:val="04A0" w:firstRow="1" w:lastRow="0" w:firstColumn="1" w:lastColumn="0" w:noHBand="0" w:noVBand="1"/>
            </w:tblPr>
            <w:tblGrid>
              <w:gridCol w:w="974"/>
              <w:gridCol w:w="3827"/>
              <w:gridCol w:w="3009"/>
            </w:tblGrid>
            <w:tr w:rsidR="001E0CD7" w:rsidRPr="001E0CD7" w14:paraId="79769247" w14:textId="77777777" w:rsidTr="00470601">
              <w:tc>
                <w:tcPr>
                  <w:tcW w:w="869" w:type="dxa"/>
                </w:tcPr>
                <w:p w14:paraId="03CDEF18" w14:textId="77777777" w:rsidR="00671311" w:rsidRPr="001E0CD7" w:rsidRDefault="00671311" w:rsidP="00671311">
                  <w:pPr>
                    <w:spacing w:before="86" w:line="242" w:lineRule="auto"/>
                    <w:ind w:left="118" w:right="439"/>
                    <w:rPr>
                      <w:bCs/>
                      <w:color w:val="365F91" w:themeColor="accent1" w:themeShade="BF"/>
                      <w:sz w:val="18"/>
                      <w:szCs w:val="18"/>
                    </w:rPr>
                  </w:pPr>
                  <w:bookmarkStart w:id="25" w:name="_Toc110777882"/>
                  <w:r w:rsidRPr="001E0CD7">
                    <w:rPr>
                      <w:bCs/>
                      <w:color w:val="365F91" w:themeColor="accent1" w:themeShade="BF"/>
                      <w:sz w:val="18"/>
                      <w:szCs w:val="18"/>
                    </w:rPr>
                    <w:t>12</w:t>
                  </w:r>
                </w:p>
              </w:tc>
              <w:tc>
                <w:tcPr>
                  <w:tcW w:w="3827" w:type="dxa"/>
                </w:tcPr>
                <w:p w14:paraId="0E5A2B90" w14:textId="77777777" w:rsidR="00671311" w:rsidRPr="001E0CD7" w:rsidRDefault="00671311" w:rsidP="00671311">
                  <w:pPr>
                    <w:spacing w:before="86" w:line="242" w:lineRule="auto"/>
                    <w:ind w:left="118" w:right="439"/>
                    <w:rPr>
                      <w:bCs/>
                      <w:color w:val="365F91" w:themeColor="accent1" w:themeShade="BF"/>
                      <w:sz w:val="18"/>
                      <w:szCs w:val="18"/>
                    </w:rPr>
                  </w:pPr>
                  <w:r w:rsidRPr="001E0CD7">
                    <w:rPr>
                      <w:bCs/>
                      <w:color w:val="365F91" w:themeColor="accent1" w:themeShade="BF"/>
                      <w:sz w:val="18"/>
                      <w:szCs w:val="18"/>
                    </w:rPr>
                    <w:t>Runway braking action encountered is not as good as reported</w:t>
                  </w:r>
                </w:p>
              </w:tc>
              <w:tc>
                <w:tcPr>
                  <w:tcW w:w="3009" w:type="dxa"/>
                </w:tcPr>
                <w:p w14:paraId="3445EBDF" w14:textId="77777777" w:rsidR="00671311" w:rsidRPr="001E0CD7" w:rsidRDefault="00671311" w:rsidP="00671311">
                  <w:pPr>
                    <w:spacing w:before="86" w:line="242" w:lineRule="auto"/>
                    <w:ind w:left="118" w:right="439"/>
                    <w:rPr>
                      <w:bCs/>
                      <w:color w:val="365F91" w:themeColor="accent1" w:themeShade="BF"/>
                      <w:sz w:val="18"/>
                      <w:szCs w:val="18"/>
                    </w:rPr>
                  </w:pPr>
                  <w:r w:rsidRPr="001E0CD7">
                    <w:rPr>
                      <w:bCs/>
                      <w:color w:val="365F91" w:themeColor="accent1" w:themeShade="BF"/>
                      <w:sz w:val="18"/>
                      <w:szCs w:val="18"/>
                    </w:rPr>
                    <w:t>Runway braking action via AIREP SPECIAL</w:t>
                  </w:r>
                </w:p>
              </w:tc>
            </w:tr>
          </w:tbl>
          <w:p w14:paraId="48FF96A5" w14:textId="35606207" w:rsidR="001B2429" w:rsidRPr="00671311" w:rsidRDefault="00671311" w:rsidP="000851F5">
            <w:pPr>
              <w:spacing w:before="86" w:after="120"/>
              <w:ind w:left="119" w:right="437"/>
              <w:rPr>
                <w:bCs/>
                <w:i/>
                <w:iCs/>
                <w:color w:val="0070C0"/>
                <w:sz w:val="16"/>
                <w:szCs w:val="16"/>
              </w:rPr>
            </w:pPr>
            <w:r w:rsidRPr="001E0CD7">
              <w:rPr>
                <w:bCs/>
                <w:color w:val="365F91" w:themeColor="accent1" w:themeShade="BF"/>
                <w:sz w:val="18"/>
                <w:szCs w:val="18"/>
              </w:rPr>
              <w:t>Note   AIP ENR 1.1, Appendix 1 includes the template for the AIREP SPECIAL, including Section 3, item 9 — runway braking action.</w:t>
            </w:r>
            <w:bookmarkEnd w:id="24"/>
            <w:bookmarkEnd w:id="25"/>
          </w:p>
        </w:tc>
      </w:tr>
    </w:tbl>
    <w:p w14:paraId="25158C8B" w14:textId="77777777" w:rsidR="00ED2D78" w:rsidRPr="002A6AF7" w:rsidRDefault="00ED2D78"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46BD774E" w14:textId="0FBD8D4D" w:rsidR="00ED2D78" w:rsidRPr="002A6AF7" w:rsidRDefault="00000000" w:rsidP="00240944">
      <w:pPr>
        <w:pStyle w:val="ListNumber3"/>
        <w:widowControl/>
        <w:numPr>
          <w:ilvl w:val="0"/>
          <w:numId w:val="0"/>
        </w:numPr>
        <w:autoSpaceDE/>
        <w:autoSpaceDN/>
        <w:spacing w:line="276" w:lineRule="auto"/>
        <w:ind w:left="360"/>
      </w:pPr>
      <w:sdt>
        <w:sdtPr>
          <w:id w:val="-1825498915"/>
          <w14:checkbox>
            <w14:checked w14:val="0"/>
            <w14:checkedState w14:val="2612" w14:font="MS Gothic"/>
            <w14:uncheckedState w14:val="2610" w14:font="MS Gothic"/>
          </w14:checkbox>
        </w:sdtPr>
        <w:sdtContent>
          <w:r w:rsidR="00240944">
            <w:rPr>
              <w:rFonts w:ascii="MS Gothic" w:eastAsia="MS Gothic" w:hAnsi="MS Gothic" w:hint="eastAsia"/>
            </w:rPr>
            <w:t>☐</w:t>
          </w:r>
        </w:sdtContent>
      </w:sdt>
      <w:r w:rsidR="00240944">
        <w:t xml:space="preserve"> </w:t>
      </w:r>
      <w:r w:rsidR="00ED2D78" w:rsidRPr="002A6AF7">
        <w:t>Agree</w:t>
      </w:r>
    </w:p>
    <w:p w14:paraId="6D96B7C3" w14:textId="58F18DB5" w:rsidR="00ED2D78" w:rsidRPr="002A6AF7" w:rsidRDefault="00000000" w:rsidP="00240944">
      <w:pPr>
        <w:pStyle w:val="ListNumber3"/>
        <w:widowControl/>
        <w:numPr>
          <w:ilvl w:val="0"/>
          <w:numId w:val="0"/>
        </w:numPr>
        <w:autoSpaceDE/>
        <w:autoSpaceDN/>
        <w:spacing w:line="276" w:lineRule="auto"/>
        <w:ind w:left="360"/>
      </w:pPr>
      <w:sdt>
        <w:sdtPr>
          <w:id w:val="-863749337"/>
          <w14:checkbox>
            <w14:checked w14:val="0"/>
            <w14:checkedState w14:val="2612" w14:font="MS Gothic"/>
            <w14:uncheckedState w14:val="2610" w14:font="MS Gothic"/>
          </w14:checkbox>
        </w:sdtPr>
        <w:sdtContent>
          <w:r w:rsidR="00240944">
            <w:rPr>
              <w:rFonts w:ascii="MS Gothic" w:eastAsia="MS Gothic" w:hAnsi="MS Gothic" w:hint="eastAsia"/>
            </w:rPr>
            <w:t>☐</w:t>
          </w:r>
        </w:sdtContent>
      </w:sdt>
      <w:r w:rsidR="00240944">
        <w:t xml:space="preserve"> </w:t>
      </w:r>
      <w:r w:rsidR="00ED2D78" w:rsidRPr="002A6AF7">
        <w:t>Agree</w:t>
      </w:r>
      <w:r w:rsidR="003720C8">
        <w:t>,</w:t>
      </w:r>
      <w:r w:rsidR="00ED2D78" w:rsidRPr="002A6AF7">
        <w:t xml:space="preserve"> with changes (please specify suggested changes below)</w:t>
      </w:r>
    </w:p>
    <w:p w14:paraId="4A14982B" w14:textId="05E23819" w:rsidR="00ED2D78" w:rsidRPr="002A6AF7" w:rsidRDefault="00000000" w:rsidP="00240944">
      <w:pPr>
        <w:pStyle w:val="ListNumber3"/>
        <w:widowControl/>
        <w:numPr>
          <w:ilvl w:val="0"/>
          <w:numId w:val="0"/>
        </w:numPr>
        <w:autoSpaceDE/>
        <w:autoSpaceDN/>
        <w:spacing w:line="276" w:lineRule="auto"/>
        <w:ind w:left="360"/>
      </w:pPr>
      <w:sdt>
        <w:sdtPr>
          <w:id w:val="-1363201919"/>
          <w14:checkbox>
            <w14:checked w14:val="0"/>
            <w14:checkedState w14:val="2612" w14:font="MS Gothic"/>
            <w14:uncheckedState w14:val="2610" w14:font="MS Gothic"/>
          </w14:checkbox>
        </w:sdtPr>
        <w:sdtContent>
          <w:r w:rsidR="00240944">
            <w:rPr>
              <w:rFonts w:ascii="MS Gothic" w:eastAsia="MS Gothic" w:hAnsi="MS Gothic" w:hint="eastAsia"/>
            </w:rPr>
            <w:t>☐</w:t>
          </w:r>
        </w:sdtContent>
      </w:sdt>
      <w:r w:rsidR="00240944">
        <w:t xml:space="preserve"> </w:t>
      </w:r>
      <w:r w:rsidR="00ED2D78" w:rsidRPr="002A6AF7">
        <w:t>Disagree (please set out your reasoning and alternative suggestions below)</w:t>
      </w:r>
    </w:p>
    <w:p w14:paraId="492586EA" w14:textId="384ABA00" w:rsidR="008774DE" w:rsidRPr="002A6AF7" w:rsidRDefault="00000000" w:rsidP="008A7A34">
      <w:pPr>
        <w:pStyle w:val="ListNumber3"/>
        <w:widowControl/>
        <w:numPr>
          <w:ilvl w:val="0"/>
          <w:numId w:val="0"/>
        </w:numPr>
        <w:autoSpaceDE/>
        <w:autoSpaceDN/>
        <w:spacing w:line="276" w:lineRule="auto"/>
        <w:ind w:left="360"/>
      </w:pPr>
      <w:sdt>
        <w:sdtPr>
          <w:id w:val="-107735116"/>
          <w14:checkbox>
            <w14:checked w14:val="0"/>
            <w14:checkedState w14:val="2612" w14:font="MS Gothic"/>
            <w14:uncheckedState w14:val="2610" w14:font="MS Gothic"/>
          </w14:checkbox>
        </w:sdtPr>
        <w:sdtContent>
          <w:r w:rsidR="00240944">
            <w:rPr>
              <w:rFonts w:ascii="MS Gothic" w:eastAsia="MS Gothic" w:hAnsi="MS Gothic" w:hint="eastAsia"/>
            </w:rPr>
            <w:t>☐</w:t>
          </w:r>
        </w:sdtContent>
      </w:sdt>
      <w:r w:rsidR="00240944">
        <w:t xml:space="preserve"> </w:t>
      </w:r>
      <w:r w:rsidR="00ED2D78" w:rsidRPr="002A6AF7">
        <w:t>Undecided / Not my area of expertise</w:t>
      </w:r>
    </w:p>
    <w:p w14:paraId="15E8090F" w14:textId="77777777" w:rsidR="00ED2D78" w:rsidRPr="002A6AF7" w:rsidRDefault="00ED2D78"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ED2D78" w:rsidRPr="002A6AF7" w14:paraId="601F139D" w14:textId="77777777" w:rsidTr="000851F5">
        <w:tc>
          <w:tcPr>
            <w:tcW w:w="9634" w:type="dxa"/>
          </w:tcPr>
          <w:p w14:paraId="01B03648" w14:textId="77777777" w:rsidR="00ED2D78" w:rsidRPr="002A6AF7" w:rsidRDefault="00ED2D78" w:rsidP="000851F5">
            <w:pPr>
              <w:spacing w:before="120" w:after="120"/>
            </w:pPr>
            <w:bookmarkStart w:id="26" w:name="_Hlk520205553"/>
          </w:p>
        </w:tc>
      </w:tr>
    </w:tbl>
    <w:bookmarkEnd w:id="26"/>
    <w:p w14:paraId="1F096512" w14:textId="0DE9883B" w:rsidR="007A2B6C" w:rsidRPr="000851F5" w:rsidRDefault="007A2B6C" w:rsidP="000851F5">
      <w:pPr>
        <w:pStyle w:val="Heading1"/>
        <w:spacing w:before="360" w:after="120"/>
        <w:ind w:left="0"/>
        <w:rPr>
          <w:color w:val="365F91" w:themeColor="accent1" w:themeShade="BF"/>
          <w:lang w:val="en" w:eastAsia="en-AU"/>
        </w:rPr>
      </w:pPr>
      <w:r w:rsidRPr="000851F5">
        <w:rPr>
          <w:color w:val="365F91" w:themeColor="accent1" w:themeShade="BF"/>
          <w:lang w:val="en" w:eastAsia="en-AU"/>
        </w:rPr>
        <w:t xml:space="preserve">Page </w:t>
      </w:r>
      <w:r w:rsidR="000E2118">
        <w:rPr>
          <w:color w:val="365F91" w:themeColor="accent1" w:themeShade="BF"/>
          <w:lang w:val="en" w:eastAsia="en-AU"/>
        </w:rPr>
        <w:t>5</w:t>
      </w:r>
      <w:r w:rsidR="002976EC">
        <w:rPr>
          <w:color w:val="365F91" w:themeColor="accent1" w:themeShade="BF"/>
          <w:lang w:val="en" w:eastAsia="en-AU"/>
        </w:rPr>
        <w:t>.</w:t>
      </w:r>
      <w:r w:rsidRPr="000851F5">
        <w:rPr>
          <w:color w:val="365F91" w:themeColor="accent1" w:themeShade="BF"/>
          <w:lang w:val="en" w:eastAsia="en-AU"/>
        </w:rPr>
        <w:t xml:space="preserve"> Take-off and landing performance</w:t>
      </w:r>
      <w:r w:rsidR="002C402D" w:rsidRPr="000851F5">
        <w:rPr>
          <w:color w:val="365F91" w:themeColor="accent1" w:themeShade="BF"/>
          <w:lang w:val="en" w:eastAsia="en-AU"/>
        </w:rPr>
        <w:t xml:space="preserve"> – runway surface condition</w:t>
      </w:r>
    </w:p>
    <w:p w14:paraId="4887C81A" w14:textId="5A6BD1C9" w:rsidR="00A911F3" w:rsidRPr="000E2118" w:rsidRDefault="00A911F3" w:rsidP="000E2118">
      <w:pPr>
        <w:spacing w:before="240" w:after="120"/>
        <w:rPr>
          <w:b/>
          <w:bCs/>
        </w:rPr>
      </w:pPr>
      <w:r w:rsidRPr="000E2118">
        <w:rPr>
          <w:b/>
          <w:bCs/>
        </w:rPr>
        <w:t>Key change</w:t>
      </w:r>
    </w:p>
    <w:p w14:paraId="1C145920" w14:textId="704B69EE" w:rsidR="00A911F3" w:rsidRDefault="00A911F3" w:rsidP="00A911F3">
      <w:r>
        <w:t xml:space="preserve">Add a requirement that the </w:t>
      </w:r>
      <w:r w:rsidR="00525FCF">
        <w:t>pilot-in-command (</w:t>
      </w:r>
      <w:r>
        <w:t>PIC</w:t>
      </w:r>
      <w:r w:rsidR="00525FCF">
        <w:t>)</w:t>
      </w:r>
      <w:r>
        <w:t xml:space="preserve"> of an aeroplane must, if available, take into account the runway surface and runway surface condition when determining take-off or landing performance. Take-off and landing performance already needs to be determined in accordance with the Aircraft Flight Manual (AFM), aircraft manufacturer's manual or Part 121 approved data. </w:t>
      </w:r>
    </w:p>
    <w:p w14:paraId="30316084" w14:textId="77777777" w:rsidR="00A911F3" w:rsidRDefault="00A911F3" w:rsidP="00A911F3"/>
    <w:p w14:paraId="53ABE5A2" w14:textId="392C97CB" w:rsidR="00A911F3" w:rsidRPr="007615D4" w:rsidRDefault="00A911F3" w:rsidP="00A911F3">
      <w:r>
        <w:t>Runway surface and runway surface condition may impact on take-off or landing distance. Not all Part 91 operations will be to certified aerodromes therefore it only needs to be taken into account if a Runway Condition Report (RCR) is available.</w:t>
      </w:r>
    </w:p>
    <w:p w14:paraId="5E0899CD" w14:textId="0D60641E" w:rsidR="009C1EBF" w:rsidRPr="002A6AF7" w:rsidRDefault="009C1EBF" w:rsidP="009C1EBF">
      <w:pPr>
        <w:spacing w:before="360" w:after="120"/>
      </w:pPr>
      <w:r w:rsidRPr="009C1EBF">
        <w:rPr>
          <w:b/>
          <w:bCs/>
        </w:rPr>
        <w:t>Question 2</w:t>
      </w:r>
      <w:r>
        <w:rPr>
          <w:b/>
          <w:bCs/>
        </w:rPr>
        <w:t xml:space="preserve"> – </w:t>
      </w:r>
      <w:r w:rsidR="00CB7FB9" w:rsidRPr="009C1EBF">
        <w:t>Do</w:t>
      </w:r>
      <w:r w:rsidR="00CB7FB9">
        <w:t xml:space="preserve"> </w:t>
      </w:r>
      <w:r w:rsidR="00CB7FB9" w:rsidRPr="009C1EBF">
        <w:t>you</w:t>
      </w:r>
      <w:r w:rsidRPr="009C1EBF">
        <w:t xml:space="preserve"> agree that the Part 91 </w:t>
      </w:r>
      <w:r w:rsidR="00525FCF">
        <w:t>PIC</w:t>
      </w:r>
      <w:r w:rsidRPr="009C1EBF">
        <w:t xml:space="preserve"> needs to take into account the runway surface and runway surface condition if they are available</w:t>
      </w:r>
      <w:r w:rsidRPr="002A6AF7">
        <w:t>?</w:t>
      </w:r>
    </w:p>
    <w:p w14:paraId="0C4F03E9" w14:textId="388A978B" w:rsidR="00ED2D78" w:rsidRPr="001E0CD7" w:rsidRDefault="00ED2D78" w:rsidP="001E0CD7">
      <w:pPr>
        <w:spacing w:before="240" w:after="120"/>
        <w:rPr>
          <w:bCs/>
          <w:color w:val="365F91" w:themeColor="accent1" w:themeShade="BF"/>
        </w:rPr>
      </w:pPr>
      <w:r w:rsidRPr="001E0CD7">
        <w:rPr>
          <w:b/>
          <w:color w:val="365F91" w:themeColor="accent1" w:themeShade="BF"/>
        </w:rPr>
        <w:t xml:space="preserve">Fact bank: </w:t>
      </w:r>
      <w:r w:rsidR="007A2B6C" w:rsidRPr="001E0CD7">
        <w:rPr>
          <w:bCs/>
          <w:color w:val="365F91" w:themeColor="accent1" w:themeShade="BF"/>
        </w:rPr>
        <w:t>Part 91 MOS; Subsection</w:t>
      </w:r>
      <w:r w:rsidR="00A01756" w:rsidRPr="001E0CD7">
        <w:rPr>
          <w:bCs/>
          <w:color w:val="365F91" w:themeColor="accent1" w:themeShade="BF"/>
        </w:rPr>
        <w:t>s</w:t>
      </w:r>
      <w:r w:rsidR="007A2B6C" w:rsidRPr="001E0CD7">
        <w:rPr>
          <w:bCs/>
          <w:color w:val="365F91" w:themeColor="accent1" w:themeShade="BF"/>
        </w:rPr>
        <w:t xml:space="preserve"> 24.02(3)(ab)</w:t>
      </w:r>
      <w:r w:rsidR="00A01756" w:rsidRPr="001E0CD7">
        <w:rPr>
          <w:bCs/>
          <w:color w:val="365F91" w:themeColor="accent1" w:themeShade="BF"/>
        </w:rPr>
        <w:t xml:space="preserve"> and</w:t>
      </w:r>
      <w:r w:rsidR="007A2B6C" w:rsidRPr="001E0CD7">
        <w:rPr>
          <w:bCs/>
          <w:color w:val="365F91" w:themeColor="accent1" w:themeShade="BF"/>
        </w:rPr>
        <w:t xml:space="preserve"> 25.02(3)(ab)</w:t>
      </w:r>
    </w:p>
    <w:tbl>
      <w:tblPr>
        <w:tblStyle w:val="TableGrid"/>
        <w:tblW w:w="0" w:type="auto"/>
        <w:tblInd w:w="-5" w:type="dxa"/>
        <w:tblLook w:val="04A0" w:firstRow="1" w:lastRow="0" w:firstColumn="1" w:lastColumn="0" w:noHBand="0" w:noVBand="1"/>
      </w:tblPr>
      <w:tblGrid>
        <w:gridCol w:w="9637"/>
      </w:tblGrid>
      <w:tr w:rsidR="009E6161" w:rsidRPr="002A6AF7" w14:paraId="744EF4C7" w14:textId="77777777" w:rsidTr="000851F5">
        <w:trPr>
          <w:trHeight w:val="2322"/>
        </w:trPr>
        <w:tc>
          <w:tcPr>
            <w:tcW w:w="9637" w:type="dxa"/>
          </w:tcPr>
          <w:p w14:paraId="33F71BCB" w14:textId="77777777" w:rsidR="009E6161" w:rsidRPr="001E0CD7" w:rsidRDefault="009E6161" w:rsidP="00470601">
            <w:pPr>
              <w:spacing w:before="86" w:line="242" w:lineRule="auto"/>
              <w:ind w:left="118" w:right="439"/>
              <w:rPr>
                <w:bCs/>
                <w:i/>
                <w:iCs/>
                <w:color w:val="365F91" w:themeColor="accent1" w:themeShade="BF"/>
                <w:sz w:val="16"/>
                <w:szCs w:val="16"/>
              </w:rPr>
            </w:pPr>
            <w:r w:rsidRPr="001E0CD7">
              <w:rPr>
                <w:bCs/>
                <w:i/>
                <w:iCs/>
                <w:color w:val="365F91" w:themeColor="accent1" w:themeShade="BF"/>
                <w:sz w:val="16"/>
                <w:szCs w:val="16"/>
              </w:rPr>
              <w:lastRenderedPageBreak/>
              <w:t>Content:</w:t>
            </w:r>
          </w:p>
          <w:p w14:paraId="2DBC6B3E" w14:textId="77777777" w:rsidR="009E6161" w:rsidRPr="001E0CD7" w:rsidRDefault="009E6161" w:rsidP="009E6161">
            <w:pPr>
              <w:spacing w:before="86" w:line="242" w:lineRule="auto"/>
              <w:ind w:left="118" w:right="439"/>
              <w:rPr>
                <w:b/>
                <w:bCs/>
                <w:color w:val="365F91" w:themeColor="accent1" w:themeShade="BF"/>
                <w:sz w:val="16"/>
                <w:szCs w:val="16"/>
              </w:rPr>
            </w:pPr>
            <w:r w:rsidRPr="001E0CD7">
              <w:rPr>
                <w:b/>
                <w:bCs/>
                <w:color w:val="365F91" w:themeColor="accent1" w:themeShade="BF"/>
                <w:sz w:val="16"/>
                <w:szCs w:val="16"/>
              </w:rPr>
              <w:t>After subsection 24.02(3)(a)</w:t>
            </w:r>
          </w:p>
          <w:p w14:paraId="306AF44E" w14:textId="77777777" w:rsidR="009E6161" w:rsidRPr="001E0CD7" w:rsidRDefault="009E6161" w:rsidP="009E6161">
            <w:pPr>
              <w:spacing w:before="86" w:line="242" w:lineRule="auto"/>
              <w:ind w:left="118" w:right="439"/>
              <w:rPr>
                <w:bCs/>
                <w:i/>
                <w:iCs/>
                <w:color w:val="365F91" w:themeColor="accent1" w:themeShade="BF"/>
                <w:sz w:val="16"/>
                <w:szCs w:val="16"/>
              </w:rPr>
            </w:pPr>
            <w:r w:rsidRPr="001E0CD7">
              <w:rPr>
                <w:bCs/>
                <w:i/>
                <w:iCs/>
                <w:color w:val="365F91" w:themeColor="accent1" w:themeShade="BF"/>
                <w:sz w:val="16"/>
                <w:szCs w:val="16"/>
              </w:rPr>
              <w:t>insert</w:t>
            </w:r>
          </w:p>
          <w:p w14:paraId="122B203E" w14:textId="77777777" w:rsidR="009E6161" w:rsidRPr="001E0CD7" w:rsidRDefault="009E6161" w:rsidP="009E6161">
            <w:pPr>
              <w:spacing w:before="86" w:line="242" w:lineRule="auto"/>
              <w:ind w:left="118" w:right="439"/>
              <w:rPr>
                <w:bCs/>
                <w:color w:val="365F91" w:themeColor="accent1" w:themeShade="BF"/>
                <w:sz w:val="16"/>
                <w:szCs w:val="16"/>
              </w:rPr>
            </w:pPr>
            <w:r w:rsidRPr="001E0CD7">
              <w:rPr>
                <w:bCs/>
                <w:color w:val="365F91" w:themeColor="accent1" w:themeShade="BF"/>
                <w:sz w:val="16"/>
                <w:szCs w:val="16"/>
              </w:rPr>
              <w:tab/>
              <w:t>(ab)</w:t>
            </w:r>
            <w:r w:rsidRPr="001E0CD7">
              <w:rPr>
                <w:bCs/>
                <w:color w:val="365F91" w:themeColor="accent1" w:themeShade="BF"/>
                <w:sz w:val="16"/>
                <w:szCs w:val="16"/>
              </w:rPr>
              <w:tab/>
              <w:t>the type of runway surface, and the runway surface condition, if available;</w:t>
            </w:r>
          </w:p>
          <w:p w14:paraId="07F76A29" w14:textId="77777777" w:rsidR="009E6161" w:rsidRPr="001E0CD7" w:rsidRDefault="009E6161" w:rsidP="009E6161">
            <w:pPr>
              <w:spacing w:before="86" w:line="242" w:lineRule="auto"/>
              <w:ind w:left="118" w:right="439"/>
              <w:rPr>
                <w:b/>
                <w:bCs/>
                <w:color w:val="365F91" w:themeColor="accent1" w:themeShade="BF"/>
                <w:sz w:val="16"/>
                <w:szCs w:val="16"/>
              </w:rPr>
            </w:pPr>
          </w:p>
          <w:p w14:paraId="5A5CB795" w14:textId="77777777" w:rsidR="009E6161" w:rsidRPr="001E0CD7" w:rsidRDefault="009E6161" w:rsidP="009E6161">
            <w:pPr>
              <w:spacing w:before="86" w:line="242" w:lineRule="auto"/>
              <w:ind w:left="118" w:right="439"/>
              <w:rPr>
                <w:b/>
                <w:bCs/>
                <w:color w:val="365F91" w:themeColor="accent1" w:themeShade="BF"/>
                <w:sz w:val="16"/>
                <w:szCs w:val="16"/>
              </w:rPr>
            </w:pPr>
            <w:r w:rsidRPr="001E0CD7">
              <w:rPr>
                <w:b/>
                <w:bCs/>
                <w:color w:val="365F91" w:themeColor="accent1" w:themeShade="BF"/>
                <w:sz w:val="16"/>
                <w:szCs w:val="16"/>
              </w:rPr>
              <w:t>After subsection 25.02(3)(a)</w:t>
            </w:r>
          </w:p>
          <w:p w14:paraId="31FBC5F7" w14:textId="77777777" w:rsidR="009E6161" w:rsidRPr="001E0CD7" w:rsidRDefault="009E6161" w:rsidP="009E6161">
            <w:pPr>
              <w:spacing w:before="86" w:line="242" w:lineRule="auto"/>
              <w:ind w:left="118" w:right="439"/>
              <w:rPr>
                <w:i/>
                <w:iCs/>
                <w:color w:val="365F91" w:themeColor="accent1" w:themeShade="BF"/>
                <w:sz w:val="16"/>
                <w:szCs w:val="16"/>
              </w:rPr>
            </w:pPr>
            <w:r w:rsidRPr="001E0CD7">
              <w:rPr>
                <w:i/>
                <w:iCs/>
                <w:color w:val="365F91" w:themeColor="accent1" w:themeShade="BF"/>
                <w:sz w:val="16"/>
                <w:szCs w:val="16"/>
              </w:rPr>
              <w:t>insert</w:t>
            </w:r>
          </w:p>
          <w:p w14:paraId="271BE5E3" w14:textId="1B1AED33" w:rsidR="009E6161" w:rsidRPr="00414CBC" w:rsidRDefault="009E6161" w:rsidP="00414CBC">
            <w:pPr>
              <w:spacing w:before="86" w:line="242" w:lineRule="auto"/>
              <w:ind w:left="118" w:right="439"/>
              <w:rPr>
                <w:color w:val="0070C0"/>
                <w:sz w:val="16"/>
                <w:szCs w:val="16"/>
              </w:rPr>
            </w:pPr>
            <w:r w:rsidRPr="001E0CD7">
              <w:rPr>
                <w:color w:val="365F91" w:themeColor="accent1" w:themeShade="BF"/>
                <w:sz w:val="16"/>
                <w:szCs w:val="16"/>
              </w:rPr>
              <w:tab/>
              <w:t>(ab)</w:t>
            </w:r>
            <w:r w:rsidRPr="001E0CD7">
              <w:rPr>
                <w:color w:val="365F91" w:themeColor="accent1" w:themeShade="BF"/>
                <w:sz w:val="16"/>
                <w:szCs w:val="16"/>
              </w:rPr>
              <w:tab/>
              <w:t>the type of runway surface, and the runway surface condition, if available;</w:t>
            </w:r>
          </w:p>
        </w:tc>
      </w:tr>
    </w:tbl>
    <w:p w14:paraId="5E445488" w14:textId="77777777" w:rsidR="00240944" w:rsidRPr="002A6AF7" w:rsidRDefault="00240944"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7E6BD353" w14:textId="77777777" w:rsidR="00240944" w:rsidRPr="002A6AF7" w:rsidRDefault="00000000" w:rsidP="00240944">
      <w:pPr>
        <w:pStyle w:val="ListNumber3"/>
        <w:widowControl/>
        <w:numPr>
          <w:ilvl w:val="0"/>
          <w:numId w:val="0"/>
        </w:numPr>
        <w:autoSpaceDE/>
        <w:autoSpaceDN/>
        <w:spacing w:line="276" w:lineRule="auto"/>
        <w:ind w:left="360"/>
      </w:pPr>
      <w:sdt>
        <w:sdtPr>
          <w:id w:val="1026134668"/>
          <w14:checkbox>
            <w14:checked w14:val="0"/>
            <w14:checkedState w14:val="2612" w14:font="MS Gothic"/>
            <w14:uncheckedState w14:val="2610" w14:font="MS Gothic"/>
          </w14:checkbox>
        </w:sdtPr>
        <w:sdtContent>
          <w:r w:rsidR="00240944">
            <w:rPr>
              <w:rFonts w:ascii="MS Gothic" w:eastAsia="MS Gothic" w:hAnsi="MS Gothic" w:hint="eastAsia"/>
            </w:rPr>
            <w:t>☐</w:t>
          </w:r>
        </w:sdtContent>
      </w:sdt>
      <w:r w:rsidR="00240944">
        <w:t xml:space="preserve"> </w:t>
      </w:r>
      <w:r w:rsidR="00240944" w:rsidRPr="002A6AF7">
        <w:t>Agree</w:t>
      </w:r>
    </w:p>
    <w:p w14:paraId="099702E7" w14:textId="427B5604" w:rsidR="00240944" w:rsidRPr="002A6AF7" w:rsidRDefault="00000000" w:rsidP="00240944">
      <w:pPr>
        <w:pStyle w:val="ListNumber3"/>
        <w:widowControl/>
        <w:numPr>
          <w:ilvl w:val="0"/>
          <w:numId w:val="0"/>
        </w:numPr>
        <w:autoSpaceDE/>
        <w:autoSpaceDN/>
        <w:spacing w:line="276" w:lineRule="auto"/>
        <w:ind w:left="360"/>
      </w:pPr>
      <w:sdt>
        <w:sdtPr>
          <w:id w:val="1536459570"/>
          <w14:checkbox>
            <w14:checked w14:val="0"/>
            <w14:checkedState w14:val="2612" w14:font="MS Gothic"/>
            <w14:uncheckedState w14:val="2610" w14:font="MS Gothic"/>
          </w14:checkbox>
        </w:sdtPr>
        <w:sdtContent>
          <w:r w:rsidR="00240944">
            <w:rPr>
              <w:rFonts w:ascii="MS Gothic" w:eastAsia="MS Gothic" w:hAnsi="MS Gothic" w:hint="eastAsia"/>
            </w:rPr>
            <w:t>☐</w:t>
          </w:r>
        </w:sdtContent>
      </w:sdt>
      <w:r w:rsidR="00240944">
        <w:t xml:space="preserve"> </w:t>
      </w:r>
      <w:r w:rsidR="00240944" w:rsidRPr="002A6AF7">
        <w:t>Agree</w:t>
      </w:r>
      <w:r w:rsidR="003720C8">
        <w:t>,</w:t>
      </w:r>
      <w:r w:rsidR="00240944" w:rsidRPr="002A6AF7">
        <w:t xml:space="preserve"> with changes (please specify suggested changes below)</w:t>
      </w:r>
    </w:p>
    <w:p w14:paraId="01571331" w14:textId="77777777" w:rsidR="00240944" w:rsidRPr="002A6AF7" w:rsidRDefault="00000000" w:rsidP="00240944">
      <w:pPr>
        <w:pStyle w:val="ListNumber3"/>
        <w:widowControl/>
        <w:numPr>
          <w:ilvl w:val="0"/>
          <w:numId w:val="0"/>
        </w:numPr>
        <w:autoSpaceDE/>
        <w:autoSpaceDN/>
        <w:spacing w:line="276" w:lineRule="auto"/>
        <w:ind w:left="360"/>
      </w:pPr>
      <w:sdt>
        <w:sdtPr>
          <w:id w:val="1700506714"/>
          <w14:checkbox>
            <w14:checked w14:val="0"/>
            <w14:checkedState w14:val="2612" w14:font="MS Gothic"/>
            <w14:uncheckedState w14:val="2610" w14:font="MS Gothic"/>
          </w14:checkbox>
        </w:sdtPr>
        <w:sdtContent>
          <w:r w:rsidR="00240944">
            <w:rPr>
              <w:rFonts w:ascii="MS Gothic" w:eastAsia="MS Gothic" w:hAnsi="MS Gothic" w:hint="eastAsia"/>
            </w:rPr>
            <w:t>☐</w:t>
          </w:r>
        </w:sdtContent>
      </w:sdt>
      <w:r w:rsidR="00240944">
        <w:t xml:space="preserve"> </w:t>
      </w:r>
      <w:r w:rsidR="00240944" w:rsidRPr="002A6AF7">
        <w:t>Disagree (please set out your reasoning and alternative suggestions below)</w:t>
      </w:r>
    </w:p>
    <w:p w14:paraId="0487E5EB" w14:textId="77777777" w:rsidR="00240944" w:rsidRDefault="00000000" w:rsidP="00240944">
      <w:pPr>
        <w:pStyle w:val="ListNumber3"/>
        <w:widowControl/>
        <w:numPr>
          <w:ilvl w:val="0"/>
          <w:numId w:val="0"/>
        </w:numPr>
        <w:autoSpaceDE/>
        <w:autoSpaceDN/>
        <w:spacing w:line="276" w:lineRule="auto"/>
        <w:ind w:left="360"/>
      </w:pPr>
      <w:sdt>
        <w:sdtPr>
          <w:id w:val="1759868079"/>
          <w14:checkbox>
            <w14:checked w14:val="0"/>
            <w14:checkedState w14:val="2612" w14:font="MS Gothic"/>
            <w14:uncheckedState w14:val="2610" w14:font="MS Gothic"/>
          </w14:checkbox>
        </w:sdtPr>
        <w:sdtContent>
          <w:r w:rsidR="00240944">
            <w:rPr>
              <w:rFonts w:ascii="MS Gothic" w:eastAsia="MS Gothic" w:hAnsi="MS Gothic" w:hint="eastAsia"/>
            </w:rPr>
            <w:t>☐</w:t>
          </w:r>
        </w:sdtContent>
      </w:sdt>
      <w:r w:rsidR="00240944">
        <w:t xml:space="preserve"> </w:t>
      </w:r>
      <w:r w:rsidR="00240944" w:rsidRPr="002A6AF7">
        <w:t>Undecided / Not my area of expertise</w:t>
      </w:r>
    </w:p>
    <w:p w14:paraId="33EB30C5" w14:textId="77777777" w:rsidR="00ED2D78" w:rsidRPr="002A6AF7" w:rsidRDefault="00ED2D78"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ED2D78" w:rsidRPr="002A6AF7" w14:paraId="778033CC" w14:textId="77777777" w:rsidTr="00B02A14">
        <w:tc>
          <w:tcPr>
            <w:tcW w:w="9634" w:type="dxa"/>
          </w:tcPr>
          <w:p w14:paraId="60BAC0B8" w14:textId="77777777" w:rsidR="00ED2D78" w:rsidRPr="002A6AF7" w:rsidRDefault="00ED2D78" w:rsidP="000851F5">
            <w:pPr>
              <w:spacing w:before="120" w:after="120"/>
            </w:pPr>
          </w:p>
        </w:tc>
      </w:tr>
    </w:tbl>
    <w:p w14:paraId="76029CF0" w14:textId="29A9F80E" w:rsidR="00CA7389" w:rsidRPr="000851F5" w:rsidRDefault="00CA7389" w:rsidP="003720C8">
      <w:pPr>
        <w:pStyle w:val="Heading1"/>
        <w:spacing w:before="360" w:after="120"/>
        <w:ind w:left="0"/>
        <w:rPr>
          <w:color w:val="365F91" w:themeColor="accent1" w:themeShade="BF"/>
          <w:lang w:val="en" w:eastAsia="en-AU"/>
        </w:rPr>
      </w:pPr>
      <w:r w:rsidRPr="000851F5">
        <w:rPr>
          <w:color w:val="365F91" w:themeColor="accent1" w:themeShade="BF"/>
          <w:lang w:val="en" w:eastAsia="en-AU"/>
        </w:rPr>
        <w:t xml:space="preserve">Page </w:t>
      </w:r>
      <w:r w:rsidR="000E2118">
        <w:rPr>
          <w:color w:val="365F91" w:themeColor="accent1" w:themeShade="BF"/>
          <w:lang w:val="en" w:eastAsia="en-AU"/>
        </w:rPr>
        <w:t>6</w:t>
      </w:r>
      <w:r w:rsidR="002976EC">
        <w:rPr>
          <w:color w:val="365F91" w:themeColor="accent1" w:themeShade="BF"/>
          <w:lang w:val="en" w:eastAsia="en-AU"/>
        </w:rPr>
        <w:t>.</w:t>
      </w:r>
      <w:r w:rsidRPr="000851F5">
        <w:rPr>
          <w:color w:val="365F91" w:themeColor="accent1" w:themeShade="BF"/>
          <w:lang w:val="en" w:eastAsia="en-AU"/>
        </w:rPr>
        <w:t xml:space="preserve"> Transitional arrangements for implementation </w:t>
      </w:r>
    </w:p>
    <w:p w14:paraId="025E91B8" w14:textId="2A3DF640" w:rsidR="00A911F3" w:rsidRPr="000E2118" w:rsidRDefault="00A911F3" w:rsidP="000E2118">
      <w:pPr>
        <w:spacing w:before="240" w:after="120"/>
        <w:rPr>
          <w:b/>
          <w:bCs/>
        </w:rPr>
      </w:pPr>
      <w:r w:rsidRPr="000E2118">
        <w:rPr>
          <w:b/>
          <w:bCs/>
        </w:rPr>
        <w:t>Key change</w:t>
      </w:r>
    </w:p>
    <w:p w14:paraId="0108E90F" w14:textId="3C24F746" w:rsidR="00A911F3" w:rsidRDefault="00A911F3" w:rsidP="00A911F3">
      <w:r>
        <w:t>Add a requirement that controlled aerodromes or certified aerodromes with scheduled Part 121 aircraft operations have up to 6 months to transition to the Global Reporting Format (GRF). Note that controlled or Part 121 scheduled air transport operations aerodrome operators can implement the GRF earlier than 13 June 2024 if they are ready.</w:t>
      </w:r>
    </w:p>
    <w:p w14:paraId="782720F6" w14:textId="30CC898A" w:rsidR="00ED2D78" w:rsidRPr="002A6AF7" w:rsidRDefault="009C1EBF" w:rsidP="009C1EBF">
      <w:pPr>
        <w:spacing w:before="360" w:after="120"/>
      </w:pPr>
      <w:r w:rsidRPr="009C1EBF">
        <w:rPr>
          <w:b/>
          <w:bCs/>
        </w:rPr>
        <w:t xml:space="preserve">Question 3 </w:t>
      </w:r>
      <w:r>
        <w:rPr>
          <w:b/>
          <w:bCs/>
        </w:rPr>
        <w:t>–</w:t>
      </w:r>
      <w:r>
        <w:t xml:space="preserve"> </w:t>
      </w:r>
      <w:r w:rsidR="00ED2D78" w:rsidRPr="002A6AF7">
        <w:t>Do</w:t>
      </w:r>
      <w:r>
        <w:t xml:space="preserve"> </w:t>
      </w:r>
      <w:r w:rsidR="00ED2D78" w:rsidRPr="002A6AF7">
        <w:t xml:space="preserve">you agree </w:t>
      </w:r>
      <w:r w:rsidR="00CA7389">
        <w:t xml:space="preserve">that 6 months is sufficient time for controlled aerodromes </w:t>
      </w:r>
      <w:r w:rsidR="002C402D">
        <w:t>or</w:t>
      </w:r>
      <w:r w:rsidR="00CA7389">
        <w:t xml:space="preserve"> certified aerodromes with scheduled Part 121</w:t>
      </w:r>
      <w:r w:rsidR="00B9188B">
        <w:t xml:space="preserve"> of CASR</w:t>
      </w:r>
      <w:r w:rsidR="00CA7389">
        <w:t xml:space="preserve"> operations to implement runway surface condition assessment and reporting</w:t>
      </w:r>
      <w:r w:rsidR="00ED2D78" w:rsidRPr="002A6AF7">
        <w:t>?</w:t>
      </w:r>
    </w:p>
    <w:p w14:paraId="7B498883" w14:textId="45E46661" w:rsidR="00ED2D78" w:rsidRPr="001E0CD7" w:rsidRDefault="00ED2D78" w:rsidP="001E0CD7">
      <w:pPr>
        <w:spacing w:before="240" w:after="120"/>
        <w:rPr>
          <w:b/>
          <w:color w:val="365F91" w:themeColor="accent1" w:themeShade="BF"/>
        </w:rPr>
      </w:pPr>
      <w:r w:rsidRPr="001E0CD7">
        <w:rPr>
          <w:b/>
          <w:color w:val="365F91" w:themeColor="accent1" w:themeShade="BF"/>
        </w:rPr>
        <w:t xml:space="preserve">Fact bank: </w:t>
      </w:r>
      <w:r w:rsidR="00CA7389" w:rsidRPr="001E0CD7">
        <w:rPr>
          <w:bCs/>
          <w:color w:val="365F91" w:themeColor="accent1" w:themeShade="BF"/>
        </w:rPr>
        <w:t>Part 139 MOS Amendment Instrument; Item 2; Commencement</w:t>
      </w:r>
    </w:p>
    <w:tbl>
      <w:tblPr>
        <w:tblStyle w:val="TableGrid"/>
        <w:tblW w:w="0" w:type="auto"/>
        <w:tblInd w:w="-5" w:type="dxa"/>
        <w:tblLook w:val="04A0" w:firstRow="1" w:lastRow="0" w:firstColumn="1" w:lastColumn="0" w:noHBand="0" w:noVBand="1"/>
      </w:tblPr>
      <w:tblGrid>
        <w:gridCol w:w="9637"/>
      </w:tblGrid>
      <w:tr w:rsidR="000B40F1" w:rsidRPr="002A6AF7" w14:paraId="1DC1D789" w14:textId="77777777" w:rsidTr="00B02A14">
        <w:trPr>
          <w:trHeight w:val="2878"/>
        </w:trPr>
        <w:tc>
          <w:tcPr>
            <w:tcW w:w="9637" w:type="dxa"/>
          </w:tcPr>
          <w:p w14:paraId="4703C3DE" w14:textId="77777777" w:rsidR="000B40F1" w:rsidRPr="001E0CD7" w:rsidRDefault="000B40F1" w:rsidP="00470601">
            <w:pPr>
              <w:spacing w:before="86" w:line="242" w:lineRule="auto"/>
              <w:ind w:left="118" w:right="439"/>
              <w:rPr>
                <w:bCs/>
                <w:i/>
                <w:iCs/>
                <w:color w:val="365F91" w:themeColor="accent1" w:themeShade="BF"/>
                <w:sz w:val="16"/>
                <w:szCs w:val="16"/>
              </w:rPr>
            </w:pPr>
            <w:r w:rsidRPr="001E0CD7">
              <w:rPr>
                <w:bCs/>
                <w:i/>
                <w:iCs/>
                <w:color w:val="365F91" w:themeColor="accent1" w:themeShade="BF"/>
                <w:sz w:val="16"/>
                <w:szCs w:val="16"/>
              </w:rPr>
              <w:t>Content:</w:t>
            </w:r>
          </w:p>
          <w:p w14:paraId="435384C4" w14:textId="77777777" w:rsidR="000B40F1" w:rsidRPr="001E0CD7" w:rsidRDefault="000B40F1" w:rsidP="000B40F1">
            <w:pPr>
              <w:spacing w:before="86" w:line="242" w:lineRule="auto"/>
              <w:ind w:left="118" w:right="439"/>
              <w:rPr>
                <w:b/>
                <w:bCs/>
                <w:color w:val="365F91" w:themeColor="accent1" w:themeShade="BF"/>
                <w:sz w:val="16"/>
                <w:szCs w:val="16"/>
              </w:rPr>
            </w:pPr>
            <w:r w:rsidRPr="001E0CD7">
              <w:rPr>
                <w:b/>
                <w:bCs/>
                <w:color w:val="365F91" w:themeColor="accent1" w:themeShade="BF"/>
                <w:sz w:val="16"/>
                <w:szCs w:val="16"/>
              </w:rPr>
              <w:t>2</w:t>
            </w:r>
            <w:r w:rsidRPr="001E0CD7">
              <w:rPr>
                <w:b/>
                <w:bCs/>
                <w:color w:val="365F91" w:themeColor="accent1" w:themeShade="BF"/>
                <w:sz w:val="16"/>
                <w:szCs w:val="16"/>
              </w:rPr>
              <w:tab/>
              <w:t>Commencement</w:t>
            </w:r>
          </w:p>
          <w:p w14:paraId="7619288B" w14:textId="0A0B0FD8" w:rsidR="000B40F1" w:rsidRPr="001E0CD7" w:rsidRDefault="000B40F1" w:rsidP="007C6927">
            <w:pPr>
              <w:pStyle w:val="ListParagraph"/>
              <w:numPr>
                <w:ilvl w:val="0"/>
                <w:numId w:val="55"/>
              </w:numPr>
              <w:spacing w:before="86" w:line="242" w:lineRule="auto"/>
              <w:ind w:right="439"/>
              <w:rPr>
                <w:color w:val="365F91" w:themeColor="accent1" w:themeShade="BF"/>
                <w:sz w:val="16"/>
                <w:szCs w:val="16"/>
              </w:rPr>
            </w:pPr>
            <w:r w:rsidRPr="001E0CD7">
              <w:rPr>
                <w:color w:val="365F91" w:themeColor="accent1" w:themeShade="BF"/>
                <w:sz w:val="16"/>
                <w:szCs w:val="16"/>
              </w:rPr>
              <w:t>This instrument commences on the day after it is registered.</w:t>
            </w:r>
          </w:p>
          <w:p w14:paraId="3E35586E" w14:textId="6371B7A6" w:rsidR="000B40F1" w:rsidRPr="001E0CD7" w:rsidRDefault="000B40F1" w:rsidP="007C6927">
            <w:pPr>
              <w:pStyle w:val="ListParagraph"/>
              <w:numPr>
                <w:ilvl w:val="0"/>
                <w:numId w:val="55"/>
              </w:numPr>
              <w:spacing w:before="86" w:line="242" w:lineRule="auto"/>
              <w:ind w:right="439"/>
              <w:rPr>
                <w:color w:val="365F91" w:themeColor="accent1" w:themeShade="BF"/>
                <w:sz w:val="16"/>
                <w:szCs w:val="16"/>
              </w:rPr>
            </w:pPr>
            <w:r w:rsidRPr="001E0CD7">
              <w:rPr>
                <w:color w:val="365F91" w:themeColor="accent1" w:themeShade="BF"/>
                <w:sz w:val="16"/>
                <w:szCs w:val="16"/>
              </w:rPr>
              <w:t>The amendments in Schedule 1 take effect on commencement.</w:t>
            </w:r>
          </w:p>
          <w:p w14:paraId="1F8E3839" w14:textId="0A637510" w:rsidR="000B40F1" w:rsidRPr="001E0CD7" w:rsidRDefault="000B40F1" w:rsidP="007C6927">
            <w:pPr>
              <w:pStyle w:val="ListParagraph"/>
              <w:numPr>
                <w:ilvl w:val="0"/>
                <w:numId w:val="55"/>
              </w:numPr>
              <w:spacing w:before="86" w:line="242" w:lineRule="auto"/>
              <w:ind w:right="439"/>
              <w:rPr>
                <w:color w:val="365F91" w:themeColor="accent1" w:themeShade="BF"/>
                <w:sz w:val="16"/>
                <w:szCs w:val="16"/>
              </w:rPr>
            </w:pPr>
            <w:r w:rsidRPr="001E0CD7">
              <w:rPr>
                <w:color w:val="365F91" w:themeColor="accent1" w:themeShade="BF"/>
                <w:sz w:val="16"/>
                <w:szCs w:val="16"/>
              </w:rPr>
              <w:t xml:space="preserve">Despite subsection (1), an aerodrome operator for any of the following </w:t>
            </w:r>
          </w:p>
          <w:p w14:paraId="2E0FA864" w14:textId="2FBA24EF" w:rsidR="000B40F1" w:rsidRPr="001E0CD7" w:rsidRDefault="000B40F1" w:rsidP="007C6927">
            <w:pPr>
              <w:pStyle w:val="ListParagraph"/>
              <w:numPr>
                <w:ilvl w:val="0"/>
                <w:numId w:val="60"/>
              </w:numPr>
              <w:spacing w:before="86" w:line="242" w:lineRule="auto"/>
              <w:ind w:right="439"/>
              <w:rPr>
                <w:color w:val="365F91" w:themeColor="accent1" w:themeShade="BF"/>
                <w:sz w:val="16"/>
                <w:szCs w:val="16"/>
              </w:rPr>
            </w:pPr>
            <w:r w:rsidRPr="001E0CD7">
              <w:rPr>
                <w:color w:val="365F91" w:themeColor="accent1" w:themeShade="BF"/>
                <w:sz w:val="16"/>
                <w:szCs w:val="16"/>
              </w:rPr>
              <w:t>a controlled aerodrome; or</w:t>
            </w:r>
          </w:p>
          <w:p w14:paraId="29BBDB52" w14:textId="2B5AB595" w:rsidR="000B40F1" w:rsidRPr="001E0CD7" w:rsidRDefault="000B40F1" w:rsidP="007C6927">
            <w:pPr>
              <w:pStyle w:val="ListParagraph"/>
              <w:numPr>
                <w:ilvl w:val="0"/>
                <w:numId w:val="60"/>
              </w:numPr>
              <w:spacing w:before="86" w:line="242" w:lineRule="auto"/>
              <w:ind w:right="439"/>
              <w:rPr>
                <w:color w:val="365F91" w:themeColor="accent1" w:themeShade="BF"/>
                <w:sz w:val="16"/>
                <w:szCs w:val="16"/>
              </w:rPr>
            </w:pPr>
            <w:r w:rsidRPr="001E0CD7">
              <w:rPr>
                <w:color w:val="365F91" w:themeColor="accent1" w:themeShade="BF"/>
                <w:sz w:val="16"/>
                <w:szCs w:val="16"/>
              </w:rPr>
              <w:t>an aerodrome where scheduled air transport operations in accordance with Part 121 of CASR are conducted;</w:t>
            </w:r>
          </w:p>
          <w:p w14:paraId="26D9AE36" w14:textId="0E833A50" w:rsidR="000B40F1" w:rsidRPr="001E0CD7" w:rsidRDefault="000B40F1" w:rsidP="007C6927">
            <w:pPr>
              <w:pStyle w:val="ListParagraph"/>
              <w:spacing w:before="86" w:line="242" w:lineRule="auto"/>
              <w:ind w:left="838" w:right="439" w:firstLine="0"/>
              <w:rPr>
                <w:color w:val="365F91" w:themeColor="accent1" w:themeShade="BF"/>
                <w:sz w:val="16"/>
                <w:szCs w:val="16"/>
              </w:rPr>
            </w:pPr>
            <w:r w:rsidRPr="001E0CD7">
              <w:rPr>
                <w:color w:val="365F91" w:themeColor="accent1" w:themeShade="BF"/>
                <w:sz w:val="16"/>
                <w:szCs w:val="16"/>
              </w:rPr>
              <w:t>must comply with each requirement that arises under an amendment in Schedule 2 by not later than 13 June 2024;</w:t>
            </w:r>
          </w:p>
          <w:p w14:paraId="08BEE0C7" w14:textId="2F8BB15B" w:rsidR="000B40F1" w:rsidRPr="000B40F1" w:rsidRDefault="000B40F1" w:rsidP="001E0CD7">
            <w:pPr>
              <w:pStyle w:val="ListParagraph"/>
              <w:spacing w:before="86" w:after="120" w:line="242" w:lineRule="auto"/>
              <w:ind w:left="839" w:right="437" w:firstLine="0"/>
              <w:rPr>
                <w:color w:val="0070C0"/>
                <w:sz w:val="16"/>
                <w:szCs w:val="16"/>
              </w:rPr>
            </w:pPr>
            <w:r w:rsidRPr="001E0CD7">
              <w:rPr>
                <w:i/>
                <w:iCs/>
                <w:color w:val="365F91" w:themeColor="accent1" w:themeShade="BF"/>
                <w:sz w:val="16"/>
                <w:szCs w:val="16"/>
              </w:rPr>
              <w:t>Note </w:t>
            </w:r>
            <w:r w:rsidRPr="001E0CD7">
              <w:rPr>
                <w:color w:val="365F91" w:themeColor="accent1" w:themeShade="BF"/>
                <w:sz w:val="16"/>
                <w:szCs w:val="16"/>
              </w:rPr>
              <w:t>  13 June 2024 coincides with the publication of the AIP on an Aeronautical Information Regulation and Control (AIRAC) effective date.</w:t>
            </w:r>
          </w:p>
        </w:tc>
      </w:tr>
    </w:tbl>
    <w:p w14:paraId="570AA26F" w14:textId="77777777" w:rsidR="00240944" w:rsidRPr="002A6AF7" w:rsidRDefault="00240944"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4E067196" w14:textId="77777777" w:rsidR="00240944" w:rsidRPr="002A6AF7" w:rsidRDefault="00000000" w:rsidP="00240944">
      <w:pPr>
        <w:pStyle w:val="ListNumber3"/>
        <w:widowControl/>
        <w:numPr>
          <w:ilvl w:val="0"/>
          <w:numId w:val="0"/>
        </w:numPr>
        <w:autoSpaceDE/>
        <w:autoSpaceDN/>
        <w:spacing w:line="276" w:lineRule="auto"/>
        <w:ind w:left="360"/>
      </w:pPr>
      <w:sdt>
        <w:sdtPr>
          <w:id w:val="269590130"/>
          <w14:checkbox>
            <w14:checked w14:val="0"/>
            <w14:checkedState w14:val="2612" w14:font="MS Gothic"/>
            <w14:uncheckedState w14:val="2610" w14:font="MS Gothic"/>
          </w14:checkbox>
        </w:sdtPr>
        <w:sdtContent>
          <w:r w:rsidR="00240944">
            <w:rPr>
              <w:rFonts w:ascii="MS Gothic" w:eastAsia="MS Gothic" w:hAnsi="MS Gothic" w:hint="eastAsia"/>
            </w:rPr>
            <w:t>☐</w:t>
          </w:r>
        </w:sdtContent>
      </w:sdt>
      <w:r w:rsidR="00240944">
        <w:t xml:space="preserve"> </w:t>
      </w:r>
      <w:r w:rsidR="00240944" w:rsidRPr="002A6AF7">
        <w:t>Agree</w:t>
      </w:r>
    </w:p>
    <w:p w14:paraId="68406B98" w14:textId="33E426DE" w:rsidR="00240944" w:rsidRPr="002A6AF7" w:rsidRDefault="00000000" w:rsidP="00240944">
      <w:pPr>
        <w:pStyle w:val="ListNumber3"/>
        <w:widowControl/>
        <w:numPr>
          <w:ilvl w:val="0"/>
          <w:numId w:val="0"/>
        </w:numPr>
        <w:autoSpaceDE/>
        <w:autoSpaceDN/>
        <w:spacing w:line="276" w:lineRule="auto"/>
        <w:ind w:left="360"/>
      </w:pPr>
      <w:sdt>
        <w:sdtPr>
          <w:id w:val="-914166573"/>
          <w14:checkbox>
            <w14:checked w14:val="0"/>
            <w14:checkedState w14:val="2612" w14:font="MS Gothic"/>
            <w14:uncheckedState w14:val="2610" w14:font="MS Gothic"/>
          </w14:checkbox>
        </w:sdtPr>
        <w:sdtContent>
          <w:r w:rsidR="00240944">
            <w:rPr>
              <w:rFonts w:ascii="MS Gothic" w:eastAsia="MS Gothic" w:hAnsi="MS Gothic" w:hint="eastAsia"/>
            </w:rPr>
            <w:t>☐</w:t>
          </w:r>
        </w:sdtContent>
      </w:sdt>
      <w:r w:rsidR="00240944">
        <w:t xml:space="preserve"> </w:t>
      </w:r>
      <w:r w:rsidR="00240944" w:rsidRPr="002A6AF7">
        <w:t>Agree</w:t>
      </w:r>
      <w:r w:rsidR="003720C8">
        <w:t>,</w:t>
      </w:r>
      <w:r w:rsidR="00240944" w:rsidRPr="002A6AF7">
        <w:t xml:space="preserve"> with changes (please specify suggested changes below)</w:t>
      </w:r>
    </w:p>
    <w:p w14:paraId="0A6C99D6" w14:textId="77777777" w:rsidR="00240944" w:rsidRPr="002A6AF7" w:rsidRDefault="00000000" w:rsidP="00240944">
      <w:pPr>
        <w:pStyle w:val="ListNumber3"/>
        <w:widowControl/>
        <w:numPr>
          <w:ilvl w:val="0"/>
          <w:numId w:val="0"/>
        </w:numPr>
        <w:autoSpaceDE/>
        <w:autoSpaceDN/>
        <w:spacing w:line="276" w:lineRule="auto"/>
        <w:ind w:left="360"/>
      </w:pPr>
      <w:sdt>
        <w:sdtPr>
          <w:id w:val="-765541668"/>
          <w14:checkbox>
            <w14:checked w14:val="0"/>
            <w14:checkedState w14:val="2612" w14:font="MS Gothic"/>
            <w14:uncheckedState w14:val="2610" w14:font="MS Gothic"/>
          </w14:checkbox>
        </w:sdtPr>
        <w:sdtContent>
          <w:r w:rsidR="00240944">
            <w:rPr>
              <w:rFonts w:ascii="MS Gothic" w:eastAsia="MS Gothic" w:hAnsi="MS Gothic" w:hint="eastAsia"/>
            </w:rPr>
            <w:t>☐</w:t>
          </w:r>
        </w:sdtContent>
      </w:sdt>
      <w:r w:rsidR="00240944">
        <w:t xml:space="preserve"> </w:t>
      </w:r>
      <w:r w:rsidR="00240944" w:rsidRPr="002A6AF7">
        <w:t>Disagree (please set out your reasoning and alternative suggestions below)</w:t>
      </w:r>
    </w:p>
    <w:p w14:paraId="035664A3" w14:textId="77777777" w:rsidR="00240944" w:rsidRDefault="00000000" w:rsidP="00240944">
      <w:pPr>
        <w:pStyle w:val="ListNumber3"/>
        <w:widowControl/>
        <w:numPr>
          <w:ilvl w:val="0"/>
          <w:numId w:val="0"/>
        </w:numPr>
        <w:autoSpaceDE/>
        <w:autoSpaceDN/>
        <w:spacing w:line="276" w:lineRule="auto"/>
        <w:ind w:left="360"/>
      </w:pPr>
      <w:sdt>
        <w:sdtPr>
          <w:id w:val="-719279893"/>
          <w14:checkbox>
            <w14:checked w14:val="0"/>
            <w14:checkedState w14:val="2612" w14:font="MS Gothic"/>
            <w14:uncheckedState w14:val="2610" w14:font="MS Gothic"/>
          </w14:checkbox>
        </w:sdtPr>
        <w:sdtContent>
          <w:r w:rsidR="00240944">
            <w:rPr>
              <w:rFonts w:ascii="MS Gothic" w:eastAsia="MS Gothic" w:hAnsi="MS Gothic" w:hint="eastAsia"/>
            </w:rPr>
            <w:t>☐</w:t>
          </w:r>
        </w:sdtContent>
      </w:sdt>
      <w:r w:rsidR="00240944">
        <w:t xml:space="preserve"> </w:t>
      </w:r>
      <w:r w:rsidR="00240944" w:rsidRPr="002A6AF7">
        <w:t>Undecided / Not my area of expertise</w:t>
      </w:r>
    </w:p>
    <w:p w14:paraId="3C169513" w14:textId="77777777" w:rsidR="00ED2D78" w:rsidRPr="002A6AF7" w:rsidRDefault="00ED2D78" w:rsidP="000851F5">
      <w:pPr>
        <w:spacing w:before="240" w:after="120"/>
      </w:pPr>
      <w:r w:rsidRPr="002A6AF7">
        <w:lastRenderedPageBreak/>
        <w:t>Comment</w:t>
      </w:r>
    </w:p>
    <w:tbl>
      <w:tblPr>
        <w:tblStyle w:val="TableGrid"/>
        <w:tblW w:w="9634" w:type="dxa"/>
        <w:tblLook w:val="04A0" w:firstRow="1" w:lastRow="0" w:firstColumn="1" w:lastColumn="0" w:noHBand="0" w:noVBand="1"/>
      </w:tblPr>
      <w:tblGrid>
        <w:gridCol w:w="9634"/>
      </w:tblGrid>
      <w:tr w:rsidR="00ED2D78" w:rsidRPr="002A6AF7" w14:paraId="46644FF5" w14:textId="77777777" w:rsidTr="00B02A14">
        <w:tc>
          <w:tcPr>
            <w:tcW w:w="9634" w:type="dxa"/>
          </w:tcPr>
          <w:p w14:paraId="4961C235" w14:textId="77777777" w:rsidR="00ED2D78" w:rsidRPr="002A6AF7" w:rsidRDefault="00ED2D78" w:rsidP="000851F5">
            <w:pPr>
              <w:spacing w:before="120" w:after="120"/>
            </w:pPr>
          </w:p>
        </w:tc>
      </w:tr>
    </w:tbl>
    <w:p w14:paraId="63FAF346" w14:textId="03DE4BA0" w:rsidR="00A911F3" w:rsidRPr="000E2118" w:rsidRDefault="00A911F3" w:rsidP="000E2118">
      <w:pPr>
        <w:spacing w:before="240" w:after="120"/>
        <w:rPr>
          <w:b/>
          <w:bCs/>
        </w:rPr>
      </w:pPr>
      <w:r w:rsidRPr="000E2118">
        <w:rPr>
          <w:b/>
          <w:bCs/>
        </w:rPr>
        <w:t>Key change</w:t>
      </w:r>
    </w:p>
    <w:p w14:paraId="2D53B4DC" w14:textId="45241D09" w:rsidR="00A911F3" w:rsidRPr="0036626E" w:rsidRDefault="00A911F3" w:rsidP="00A911F3">
      <w:r>
        <w:t>Add a requirement that the remaining certified aerodromes have up to 12 months to transition to the GRF. Note that other certified aerodrome operators can implement the GRF earlier than 28 November 2024 if they are ready.</w:t>
      </w:r>
    </w:p>
    <w:p w14:paraId="004CB5B9" w14:textId="54C3346D" w:rsidR="00CA7389" w:rsidRPr="002A6AF7" w:rsidRDefault="009C1EBF" w:rsidP="009C1EBF">
      <w:pPr>
        <w:pStyle w:val="ListNumber3"/>
        <w:numPr>
          <w:ilvl w:val="0"/>
          <w:numId w:val="0"/>
        </w:numPr>
        <w:autoSpaceDE/>
        <w:autoSpaceDN/>
        <w:spacing w:before="360" w:after="120"/>
        <w:contextualSpacing w:val="0"/>
      </w:pPr>
      <w:r w:rsidRPr="009A60B5">
        <w:rPr>
          <w:b/>
          <w:bCs/>
        </w:rPr>
        <w:t>Question 4 –</w:t>
      </w:r>
      <w:r>
        <w:t xml:space="preserve"> </w:t>
      </w:r>
      <w:r w:rsidR="00CA7389" w:rsidRPr="002A6AF7">
        <w:t>Do</w:t>
      </w:r>
      <w:r>
        <w:t xml:space="preserve"> </w:t>
      </w:r>
      <w:r w:rsidR="00CA7389" w:rsidRPr="002A6AF7">
        <w:t xml:space="preserve">you agree </w:t>
      </w:r>
      <w:r w:rsidR="00CA7389">
        <w:t>that 12 months is sufficient time for all remaining certified aerodromes to implement runway surface condition assessment and reporting</w:t>
      </w:r>
      <w:r w:rsidR="00CA7389" w:rsidRPr="002A6AF7">
        <w:t>?</w:t>
      </w:r>
    </w:p>
    <w:p w14:paraId="5EF36430" w14:textId="4A265FAE" w:rsidR="00CA7389" w:rsidRPr="001E0CD7" w:rsidRDefault="00CA7389" w:rsidP="001E0CD7">
      <w:pPr>
        <w:spacing w:before="240" w:after="120"/>
        <w:rPr>
          <w:b/>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Amendment Instrument; Item 2; Commencement</w:t>
      </w:r>
    </w:p>
    <w:tbl>
      <w:tblPr>
        <w:tblStyle w:val="TableGrid"/>
        <w:tblW w:w="0" w:type="auto"/>
        <w:tblInd w:w="-5" w:type="dxa"/>
        <w:tblLook w:val="04A0" w:firstRow="1" w:lastRow="0" w:firstColumn="1" w:lastColumn="0" w:noHBand="0" w:noVBand="1"/>
      </w:tblPr>
      <w:tblGrid>
        <w:gridCol w:w="9637"/>
      </w:tblGrid>
      <w:tr w:rsidR="000B40F1" w:rsidRPr="002A6AF7" w14:paraId="19087906" w14:textId="77777777" w:rsidTr="00B02A14">
        <w:tc>
          <w:tcPr>
            <w:tcW w:w="9637" w:type="dxa"/>
          </w:tcPr>
          <w:p w14:paraId="6651E020" w14:textId="77777777" w:rsidR="000B40F1" w:rsidRPr="001E0CD7" w:rsidRDefault="000B40F1" w:rsidP="00470601">
            <w:pPr>
              <w:spacing w:before="86" w:line="242" w:lineRule="auto"/>
              <w:ind w:left="118" w:right="439"/>
              <w:rPr>
                <w:bCs/>
                <w:i/>
                <w:iCs/>
                <w:color w:val="365F91" w:themeColor="accent1" w:themeShade="BF"/>
                <w:sz w:val="16"/>
                <w:szCs w:val="16"/>
              </w:rPr>
            </w:pPr>
            <w:r w:rsidRPr="001E0CD7">
              <w:rPr>
                <w:bCs/>
                <w:i/>
                <w:iCs/>
                <w:color w:val="365F91" w:themeColor="accent1" w:themeShade="BF"/>
                <w:sz w:val="16"/>
                <w:szCs w:val="16"/>
              </w:rPr>
              <w:t>Content:</w:t>
            </w:r>
          </w:p>
          <w:p w14:paraId="6E1020F6" w14:textId="77777777" w:rsidR="000B40F1" w:rsidRPr="001E0CD7" w:rsidRDefault="000B40F1" w:rsidP="00470601">
            <w:pPr>
              <w:spacing w:before="86" w:line="242" w:lineRule="auto"/>
              <w:ind w:left="118" w:right="439"/>
              <w:rPr>
                <w:b/>
                <w:bCs/>
                <w:color w:val="365F91" w:themeColor="accent1" w:themeShade="BF"/>
                <w:sz w:val="16"/>
                <w:szCs w:val="16"/>
              </w:rPr>
            </w:pPr>
            <w:r w:rsidRPr="001E0CD7">
              <w:rPr>
                <w:b/>
                <w:bCs/>
                <w:color w:val="365F91" w:themeColor="accent1" w:themeShade="BF"/>
                <w:sz w:val="16"/>
                <w:szCs w:val="16"/>
              </w:rPr>
              <w:t>2</w:t>
            </w:r>
            <w:r w:rsidRPr="001E0CD7">
              <w:rPr>
                <w:b/>
                <w:bCs/>
                <w:color w:val="365F91" w:themeColor="accent1" w:themeShade="BF"/>
                <w:sz w:val="16"/>
                <w:szCs w:val="16"/>
              </w:rPr>
              <w:tab/>
              <w:t>Commencement</w:t>
            </w:r>
          </w:p>
          <w:p w14:paraId="7BCD6870" w14:textId="1E4F3ED3" w:rsidR="000B40F1" w:rsidRPr="001E0CD7" w:rsidRDefault="000B40F1" w:rsidP="007C6927">
            <w:pPr>
              <w:pStyle w:val="ListParagraph"/>
              <w:numPr>
                <w:ilvl w:val="0"/>
                <w:numId w:val="59"/>
              </w:numPr>
              <w:spacing w:before="86" w:line="242" w:lineRule="auto"/>
              <w:ind w:right="439"/>
              <w:rPr>
                <w:color w:val="365F91" w:themeColor="accent1" w:themeShade="BF"/>
                <w:sz w:val="16"/>
                <w:szCs w:val="16"/>
              </w:rPr>
            </w:pPr>
            <w:r w:rsidRPr="001E0CD7">
              <w:rPr>
                <w:color w:val="365F91" w:themeColor="accent1" w:themeShade="BF"/>
                <w:sz w:val="16"/>
                <w:szCs w:val="16"/>
              </w:rPr>
              <w:t>This instrument commences on the day after it is registered.</w:t>
            </w:r>
          </w:p>
          <w:p w14:paraId="122C8042" w14:textId="36B6F282" w:rsidR="000B40F1" w:rsidRPr="001E0CD7" w:rsidRDefault="000B40F1" w:rsidP="007C6927">
            <w:pPr>
              <w:pStyle w:val="ListParagraph"/>
              <w:numPr>
                <w:ilvl w:val="0"/>
                <w:numId w:val="59"/>
              </w:numPr>
              <w:spacing w:before="86" w:line="242" w:lineRule="auto"/>
              <w:ind w:right="439"/>
              <w:rPr>
                <w:color w:val="365F91" w:themeColor="accent1" w:themeShade="BF"/>
                <w:sz w:val="16"/>
                <w:szCs w:val="16"/>
              </w:rPr>
            </w:pPr>
            <w:r w:rsidRPr="001E0CD7">
              <w:rPr>
                <w:color w:val="365F91" w:themeColor="accent1" w:themeShade="BF"/>
                <w:sz w:val="16"/>
                <w:szCs w:val="16"/>
              </w:rPr>
              <w:t>The amendments in Schedule 1 take effect on commencement.</w:t>
            </w:r>
          </w:p>
          <w:p w14:paraId="50412949" w14:textId="2CBB917D" w:rsidR="000B40F1" w:rsidRPr="001E0CD7" w:rsidRDefault="000B40F1" w:rsidP="007C6927">
            <w:pPr>
              <w:pStyle w:val="ListParagraph"/>
              <w:numPr>
                <w:ilvl w:val="0"/>
                <w:numId w:val="59"/>
              </w:numPr>
              <w:spacing w:before="86" w:line="242" w:lineRule="auto"/>
              <w:ind w:right="439"/>
              <w:rPr>
                <w:color w:val="365F91" w:themeColor="accent1" w:themeShade="BF"/>
                <w:sz w:val="16"/>
                <w:szCs w:val="16"/>
              </w:rPr>
            </w:pPr>
            <w:r w:rsidRPr="001E0CD7">
              <w:rPr>
                <w:color w:val="365F91" w:themeColor="accent1" w:themeShade="BF"/>
                <w:sz w:val="16"/>
                <w:szCs w:val="16"/>
              </w:rPr>
              <w:t xml:space="preserve">Despite subsection (1), an aerodrome operator for any of the following </w:t>
            </w:r>
          </w:p>
          <w:p w14:paraId="6ED9B008" w14:textId="6CFF25BE" w:rsidR="000B40F1" w:rsidRPr="001E0CD7" w:rsidRDefault="000B40F1" w:rsidP="007C6927">
            <w:pPr>
              <w:pStyle w:val="ListParagraph"/>
              <w:numPr>
                <w:ilvl w:val="0"/>
                <w:numId w:val="57"/>
              </w:numPr>
              <w:spacing w:before="86" w:line="242" w:lineRule="auto"/>
              <w:ind w:right="439"/>
              <w:rPr>
                <w:color w:val="365F91" w:themeColor="accent1" w:themeShade="BF"/>
                <w:sz w:val="16"/>
                <w:szCs w:val="16"/>
              </w:rPr>
            </w:pPr>
            <w:r w:rsidRPr="001E0CD7">
              <w:rPr>
                <w:color w:val="365F91" w:themeColor="accent1" w:themeShade="BF"/>
                <w:sz w:val="16"/>
                <w:szCs w:val="16"/>
              </w:rPr>
              <w:t>a controlled aerodrome; or</w:t>
            </w:r>
          </w:p>
          <w:p w14:paraId="30430CEE" w14:textId="4A0B89A3" w:rsidR="000B40F1" w:rsidRPr="001E0CD7" w:rsidRDefault="000B40F1" w:rsidP="007C6927">
            <w:pPr>
              <w:pStyle w:val="ListParagraph"/>
              <w:numPr>
                <w:ilvl w:val="0"/>
                <w:numId w:val="57"/>
              </w:numPr>
              <w:spacing w:before="86" w:line="242" w:lineRule="auto"/>
              <w:ind w:right="439"/>
              <w:rPr>
                <w:color w:val="365F91" w:themeColor="accent1" w:themeShade="BF"/>
                <w:sz w:val="16"/>
                <w:szCs w:val="16"/>
              </w:rPr>
            </w:pPr>
            <w:r w:rsidRPr="001E0CD7">
              <w:rPr>
                <w:color w:val="365F91" w:themeColor="accent1" w:themeShade="BF"/>
                <w:sz w:val="16"/>
                <w:szCs w:val="16"/>
              </w:rPr>
              <w:t>an aerodrome where scheduled air transport operations in accordance with Part 121 of CASR are conducted;</w:t>
            </w:r>
          </w:p>
          <w:p w14:paraId="1753E134" w14:textId="77777777" w:rsidR="000B40F1" w:rsidRPr="001E0CD7" w:rsidRDefault="000B40F1" w:rsidP="007C6927">
            <w:pPr>
              <w:pStyle w:val="ListParagraph"/>
              <w:spacing w:before="86" w:line="242" w:lineRule="auto"/>
              <w:ind w:left="720" w:right="439" w:firstLine="0"/>
              <w:rPr>
                <w:color w:val="365F91" w:themeColor="accent1" w:themeShade="BF"/>
                <w:sz w:val="16"/>
                <w:szCs w:val="16"/>
              </w:rPr>
            </w:pPr>
            <w:r w:rsidRPr="001E0CD7">
              <w:rPr>
                <w:color w:val="365F91" w:themeColor="accent1" w:themeShade="BF"/>
                <w:sz w:val="16"/>
                <w:szCs w:val="16"/>
              </w:rPr>
              <w:t>must comply with each requirement that arises under an amendment in Schedule 2 by not later than 13 June 2024;</w:t>
            </w:r>
          </w:p>
          <w:p w14:paraId="423F617D" w14:textId="77777777" w:rsidR="000B40F1" w:rsidRPr="001E0CD7" w:rsidRDefault="000B40F1" w:rsidP="007C6927">
            <w:pPr>
              <w:pStyle w:val="ListParagraph"/>
              <w:spacing w:before="86" w:line="242" w:lineRule="auto"/>
              <w:ind w:left="720" w:right="439" w:firstLine="0"/>
              <w:rPr>
                <w:color w:val="365F91" w:themeColor="accent1" w:themeShade="BF"/>
                <w:sz w:val="16"/>
                <w:szCs w:val="16"/>
              </w:rPr>
            </w:pPr>
            <w:r w:rsidRPr="001E0CD7">
              <w:rPr>
                <w:i/>
                <w:iCs/>
                <w:color w:val="365F91" w:themeColor="accent1" w:themeShade="BF"/>
                <w:sz w:val="16"/>
                <w:szCs w:val="16"/>
              </w:rPr>
              <w:t>Note </w:t>
            </w:r>
            <w:r w:rsidRPr="001E0CD7">
              <w:rPr>
                <w:color w:val="365F91" w:themeColor="accent1" w:themeShade="BF"/>
                <w:sz w:val="16"/>
                <w:szCs w:val="16"/>
              </w:rPr>
              <w:t>  13 June 2024 coincides with the publication of the AIP on an Aeronautical Information Regulation and Control (AIRAC) effective date.</w:t>
            </w:r>
          </w:p>
          <w:p w14:paraId="236F153C" w14:textId="186C20CA" w:rsidR="000B40F1" w:rsidRPr="001E0CD7" w:rsidRDefault="000B40F1" w:rsidP="007C6927">
            <w:pPr>
              <w:pStyle w:val="ListParagraph"/>
              <w:numPr>
                <w:ilvl w:val="0"/>
                <w:numId w:val="59"/>
              </w:numPr>
              <w:spacing w:before="86" w:line="242" w:lineRule="auto"/>
              <w:ind w:right="439"/>
              <w:rPr>
                <w:color w:val="365F91" w:themeColor="accent1" w:themeShade="BF"/>
                <w:sz w:val="16"/>
                <w:szCs w:val="16"/>
              </w:rPr>
            </w:pPr>
            <w:r w:rsidRPr="001E0CD7">
              <w:rPr>
                <w:bCs/>
                <w:color w:val="365F91" w:themeColor="accent1" w:themeShade="BF"/>
                <w:sz w:val="16"/>
                <w:szCs w:val="16"/>
              </w:rPr>
              <w:t>Despite subsection (1), an aerodrome operator for an aerodrome other than one mentioned in subsection (3)</w:t>
            </w:r>
            <w:r w:rsidRPr="001E0CD7">
              <w:rPr>
                <w:color w:val="365F91" w:themeColor="accent1" w:themeShade="BF"/>
                <w:sz w:val="16"/>
                <w:szCs w:val="16"/>
              </w:rPr>
              <w:t xml:space="preserve"> must comply with each requirement that arises under an amendment in Schedule 2 by not later than 28 November 2024;</w:t>
            </w:r>
          </w:p>
          <w:p w14:paraId="778E6E38" w14:textId="77777777" w:rsidR="000B40F1" w:rsidRPr="001E0CD7" w:rsidRDefault="000B40F1" w:rsidP="007C6927">
            <w:pPr>
              <w:pStyle w:val="ListParagraph"/>
              <w:spacing w:before="86" w:line="242" w:lineRule="auto"/>
              <w:ind w:left="838" w:right="439" w:firstLine="0"/>
              <w:rPr>
                <w:color w:val="365F91" w:themeColor="accent1" w:themeShade="BF"/>
                <w:sz w:val="16"/>
                <w:szCs w:val="16"/>
              </w:rPr>
            </w:pPr>
            <w:r w:rsidRPr="001E0CD7">
              <w:rPr>
                <w:i/>
                <w:iCs/>
                <w:color w:val="365F91" w:themeColor="accent1" w:themeShade="BF"/>
                <w:sz w:val="16"/>
                <w:szCs w:val="16"/>
              </w:rPr>
              <w:t>Note </w:t>
            </w:r>
            <w:r w:rsidRPr="001E0CD7">
              <w:rPr>
                <w:color w:val="365F91" w:themeColor="accent1" w:themeShade="BF"/>
                <w:sz w:val="16"/>
                <w:szCs w:val="16"/>
              </w:rPr>
              <w:t>  28 November 2024 coincides with the publication of the AIP on an Aeronautical Information Regulation and Control (AIRAC) effective date.</w:t>
            </w:r>
          </w:p>
          <w:p w14:paraId="07F33A19" w14:textId="77777777" w:rsidR="000B40F1" w:rsidRPr="000B40F1" w:rsidRDefault="000B40F1" w:rsidP="00470601">
            <w:pPr>
              <w:spacing w:before="86" w:line="242" w:lineRule="auto"/>
              <w:ind w:left="118" w:right="439"/>
              <w:rPr>
                <w:color w:val="0070C0"/>
                <w:sz w:val="16"/>
                <w:szCs w:val="16"/>
              </w:rPr>
            </w:pPr>
          </w:p>
        </w:tc>
      </w:tr>
    </w:tbl>
    <w:p w14:paraId="4A15A528" w14:textId="77777777" w:rsidR="00CA7389" w:rsidRPr="002A6AF7" w:rsidRDefault="00CA7389"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3B6DBFEE" w14:textId="77777777" w:rsidR="00CA7389" w:rsidRPr="002A6AF7" w:rsidRDefault="00000000" w:rsidP="00CA7389">
      <w:pPr>
        <w:pStyle w:val="ListNumber3"/>
        <w:widowControl/>
        <w:numPr>
          <w:ilvl w:val="0"/>
          <w:numId w:val="0"/>
        </w:numPr>
        <w:autoSpaceDE/>
        <w:autoSpaceDN/>
        <w:spacing w:line="276" w:lineRule="auto"/>
        <w:ind w:left="360"/>
      </w:pPr>
      <w:sdt>
        <w:sdtPr>
          <w:id w:val="505948367"/>
          <w14:checkbox>
            <w14:checked w14:val="0"/>
            <w14:checkedState w14:val="2612" w14:font="MS Gothic"/>
            <w14:uncheckedState w14:val="2610" w14:font="MS Gothic"/>
          </w14:checkbox>
        </w:sdtPr>
        <w:sdtContent>
          <w:r w:rsidR="00CA7389">
            <w:rPr>
              <w:rFonts w:ascii="MS Gothic" w:eastAsia="MS Gothic" w:hAnsi="MS Gothic" w:hint="eastAsia"/>
            </w:rPr>
            <w:t>☐</w:t>
          </w:r>
        </w:sdtContent>
      </w:sdt>
      <w:r w:rsidR="00CA7389">
        <w:t xml:space="preserve"> </w:t>
      </w:r>
      <w:r w:rsidR="00CA7389" w:rsidRPr="002A6AF7">
        <w:t>Agree</w:t>
      </w:r>
    </w:p>
    <w:p w14:paraId="7C68E37A" w14:textId="568EE57B" w:rsidR="00CA7389" w:rsidRPr="002A6AF7" w:rsidRDefault="00000000" w:rsidP="00CA7389">
      <w:pPr>
        <w:pStyle w:val="ListNumber3"/>
        <w:widowControl/>
        <w:numPr>
          <w:ilvl w:val="0"/>
          <w:numId w:val="0"/>
        </w:numPr>
        <w:autoSpaceDE/>
        <w:autoSpaceDN/>
        <w:spacing w:line="276" w:lineRule="auto"/>
        <w:ind w:left="360"/>
      </w:pPr>
      <w:sdt>
        <w:sdtPr>
          <w:id w:val="-811092952"/>
          <w14:checkbox>
            <w14:checked w14:val="0"/>
            <w14:checkedState w14:val="2612" w14:font="MS Gothic"/>
            <w14:uncheckedState w14:val="2610" w14:font="MS Gothic"/>
          </w14:checkbox>
        </w:sdtPr>
        <w:sdtContent>
          <w:r w:rsidR="00CA7389">
            <w:rPr>
              <w:rFonts w:ascii="MS Gothic" w:eastAsia="MS Gothic" w:hAnsi="MS Gothic" w:hint="eastAsia"/>
            </w:rPr>
            <w:t>☐</w:t>
          </w:r>
        </w:sdtContent>
      </w:sdt>
      <w:r w:rsidR="00CA7389">
        <w:t xml:space="preserve"> </w:t>
      </w:r>
      <w:r w:rsidR="00CA7389" w:rsidRPr="002A6AF7">
        <w:t>Agree</w:t>
      </w:r>
      <w:r w:rsidR="003720C8">
        <w:t>,</w:t>
      </w:r>
      <w:r w:rsidR="00CA7389" w:rsidRPr="002A6AF7">
        <w:t xml:space="preserve"> with changes (please specify suggested changes below)</w:t>
      </w:r>
    </w:p>
    <w:p w14:paraId="5EEBAD3D" w14:textId="34F73D55" w:rsidR="00CA7389" w:rsidRPr="002A6AF7" w:rsidRDefault="00000000" w:rsidP="00CA7389">
      <w:pPr>
        <w:pStyle w:val="ListNumber3"/>
        <w:widowControl/>
        <w:numPr>
          <w:ilvl w:val="0"/>
          <w:numId w:val="0"/>
        </w:numPr>
        <w:autoSpaceDE/>
        <w:autoSpaceDN/>
        <w:spacing w:line="276" w:lineRule="auto"/>
        <w:ind w:left="360"/>
      </w:pPr>
      <w:sdt>
        <w:sdtPr>
          <w:id w:val="-735694624"/>
          <w14:checkbox>
            <w14:checked w14:val="0"/>
            <w14:checkedState w14:val="2612" w14:font="MS Gothic"/>
            <w14:uncheckedState w14:val="2610" w14:font="MS Gothic"/>
          </w14:checkbox>
        </w:sdtPr>
        <w:sdtContent>
          <w:r w:rsidR="00CA7389">
            <w:rPr>
              <w:rFonts w:ascii="MS Gothic" w:eastAsia="MS Gothic" w:hAnsi="MS Gothic" w:hint="eastAsia"/>
            </w:rPr>
            <w:t>☐</w:t>
          </w:r>
        </w:sdtContent>
      </w:sdt>
      <w:r w:rsidR="00CA7389">
        <w:t xml:space="preserve"> </w:t>
      </w:r>
      <w:r w:rsidR="00CA7389" w:rsidRPr="002A6AF7">
        <w:t>Disagree (please set out your reasoning and alternative suggestions below)</w:t>
      </w:r>
    </w:p>
    <w:p w14:paraId="1261E8FC" w14:textId="77777777" w:rsidR="00CA7389" w:rsidRDefault="00000000" w:rsidP="00CA7389">
      <w:pPr>
        <w:pStyle w:val="ListNumber3"/>
        <w:widowControl/>
        <w:numPr>
          <w:ilvl w:val="0"/>
          <w:numId w:val="0"/>
        </w:numPr>
        <w:autoSpaceDE/>
        <w:autoSpaceDN/>
        <w:spacing w:line="276" w:lineRule="auto"/>
        <w:ind w:left="360"/>
      </w:pPr>
      <w:sdt>
        <w:sdtPr>
          <w:id w:val="1161202727"/>
          <w14:checkbox>
            <w14:checked w14:val="0"/>
            <w14:checkedState w14:val="2612" w14:font="MS Gothic"/>
            <w14:uncheckedState w14:val="2610" w14:font="MS Gothic"/>
          </w14:checkbox>
        </w:sdtPr>
        <w:sdtContent>
          <w:r w:rsidR="00CA7389">
            <w:rPr>
              <w:rFonts w:ascii="MS Gothic" w:eastAsia="MS Gothic" w:hAnsi="MS Gothic" w:hint="eastAsia"/>
            </w:rPr>
            <w:t>☐</w:t>
          </w:r>
        </w:sdtContent>
      </w:sdt>
      <w:r w:rsidR="00CA7389">
        <w:t xml:space="preserve"> </w:t>
      </w:r>
      <w:r w:rsidR="00CA7389" w:rsidRPr="002A6AF7">
        <w:t>Undecided / Not my area of expertise</w:t>
      </w:r>
    </w:p>
    <w:p w14:paraId="4B64A1A2" w14:textId="77777777" w:rsidR="00CA7389" w:rsidRPr="002A6AF7" w:rsidRDefault="00CA7389"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CA7389" w:rsidRPr="002A6AF7" w14:paraId="167FBE42" w14:textId="77777777" w:rsidTr="00B02A14">
        <w:tc>
          <w:tcPr>
            <w:tcW w:w="9634" w:type="dxa"/>
          </w:tcPr>
          <w:p w14:paraId="6E999F43" w14:textId="77777777" w:rsidR="00CA7389" w:rsidRPr="002A6AF7" w:rsidRDefault="00CA7389" w:rsidP="000851F5">
            <w:pPr>
              <w:spacing w:before="120" w:after="120"/>
            </w:pPr>
          </w:p>
        </w:tc>
      </w:tr>
    </w:tbl>
    <w:p w14:paraId="527E7D5E" w14:textId="32D289A1" w:rsidR="00ED2D78" w:rsidRPr="000851F5" w:rsidRDefault="00ED2D78" w:rsidP="000851F5">
      <w:pPr>
        <w:pStyle w:val="Heading1"/>
        <w:spacing w:before="360" w:after="120"/>
        <w:ind w:left="0"/>
        <w:rPr>
          <w:color w:val="365F91" w:themeColor="accent1" w:themeShade="BF"/>
          <w:lang w:val="en" w:eastAsia="en-AU"/>
        </w:rPr>
      </w:pPr>
      <w:r w:rsidRPr="000851F5">
        <w:rPr>
          <w:color w:val="365F91" w:themeColor="accent1" w:themeShade="BF"/>
          <w:lang w:val="en" w:eastAsia="en-AU"/>
        </w:rPr>
        <w:t xml:space="preserve">Page </w:t>
      </w:r>
      <w:r w:rsidR="000E2118">
        <w:rPr>
          <w:color w:val="365F91" w:themeColor="accent1" w:themeShade="BF"/>
          <w:lang w:val="en" w:eastAsia="en-AU"/>
        </w:rPr>
        <w:t>7</w:t>
      </w:r>
      <w:r w:rsidR="002976EC">
        <w:rPr>
          <w:color w:val="365F91" w:themeColor="accent1" w:themeShade="BF"/>
          <w:lang w:val="en" w:eastAsia="en-AU"/>
        </w:rPr>
        <w:t>.</w:t>
      </w:r>
      <w:r w:rsidRPr="000851F5">
        <w:rPr>
          <w:color w:val="365F91" w:themeColor="accent1" w:themeShade="BF"/>
          <w:lang w:val="en" w:eastAsia="en-AU"/>
        </w:rPr>
        <w:t xml:space="preserve"> </w:t>
      </w:r>
      <w:r w:rsidR="002C402D" w:rsidRPr="000851F5">
        <w:rPr>
          <w:color w:val="365F91" w:themeColor="accent1" w:themeShade="BF"/>
          <w:lang w:val="en" w:eastAsia="en-AU"/>
        </w:rPr>
        <w:t>Runway surface condition definitions</w:t>
      </w:r>
    </w:p>
    <w:p w14:paraId="4B903FBC" w14:textId="1BF2DAD1" w:rsidR="00A911F3" w:rsidRPr="000E2118" w:rsidRDefault="00A911F3" w:rsidP="000E2118">
      <w:pPr>
        <w:spacing w:before="240" w:after="120"/>
        <w:rPr>
          <w:b/>
          <w:bCs/>
        </w:rPr>
      </w:pPr>
      <w:r w:rsidRPr="000E2118">
        <w:rPr>
          <w:b/>
          <w:bCs/>
        </w:rPr>
        <w:t>Key change</w:t>
      </w:r>
    </w:p>
    <w:p w14:paraId="77E9FE1D" w14:textId="2BD0B3B2" w:rsidR="00A911F3" w:rsidRPr="007615D4" w:rsidRDefault="00A911F3" w:rsidP="00A911F3">
      <w:r>
        <w:t xml:space="preserve">Add Global Reporting Format (GRF) definitions for contaminant, </w:t>
      </w:r>
      <w:r w:rsidRPr="00FC635D">
        <w:t>runway condition assessment matrix</w:t>
      </w:r>
      <w:r>
        <w:t xml:space="preserve"> (RCAM), </w:t>
      </w:r>
      <w:r w:rsidRPr="00FC635D">
        <w:t xml:space="preserve">runway condition code </w:t>
      </w:r>
      <w:r>
        <w:t>(</w:t>
      </w:r>
      <w:r w:rsidRPr="00FC635D">
        <w:t>RWYCC</w:t>
      </w:r>
      <w:r>
        <w:t xml:space="preserve">), </w:t>
      </w:r>
      <w:r w:rsidRPr="00FC635D">
        <w:t xml:space="preserve">runway condition report </w:t>
      </w:r>
      <w:r>
        <w:t>(</w:t>
      </w:r>
      <w:r w:rsidRPr="00FC635D">
        <w:t>RCR</w:t>
      </w:r>
      <w:r>
        <w:t xml:space="preserve">), </w:t>
      </w:r>
      <w:r w:rsidRPr="007F36A7">
        <w:t>runway surface condition descriptors</w:t>
      </w:r>
      <w:r>
        <w:t xml:space="preserve"> and </w:t>
      </w:r>
      <w:r w:rsidRPr="007F36A7">
        <w:t>slippery wet runway</w:t>
      </w:r>
      <w:r>
        <w:t>.</w:t>
      </w:r>
    </w:p>
    <w:p w14:paraId="5D95F903" w14:textId="2C8882EA" w:rsidR="00ED2D78" w:rsidRPr="002A6AF7" w:rsidRDefault="009C1EBF" w:rsidP="009C1EBF">
      <w:pPr>
        <w:pStyle w:val="ListNumber3"/>
        <w:numPr>
          <w:ilvl w:val="0"/>
          <w:numId w:val="0"/>
        </w:numPr>
        <w:autoSpaceDE/>
        <w:autoSpaceDN/>
        <w:spacing w:before="360" w:after="120"/>
        <w:contextualSpacing w:val="0"/>
      </w:pPr>
      <w:r w:rsidRPr="009A60B5">
        <w:rPr>
          <w:b/>
          <w:bCs/>
        </w:rPr>
        <w:t>Question</w:t>
      </w:r>
      <w:r w:rsidR="009A60B5" w:rsidRPr="009A60B5">
        <w:rPr>
          <w:b/>
          <w:bCs/>
        </w:rPr>
        <w:t xml:space="preserve"> 5 – </w:t>
      </w:r>
      <w:r w:rsidR="00ED2D78" w:rsidRPr="002A6AF7">
        <w:t>Do</w:t>
      </w:r>
      <w:r w:rsidR="009A60B5">
        <w:t xml:space="preserve"> </w:t>
      </w:r>
      <w:r w:rsidR="00ED2D78" w:rsidRPr="002A6AF7">
        <w:t xml:space="preserve">you agree with the proposed </w:t>
      </w:r>
      <w:r w:rsidR="002C402D">
        <w:t>definitions</w:t>
      </w:r>
      <w:r w:rsidR="001B41F7">
        <w:t xml:space="preserve"> for</w:t>
      </w:r>
      <w:r w:rsidR="002C402D">
        <w:t xml:space="preserve"> runway surface condition descriptors, RCAM, RWYCC, RCR and slippery wet runway</w:t>
      </w:r>
      <w:r w:rsidR="00ED2D78" w:rsidRPr="002A6AF7">
        <w:t>?</w:t>
      </w:r>
    </w:p>
    <w:p w14:paraId="65C27806" w14:textId="4C608B96" w:rsidR="00ED2D78" w:rsidRPr="001E0CD7" w:rsidRDefault="00ED2D78" w:rsidP="001E0CD7">
      <w:pPr>
        <w:spacing w:before="240" w:after="120"/>
        <w:rPr>
          <w:bCs/>
          <w:color w:val="365F91" w:themeColor="accent1" w:themeShade="BF"/>
        </w:rPr>
      </w:pPr>
      <w:r w:rsidRPr="001E0CD7">
        <w:rPr>
          <w:b/>
          <w:color w:val="365F91" w:themeColor="accent1" w:themeShade="BF"/>
        </w:rPr>
        <w:t xml:space="preserve">Fact bank: </w:t>
      </w:r>
      <w:r w:rsidR="001B41F7" w:rsidRPr="001E0CD7">
        <w:rPr>
          <w:bCs/>
          <w:color w:val="365F91" w:themeColor="accent1" w:themeShade="BF"/>
        </w:rPr>
        <w:t xml:space="preserve">Part </w:t>
      </w:r>
      <w:r w:rsidR="00A4550F" w:rsidRPr="001E0CD7">
        <w:rPr>
          <w:bCs/>
          <w:color w:val="365F91" w:themeColor="accent1" w:themeShade="BF"/>
        </w:rPr>
        <w:t>139</w:t>
      </w:r>
      <w:r w:rsidR="001B41F7" w:rsidRPr="001E0CD7">
        <w:rPr>
          <w:bCs/>
          <w:color w:val="365F91" w:themeColor="accent1" w:themeShade="BF"/>
        </w:rPr>
        <w:t xml:space="preserve"> MOS; Subsection 3.01(3)</w:t>
      </w:r>
    </w:p>
    <w:tbl>
      <w:tblPr>
        <w:tblStyle w:val="TableGrid"/>
        <w:tblW w:w="0" w:type="auto"/>
        <w:tblInd w:w="-5" w:type="dxa"/>
        <w:tblLook w:val="04A0" w:firstRow="1" w:lastRow="0" w:firstColumn="1" w:lastColumn="0" w:noHBand="0" w:noVBand="1"/>
      </w:tblPr>
      <w:tblGrid>
        <w:gridCol w:w="9637"/>
      </w:tblGrid>
      <w:tr w:rsidR="008F2694" w:rsidRPr="002A6AF7" w14:paraId="19E3D412" w14:textId="77777777" w:rsidTr="00B02A14">
        <w:tc>
          <w:tcPr>
            <w:tcW w:w="9637" w:type="dxa"/>
          </w:tcPr>
          <w:p w14:paraId="589D4132" w14:textId="77777777" w:rsidR="008F2694" w:rsidRPr="001E0CD7" w:rsidRDefault="008F2694" w:rsidP="00470601">
            <w:pPr>
              <w:spacing w:before="86" w:line="242" w:lineRule="auto"/>
              <w:ind w:left="118" w:right="439"/>
              <w:rPr>
                <w:bCs/>
                <w:i/>
                <w:iCs/>
                <w:color w:val="365F91" w:themeColor="accent1" w:themeShade="BF"/>
                <w:sz w:val="16"/>
                <w:szCs w:val="16"/>
              </w:rPr>
            </w:pPr>
            <w:r w:rsidRPr="001E0CD7">
              <w:rPr>
                <w:bCs/>
                <w:i/>
                <w:iCs/>
                <w:color w:val="365F91" w:themeColor="accent1" w:themeShade="BF"/>
                <w:sz w:val="16"/>
                <w:szCs w:val="16"/>
              </w:rPr>
              <w:lastRenderedPageBreak/>
              <w:t>Content:</w:t>
            </w:r>
          </w:p>
          <w:p w14:paraId="561DB728" w14:textId="48843378" w:rsidR="00646236" w:rsidRPr="00646236" w:rsidRDefault="00646236" w:rsidP="008F2694">
            <w:pPr>
              <w:pStyle w:val="ListParagraph"/>
              <w:spacing w:before="86" w:line="242" w:lineRule="auto"/>
              <w:ind w:left="838" w:right="439"/>
              <w:rPr>
                <w:b/>
                <w:bCs/>
                <w:iCs/>
                <w:color w:val="365F91" w:themeColor="accent1" w:themeShade="BF"/>
                <w:sz w:val="16"/>
                <w:szCs w:val="16"/>
              </w:rPr>
            </w:pPr>
            <w:r w:rsidRPr="00646236">
              <w:rPr>
                <w:b/>
                <w:bCs/>
                <w:iCs/>
                <w:color w:val="365F91" w:themeColor="accent1" w:themeShade="BF"/>
                <w:sz w:val="16"/>
                <w:szCs w:val="16"/>
              </w:rPr>
              <w:t>After subsection 3.01 (2)</w:t>
            </w:r>
          </w:p>
          <w:p w14:paraId="3AD38075" w14:textId="2D1D3F9A" w:rsidR="008F2694" w:rsidRPr="001E0CD7" w:rsidRDefault="008F2694" w:rsidP="008F2694">
            <w:pPr>
              <w:pStyle w:val="ListParagraph"/>
              <w:spacing w:before="86" w:line="242" w:lineRule="auto"/>
              <w:ind w:left="838" w:right="439"/>
              <w:rPr>
                <w:i/>
                <w:color w:val="365F91" w:themeColor="accent1" w:themeShade="BF"/>
                <w:sz w:val="16"/>
                <w:szCs w:val="16"/>
              </w:rPr>
            </w:pPr>
            <w:r w:rsidRPr="001E0CD7">
              <w:rPr>
                <w:i/>
                <w:color w:val="365F91" w:themeColor="accent1" w:themeShade="BF"/>
                <w:sz w:val="16"/>
                <w:szCs w:val="16"/>
              </w:rPr>
              <w:t>insert</w:t>
            </w:r>
          </w:p>
          <w:p w14:paraId="5EF3CD70" w14:textId="35D577AE" w:rsidR="008F2694" w:rsidRPr="001E0CD7" w:rsidRDefault="008F2694" w:rsidP="008F2694">
            <w:pPr>
              <w:pStyle w:val="ListParagraph"/>
              <w:spacing w:before="86" w:line="242" w:lineRule="auto"/>
              <w:ind w:left="838" w:right="439" w:firstLine="0"/>
              <w:rPr>
                <w:color w:val="365F91" w:themeColor="accent1" w:themeShade="BF"/>
                <w:sz w:val="16"/>
                <w:szCs w:val="16"/>
              </w:rPr>
            </w:pPr>
            <w:r w:rsidRPr="001E0CD7">
              <w:rPr>
                <w:color w:val="365F91" w:themeColor="accent1" w:themeShade="BF"/>
                <w:sz w:val="16"/>
                <w:szCs w:val="16"/>
              </w:rPr>
              <w:t>(3)</w:t>
            </w:r>
            <w:r w:rsidRPr="001E0CD7">
              <w:rPr>
                <w:color w:val="365F91" w:themeColor="accent1" w:themeShade="BF"/>
                <w:sz w:val="16"/>
                <w:szCs w:val="16"/>
              </w:rPr>
              <w:tab/>
              <w:t>In addition to any relevant definitions contained in subsection (2), the following definitions apply for applicable provisions in relation to runway surface conditions:</w:t>
            </w:r>
          </w:p>
          <w:p w14:paraId="4A1D1FB9" w14:textId="77777777" w:rsidR="008F2694" w:rsidRPr="001E0CD7" w:rsidRDefault="008F2694" w:rsidP="008F2694">
            <w:pPr>
              <w:pStyle w:val="ListParagraph"/>
              <w:spacing w:before="86" w:line="242" w:lineRule="auto"/>
              <w:ind w:left="838" w:right="439"/>
              <w:rPr>
                <w:color w:val="365F91" w:themeColor="accent1" w:themeShade="BF"/>
                <w:sz w:val="16"/>
                <w:szCs w:val="16"/>
              </w:rPr>
            </w:pPr>
            <w:r w:rsidRPr="001E0CD7">
              <w:rPr>
                <w:b/>
                <w:bCs/>
                <w:i/>
                <w:iCs/>
                <w:color w:val="365F91" w:themeColor="accent1" w:themeShade="BF"/>
                <w:sz w:val="16"/>
                <w:szCs w:val="16"/>
              </w:rPr>
              <w:t>contaminant</w:t>
            </w:r>
            <w:r w:rsidRPr="001E0CD7">
              <w:rPr>
                <w:color w:val="365F91" w:themeColor="accent1" w:themeShade="BF"/>
                <w:sz w:val="16"/>
                <w:szCs w:val="16"/>
              </w:rPr>
              <w:t xml:space="preserve"> means matter present on the surface of a runway that meets one or more of the following runway surface condition descriptors:</w:t>
            </w:r>
          </w:p>
          <w:p w14:paraId="5A56D479" w14:textId="77777777" w:rsidR="008F2694" w:rsidRPr="001E0CD7" w:rsidRDefault="008F2694" w:rsidP="008F2694">
            <w:pPr>
              <w:pStyle w:val="ListParagraph"/>
              <w:spacing w:before="86" w:line="242" w:lineRule="auto"/>
              <w:ind w:left="838" w:right="439" w:firstLine="0"/>
              <w:rPr>
                <w:color w:val="365F91" w:themeColor="accent1" w:themeShade="BF"/>
                <w:sz w:val="16"/>
                <w:szCs w:val="16"/>
              </w:rPr>
            </w:pPr>
            <w:r w:rsidRPr="001E0CD7">
              <w:rPr>
                <w:color w:val="365F91" w:themeColor="accent1" w:themeShade="BF"/>
                <w:sz w:val="16"/>
                <w:szCs w:val="16"/>
              </w:rPr>
              <w:t>(a)</w:t>
            </w:r>
            <w:r w:rsidRPr="001E0CD7">
              <w:rPr>
                <w:color w:val="365F91" w:themeColor="accent1" w:themeShade="BF"/>
                <w:sz w:val="16"/>
                <w:szCs w:val="16"/>
              </w:rPr>
              <w:tab/>
            </w:r>
            <w:r w:rsidRPr="001E0CD7">
              <w:rPr>
                <w:b/>
                <w:bCs/>
                <w:color w:val="365F91" w:themeColor="accent1" w:themeShade="BF"/>
                <w:sz w:val="16"/>
                <w:szCs w:val="16"/>
              </w:rPr>
              <w:t>compacted snow</w:t>
            </w:r>
            <w:r w:rsidRPr="001E0CD7">
              <w:rPr>
                <w:color w:val="365F91" w:themeColor="accent1" w:themeShade="BF"/>
                <w:sz w:val="16"/>
                <w:szCs w:val="16"/>
              </w:rPr>
              <w:t>, being snow that has been compacted into a solid mass such that aeroplane tyres, at operating pressures and loadings, will run on the surface without significant further compaction, or rutting of the surface;</w:t>
            </w:r>
          </w:p>
          <w:p w14:paraId="5021FEBF" w14:textId="77777777" w:rsidR="008F2694" w:rsidRPr="001E0CD7" w:rsidRDefault="008F2694" w:rsidP="008F2694">
            <w:pPr>
              <w:pStyle w:val="ListParagraph"/>
              <w:spacing w:before="86" w:line="242" w:lineRule="auto"/>
              <w:ind w:left="838" w:right="439" w:firstLine="0"/>
              <w:rPr>
                <w:color w:val="365F91" w:themeColor="accent1" w:themeShade="BF"/>
                <w:sz w:val="16"/>
                <w:szCs w:val="16"/>
              </w:rPr>
            </w:pPr>
            <w:r w:rsidRPr="001E0CD7">
              <w:rPr>
                <w:color w:val="365F91" w:themeColor="accent1" w:themeShade="BF"/>
                <w:sz w:val="16"/>
                <w:szCs w:val="16"/>
              </w:rPr>
              <w:t>(b)</w:t>
            </w:r>
            <w:r w:rsidRPr="001E0CD7">
              <w:rPr>
                <w:color w:val="365F91" w:themeColor="accent1" w:themeShade="BF"/>
                <w:sz w:val="16"/>
                <w:szCs w:val="16"/>
              </w:rPr>
              <w:tab/>
            </w:r>
            <w:r w:rsidRPr="001E0CD7">
              <w:rPr>
                <w:b/>
                <w:bCs/>
                <w:color w:val="365F91" w:themeColor="accent1" w:themeShade="BF"/>
                <w:sz w:val="16"/>
                <w:szCs w:val="16"/>
              </w:rPr>
              <w:t>dry snow</w:t>
            </w:r>
            <w:r w:rsidRPr="001E0CD7">
              <w:rPr>
                <w:color w:val="365F91" w:themeColor="accent1" w:themeShade="BF"/>
                <w:sz w:val="16"/>
                <w:szCs w:val="16"/>
              </w:rPr>
              <w:t>, being snow from which a snowball cannot readily be made;</w:t>
            </w:r>
          </w:p>
          <w:p w14:paraId="4336C898" w14:textId="77777777" w:rsidR="008F2694" w:rsidRPr="001E0CD7" w:rsidRDefault="008F2694" w:rsidP="008F2694">
            <w:pPr>
              <w:pStyle w:val="ListParagraph"/>
              <w:spacing w:before="86" w:line="242" w:lineRule="auto"/>
              <w:ind w:left="838" w:right="439" w:firstLine="0"/>
              <w:rPr>
                <w:color w:val="365F91" w:themeColor="accent1" w:themeShade="BF"/>
                <w:sz w:val="16"/>
                <w:szCs w:val="16"/>
              </w:rPr>
            </w:pPr>
            <w:r w:rsidRPr="001E0CD7">
              <w:rPr>
                <w:color w:val="365F91" w:themeColor="accent1" w:themeShade="BF"/>
                <w:sz w:val="16"/>
                <w:szCs w:val="16"/>
              </w:rPr>
              <w:t>(c)</w:t>
            </w:r>
            <w:r w:rsidRPr="001E0CD7">
              <w:rPr>
                <w:color w:val="365F91" w:themeColor="accent1" w:themeShade="BF"/>
                <w:sz w:val="16"/>
                <w:szCs w:val="16"/>
              </w:rPr>
              <w:tab/>
            </w:r>
            <w:r w:rsidRPr="001E0CD7">
              <w:rPr>
                <w:b/>
                <w:bCs/>
                <w:color w:val="365F91" w:themeColor="accent1" w:themeShade="BF"/>
                <w:sz w:val="16"/>
                <w:szCs w:val="16"/>
              </w:rPr>
              <w:t>frost</w:t>
            </w:r>
            <w:r w:rsidRPr="001E0CD7">
              <w:rPr>
                <w:color w:val="365F91" w:themeColor="accent1" w:themeShade="BF"/>
                <w:sz w:val="16"/>
                <w:szCs w:val="16"/>
              </w:rPr>
              <w:t>, being frost that consists of ice crystals formed from airborne moisture on a surface whose temperature is below freezing;</w:t>
            </w:r>
          </w:p>
          <w:p w14:paraId="27BA3594" w14:textId="77777777" w:rsidR="008F2694" w:rsidRPr="001E0CD7" w:rsidRDefault="008F2694" w:rsidP="008F2694">
            <w:pPr>
              <w:pStyle w:val="ListParagraph"/>
              <w:spacing w:before="86" w:line="242" w:lineRule="auto"/>
              <w:ind w:left="838" w:right="439"/>
              <w:rPr>
                <w:color w:val="365F91" w:themeColor="accent1" w:themeShade="BF"/>
                <w:sz w:val="16"/>
                <w:szCs w:val="16"/>
              </w:rPr>
            </w:pPr>
            <w:r w:rsidRPr="001E0CD7">
              <w:rPr>
                <w:i/>
                <w:iCs/>
                <w:color w:val="365F91" w:themeColor="accent1" w:themeShade="BF"/>
                <w:sz w:val="16"/>
                <w:szCs w:val="16"/>
              </w:rPr>
              <w:t>Note 1</w:t>
            </w:r>
            <w:r w:rsidRPr="001E0CD7">
              <w:rPr>
                <w:color w:val="365F91" w:themeColor="accent1" w:themeShade="BF"/>
                <w:sz w:val="16"/>
                <w:szCs w:val="16"/>
              </w:rPr>
              <w:t>   Frost differs from ice in that the frost crystals grow independently and, therefore, have a more granular texture.</w:t>
            </w:r>
          </w:p>
          <w:p w14:paraId="2DA637BF" w14:textId="77777777" w:rsidR="008F2694" w:rsidRPr="001E0CD7" w:rsidRDefault="008F2694" w:rsidP="008F2694">
            <w:pPr>
              <w:pStyle w:val="ListParagraph"/>
              <w:spacing w:before="86" w:line="242" w:lineRule="auto"/>
              <w:ind w:left="838" w:right="439"/>
              <w:rPr>
                <w:color w:val="365F91" w:themeColor="accent1" w:themeShade="BF"/>
                <w:sz w:val="16"/>
                <w:szCs w:val="16"/>
              </w:rPr>
            </w:pPr>
            <w:r w:rsidRPr="001E0CD7">
              <w:rPr>
                <w:i/>
                <w:iCs/>
                <w:color w:val="365F91" w:themeColor="accent1" w:themeShade="BF"/>
                <w:sz w:val="16"/>
                <w:szCs w:val="16"/>
              </w:rPr>
              <w:t>Note 2</w:t>
            </w:r>
            <w:r w:rsidRPr="001E0CD7">
              <w:rPr>
                <w:color w:val="365F91" w:themeColor="accent1" w:themeShade="BF"/>
                <w:sz w:val="16"/>
                <w:szCs w:val="16"/>
              </w:rPr>
              <w:t>   Below freezing refers to air temperature equal to or less than the freezing point of water (0 degree Celsius).</w:t>
            </w:r>
          </w:p>
          <w:p w14:paraId="5CB57114" w14:textId="77777777" w:rsidR="008F2694" w:rsidRPr="001E0CD7" w:rsidRDefault="008F2694" w:rsidP="008F2694">
            <w:pPr>
              <w:pStyle w:val="ListParagraph"/>
              <w:spacing w:before="86" w:line="242" w:lineRule="auto"/>
              <w:ind w:left="838" w:right="439"/>
              <w:rPr>
                <w:color w:val="365F91" w:themeColor="accent1" w:themeShade="BF"/>
                <w:sz w:val="16"/>
                <w:szCs w:val="16"/>
              </w:rPr>
            </w:pPr>
            <w:r w:rsidRPr="001E0CD7">
              <w:rPr>
                <w:i/>
                <w:iCs/>
                <w:color w:val="365F91" w:themeColor="accent1" w:themeShade="BF"/>
                <w:sz w:val="16"/>
                <w:szCs w:val="16"/>
              </w:rPr>
              <w:t>Note 3</w:t>
            </w:r>
            <w:r w:rsidRPr="001E0CD7">
              <w:rPr>
                <w:color w:val="365F91" w:themeColor="accent1" w:themeShade="BF"/>
                <w:sz w:val="16"/>
                <w:szCs w:val="16"/>
              </w:rPr>
              <w:t>   Under certain conditions frost can cause the surface to become very slippery and it is then reported appropriately as reduced braking action.</w:t>
            </w:r>
          </w:p>
          <w:p w14:paraId="37BFEC2D" w14:textId="77777777" w:rsidR="008F2694" w:rsidRPr="001E0CD7" w:rsidRDefault="008F2694" w:rsidP="008F2694">
            <w:pPr>
              <w:pStyle w:val="ListParagraph"/>
              <w:spacing w:before="86" w:line="242" w:lineRule="auto"/>
              <w:ind w:left="838" w:right="439" w:firstLine="0"/>
              <w:rPr>
                <w:color w:val="365F91" w:themeColor="accent1" w:themeShade="BF"/>
                <w:sz w:val="16"/>
                <w:szCs w:val="16"/>
              </w:rPr>
            </w:pPr>
            <w:r w:rsidRPr="001E0CD7">
              <w:rPr>
                <w:color w:val="365F91" w:themeColor="accent1" w:themeShade="BF"/>
                <w:sz w:val="16"/>
                <w:szCs w:val="16"/>
              </w:rPr>
              <w:t>(d)</w:t>
            </w:r>
            <w:r w:rsidRPr="001E0CD7">
              <w:rPr>
                <w:color w:val="365F91" w:themeColor="accent1" w:themeShade="BF"/>
                <w:sz w:val="16"/>
                <w:szCs w:val="16"/>
              </w:rPr>
              <w:tab/>
            </w:r>
            <w:r w:rsidRPr="001E0CD7">
              <w:rPr>
                <w:b/>
                <w:bCs/>
                <w:color w:val="365F91" w:themeColor="accent1" w:themeShade="BF"/>
                <w:sz w:val="16"/>
                <w:szCs w:val="16"/>
              </w:rPr>
              <w:t>ice</w:t>
            </w:r>
            <w:r w:rsidRPr="001E0CD7">
              <w:rPr>
                <w:color w:val="365F91" w:themeColor="accent1" w:themeShade="BF"/>
                <w:sz w:val="16"/>
                <w:szCs w:val="16"/>
              </w:rPr>
              <w:t>, being water that has frozen, or compacted snow that has transitioned into ice, in cold and dry conditions;</w:t>
            </w:r>
          </w:p>
          <w:p w14:paraId="58D44101" w14:textId="77777777" w:rsidR="008F2694" w:rsidRPr="001E0CD7" w:rsidRDefault="008F2694" w:rsidP="008F2694">
            <w:pPr>
              <w:pStyle w:val="ListParagraph"/>
              <w:spacing w:before="86" w:line="242" w:lineRule="auto"/>
              <w:ind w:left="838" w:right="439" w:firstLine="0"/>
              <w:rPr>
                <w:color w:val="365F91" w:themeColor="accent1" w:themeShade="BF"/>
                <w:sz w:val="16"/>
                <w:szCs w:val="16"/>
              </w:rPr>
            </w:pPr>
            <w:r w:rsidRPr="001E0CD7">
              <w:rPr>
                <w:color w:val="365F91" w:themeColor="accent1" w:themeShade="BF"/>
                <w:sz w:val="16"/>
                <w:szCs w:val="16"/>
              </w:rPr>
              <w:t>(e)</w:t>
            </w:r>
            <w:r w:rsidRPr="001E0CD7">
              <w:rPr>
                <w:color w:val="365F91" w:themeColor="accent1" w:themeShade="BF"/>
                <w:sz w:val="16"/>
                <w:szCs w:val="16"/>
              </w:rPr>
              <w:tab/>
            </w:r>
            <w:r w:rsidRPr="001E0CD7">
              <w:rPr>
                <w:b/>
                <w:bCs/>
                <w:color w:val="365F91" w:themeColor="accent1" w:themeShade="BF"/>
                <w:sz w:val="16"/>
                <w:szCs w:val="16"/>
              </w:rPr>
              <w:t>slush</w:t>
            </w:r>
            <w:r w:rsidRPr="001E0CD7">
              <w:rPr>
                <w:color w:val="365F91" w:themeColor="accent1" w:themeShade="BF"/>
                <w:sz w:val="16"/>
                <w:szCs w:val="16"/>
              </w:rPr>
              <w:t>, being snow that is so water-saturated that it will splatter if stepped on forcefully, or from which water will drain when a handful is picked up;</w:t>
            </w:r>
          </w:p>
          <w:p w14:paraId="61CEA837" w14:textId="77777777" w:rsidR="008F2694" w:rsidRPr="001E0CD7" w:rsidRDefault="008F2694" w:rsidP="008F2694">
            <w:pPr>
              <w:pStyle w:val="ListParagraph"/>
              <w:spacing w:before="86" w:line="242" w:lineRule="auto"/>
              <w:ind w:left="838" w:right="439" w:firstLine="0"/>
              <w:rPr>
                <w:color w:val="365F91" w:themeColor="accent1" w:themeShade="BF"/>
                <w:sz w:val="16"/>
                <w:szCs w:val="16"/>
              </w:rPr>
            </w:pPr>
            <w:r w:rsidRPr="001E0CD7">
              <w:rPr>
                <w:color w:val="365F91" w:themeColor="accent1" w:themeShade="BF"/>
                <w:sz w:val="16"/>
                <w:szCs w:val="16"/>
              </w:rPr>
              <w:t>(f)</w:t>
            </w:r>
            <w:r w:rsidRPr="001E0CD7">
              <w:rPr>
                <w:color w:val="365F91" w:themeColor="accent1" w:themeShade="BF"/>
                <w:sz w:val="16"/>
                <w:szCs w:val="16"/>
              </w:rPr>
              <w:tab/>
            </w:r>
            <w:r w:rsidRPr="001E0CD7">
              <w:rPr>
                <w:b/>
                <w:bCs/>
                <w:color w:val="365F91" w:themeColor="accent1" w:themeShade="BF"/>
                <w:sz w:val="16"/>
                <w:szCs w:val="16"/>
              </w:rPr>
              <w:t>standing water</w:t>
            </w:r>
            <w:r w:rsidRPr="001E0CD7">
              <w:rPr>
                <w:color w:val="365F91" w:themeColor="accent1" w:themeShade="BF"/>
                <w:sz w:val="16"/>
                <w:szCs w:val="16"/>
              </w:rPr>
              <w:t>, being water of a depth greater than 3 mm;</w:t>
            </w:r>
          </w:p>
          <w:p w14:paraId="5018328D" w14:textId="77777777" w:rsidR="008F2694" w:rsidRPr="001E0CD7" w:rsidRDefault="008F2694" w:rsidP="008F2694">
            <w:pPr>
              <w:pStyle w:val="ListParagraph"/>
              <w:spacing w:before="86" w:line="242" w:lineRule="auto"/>
              <w:ind w:left="838" w:right="439"/>
              <w:rPr>
                <w:color w:val="365F91" w:themeColor="accent1" w:themeShade="BF"/>
                <w:sz w:val="16"/>
                <w:szCs w:val="16"/>
              </w:rPr>
            </w:pPr>
            <w:r w:rsidRPr="001E0CD7">
              <w:rPr>
                <w:i/>
                <w:iCs/>
                <w:color w:val="365F91" w:themeColor="accent1" w:themeShade="BF"/>
                <w:sz w:val="16"/>
                <w:szCs w:val="16"/>
              </w:rPr>
              <w:t>Note</w:t>
            </w:r>
            <w:r w:rsidRPr="001E0CD7">
              <w:rPr>
                <w:color w:val="365F91" w:themeColor="accent1" w:themeShade="BF"/>
                <w:sz w:val="16"/>
                <w:szCs w:val="16"/>
              </w:rPr>
              <w:t>   By convention, running water of a depth greater than 3 mm is reported as standing water.</w:t>
            </w:r>
          </w:p>
          <w:p w14:paraId="4B582CA1" w14:textId="77777777" w:rsidR="008F2694" w:rsidRPr="001E0CD7" w:rsidRDefault="008F2694" w:rsidP="008F2694">
            <w:pPr>
              <w:pStyle w:val="ListParagraph"/>
              <w:spacing w:before="86" w:line="242" w:lineRule="auto"/>
              <w:ind w:left="838" w:right="439" w:firstLine="0"/>
              <w:rPr>
                <w:color w:val="365F91" w:themeColor="accent1" w:themeShade="BF"/>
                <w:sz w:val="16"/>
                <w:szCs w:val="16"/>
              </w:rPr>
            </w:pPr>
            <w:r w:rsidRPr="001E0CD7">
              <w:rPr>
                <w:color w:val="365F91" w:themeColor="accent1" w:themeShade="BF"/>
                <w:sz w:val="16"/>
                <w:szCs w:val="16"/>
              </w:rPr>
              <w:t>(g)</w:t>
            </w:r>
            <w:r w:rsidRPr="001E0CD7">
              <w:rPr>
                <w:color w:val="365F91" w:themeColor="accent1" w:themeShade="BF"/>
                <w:sz w:val="16"/>
                <w:szCs w:val="16"/>
              </w:rPr>
              <w:tab/>
            </w:r>
            <w:r w:rsidRPr="001E0CD7">
              <w:rPr>
                <w:b/>
                <w:bCs/>
                <w:color w:val="365F91" w:themeColor="accent1" w:themeShade="BF"/>
                <w:sz w:val="16"/>
                <w:szCs w:val="16"/>
              </w:rPr>
              <w:t>wet ice</w:t>
            </w:r>
            <w:r w:rsidRPr="001E0CD7">
              <w:rPr>
                <w:color w:val="365F91" w:themeColor="accent1" w:themeShade="BF"/>
                <w:sz w:val="16"/>
                <w:szCs w:val="16"/>
              </w:rPr>
              <w:t>, being ice with water on top of it, or ice that is melting;</w:t>
            </w:r>
          </w:p>
          <w:p w14:paraId="10B4FB6D" w14:textId="77777777" w:rsidR="008F2694" w:rsidRPr="001E0CD7" w:rsidRDefault="008F2694" w:rsidP="008F2694">
            <w:pPr>
              <w:pStyle w:val="ListParagraph"/>
              <w:spacing w:before="86" w:line="242" w:lineRule="auto"/>
              <w:ind w:left="838" w:right="439"/>
              <w:rPr>
                <w:color w:val="365F91" w:themeColor="accent1" w:themeShade="BF"/>
                <w:sz w:val="16"/>
                <w:szCs w:val="16"/>
              </w:rPr>
            </w:pPr>
            <w:r w:rsidRPr="001E0CD7">
              <w:rPr>
                <w:i/>
                <w:iCs/>
                <w:color w:val="365F91" w:themeColor="accent1" w:themeShade="BF"/>
                <w:sz w:val="16"/>
                <w:szCs w:val="16"/>
              </w:rPr>
              <w:t>Note</w:t>
            </w:r>
            <w:r w:rsidRPr="001E0CD7">
              <w:rPr>
                <w:color w:val="365F91" w:themeColor="accent1" w:themeShade="BF"/>
                <w:sz w:val="16"/>
                <w:szCs w:val="16"/>
              </w:rPr>
              <w:t>  Freezing precipitation can lead to runway conditions associated with wet ice in relation to aeroplane performance. Wet ice can cause the surface to become very slippery. It is then reported appropriately as reduced braking action in line with procedures in AC 139-22 v1.0 Global reporting format – Runway surface condition.</w:t>
            </w:r>
          </w:p>
          <w:p w14:paraId="0A1E3D66" w14:textId="77777777" w:rsidR="008F2694" w:rsidRPr="001E0CD7" w:rsidRDefault="008F2694" w:rsidP="008F2694">
            <w:pPr>
              <w:pStyle w:val="ListParagraph"/>
              <w:spacing w:before="86" w:line="242" w:lineRule="auto"/>
              <w:ind w:left="838" w:right="439" w:firstLine="0"/>
              <w:rPr>
                <w:color w:val="365F91" w:themeColor="accent1" w:themeShade="BF"/>
                <w:sz w:val="16"/>
                <w:szCs w:val="16"/>
              </w:rPr>
            </w:pPr>
            <w:r w:rsidRPr="001E0CD7">
              <w:rPr>
                <w:color w:val="365F91" w:themeColor="accent1" w:themeShade="BF"/>
                <w:sz w:val="16"/>
                <w:szCs w:val="16"/>
              </w:rPr>
              <w:t>(h)</w:t>
            </w:r>
            <w:r w:rsidRPr="001E0CD7">
              <w:rPr>
                <w:color w:val="365F91" w:themeColor="accent1" w:themeShade="BF"/>
                <w:sz w:val="16"/>
                <w:szCs w:val="16"/>
              </w:rPr>
              <w:tab/>
            </w:r>
            <w:r w:rsidRPr="001E0CD7">
              <w:rPr>
                <w:b/>
                <w:bCs/>
                <w:color w:val="365F91" w:themeColor="accent1" w:themeShade="BF"/>
                <w:sz w:val="16"/>
                <w:szCs w:val="16"/>
              </w:rPr>
              <w:t>wet snow</w:t>
            </w:r>
            <w:r w:rsidRPr="001E0CD7">
              <w:rPr>
                <w:color w:val="365F91" w:themeColor="accent1" w:themeShade="BF"/>
                <w:sz w:val="16"/>
                <w:szCs w:val="16"/>
              </w:rPr>
              <w:t>, being snow that contains enough water content to be able to make a well-compacted, solid snowball, and from which water will not squeeze out.</w:t>
            </w:r>
          </w:p>
          <w:p w14:paraId="45261964" w14:textId="77777777" w:rsidR="008F2694" w:rsidRPr="001E0CD7" w:rsidRDefault="008F2694" w:rsidP="008F2694">
            <w:pPr>
              <w:pStyle w:val="ListParagraph"/>
              <w:spacing w:before="86" w:line="242" w:lineRule="auto"/>
              <w:ind w:left="838" w:right="439"/>
              <w:rPr>
                <w:color w:val="365F91" w:themeColor="accent1" w:themeShade="BF"/>
                <w:sz w:val="16"/>
                <w:szCs w:val="16"/>
              </w:rPr>
            </w:pPr>
            <w:r w:rsidRPr="001E0CD7">
              <w:rPr>
                <w:i/>
                <w:iCs/>
                <w:color w:val="365F91" w:themeColor="accent1" w:themeShade="BF"/>
                <w:sz w:val="16"/>
                <w:szCs w:val="16"/>
              </w:rPr>
              <w:t>Note</w:t>
            </w:r>
            <w:r w:rsidRPr="001E0CD7">
              <w:rPr>
                <w:color w:val="365F91" w:themeColor="accent1" w:themeShade="BF"/>
                <w:sz w:val="16"/>
                <w:szCs w:val="16"/>
              </w:rPr>
              <w:t>   A runway is contaminated when one or more contaminants are present on the surface of the runway.</w:t>
            </w:r>
          </w:p>
          <w:p w14:paraId="61A8F907" w14:textId="77777777" w:rsidR="008F2694" w:rsidRPr="001E0CD7" w:rsidRDefault="008F2694" w:rsidP="008F2694">
            <w:pPr>
              <w:pStyle w:val="ListParagraph"/>
              <w:spacing w:before="86" w:line="242" w:lineRule="auto"/>
              <w:ind w:left="838" w:right="439"/>
              <w:rPr>
                <w:color w:val="365F91" w:themeColor="accent1" w:themeShade="BF"/>
                <w:sz w:val="16"/>
                <w:szCs w:val="16"/>
              </w:rPr>
            </w:pPr>
            <w:r w:rsidRPr="001E0CD7">
              <w:rPr>
                <w:b/>
                <w:bCs/>
                <w:i/>
                <w:iCs/>
                <w:color w:val="365F91" w:themeColor="accent1" w:themeShade="BF"/>
                <w:sz w:val="16"/>
                <w:szCs w:val="16"/>
              </w:rPr>
              <w:t>runway condition assessment matrix</w:t>
            </w:r>
            <w:r w:rsidRPr="001E0CD7">
              <w:rPr>
                <w:color w:val="365F91" w:themeColor="accent1" w:themeShade="BF"/>
                <w:sz w:val="16"/>
                <w:szCs w:val="16"/>
              </w:rPr>
              <w:t xml:space="preserve"> or </w:t>
            </w:r>
            <w:r w:rsidRPr="001E0CD7">
              <w:rPr>
                <w:b/>
                <w:bCs/>
                <w:i/>
                <w:iCs/>
                <w:color w:val="365F91" w:themeColor="accent1" w:themeShade="BF"/>
                <w:sz w:val="16"/>
                <w:szCs w:val="16"/>
              </w:rPr>
              <w:t>RCAM</w:t>
            </w:r>
            <w:r w:rsidRPr="001E0CD7">
              <w:rPr>
                <w:color w:val="365F91" w:themeColor="accent1" w:themeShade="BF"/>
                <w:sz w:val="16"/>
                <w:szCs w:val="16"/>
              </w:rPr>
              <w:t xml:space="preserve"> means a matrix for assessing the runway condition code from a set of observed runway surface conditions and the pilot in command’s report on braking action.</w:t>
            </w:r>
          </w:p>
          <w:p w14:paraId="2A666A5F" w14:textId="77777777" w:rsidR="008F2694" w:rsidRPr="001E0CD7" w:rsidRDefault="008F2694" w:rsidP="008F2694">
            <w:pPr>
              <w:pStyle w:val="ListParagraph"/>
              <w:spacing w:before="86" w:line="242" w:lineRule="auto"/>
              <w:ind w:left="838" w:right="439"/>
              <w:rPr>
                <w:color w:val="365F91" w:themeColor="accent1" w:themeShade="BF"/>
                <w:sz w:val="16"/>
                <w:szCs w:val="16"/>
              </w:rPr>
            </w:pPr>
            <w:r w:rsidRPr="001E0CD7">
              <w:rPr>
                <w:b/>
                <w:bCs/>
                <w:i/>
                <w:iCs/>
                <w:color w:val="365F91" w:themeColor="accent1" w:themeShade="BF"/>
                <w:sz w:val="16"/>
                <w:szCs w:val="16"/>
              </w:rPr>
              <w:t>runway condition code</w:t>
            </w:r>
            <w:r w:rsidRPr="001E0CD7">
              <w:rPr>
                <w:color w:val="365F91" w:themeColor="accent1" w:themeShade="BF"/>
                <w:sz w:val="16"/>
                <w:szCs w:val="16"/>
              </w:rPr>
              <w:t xml:space="preserve"> or </w:t>
            </w:r>
            <w:r w:rsidRPr="001E0CD7">
              <w:rPr>
                <w:b/>
                <w:bCs/>
                <w:i/>
                <w:iCs/>
                <w:color w:val="365F91" w:themeColor="accent1" w:themeShade="BF"/>
                <w:sz w:val="16"/>
                <w:szCs w:val="16"/>
              </w:rPr>
              <w:t>RWYCC</w:t>
            </w:r>
            <w:r w:rsidRPr="001E0CD7">
              <w:rPr>
                <w:color w:val="365F91" w:themeColor="accent1" w:themeShade="BF"/>
                <w:sz w:val="16"/>
                <w:szCs w:val="16"/>
              </w:rPr>
              <w:t xml:space="preserve"> is the number used in a runway condition report to describe the runway surface condition.</w:t>
            </w:r>
          </w:p>
          <w:p w14:paraId="360B7669" w14:textId="77777777" w:rsidR="008F2694" w:rsidRPr="001E0CD7" w:rsidRDefault="008F2694" w:rsidP="008F2694">
            <w:pPr>
              <w:pStyle w:val="ListParagraph"/>
              <w:spacing w:before="86" w:line="242" w:lineRule="auto"/>
              <w:ind w:left="838" w:right="439"/>
              <w:rPr>
                <w:color w:val="365F91" w:themeColor="accent1" w:themeShade="BF"/>
                <w:sz w:val="16"/>
                <w:szCs w:val="16"/>
              </w:rPr>
            </w:pPr>
            <w:r w:rsidRPr="001E0CD7">
              <w:rPr>
                <w:i/>
                <w:iCs/>
                <w:color w:val="365F91" w:themeColor="accent1" w:themeShade="BF"/>
                <w:sz w:val="16"/>
                <w:szCs w:val="16"/>
              </w:rPr>
              <w:t>Note   </w:t>
            </w:r>
            <w:r w:rsidRPr="001E0CD7">
              <w:rPr>
                <w:color w:val="365F91" w:themeColor="accent1" w:themeShade="BF"/>
                <w:sz w:val="16"/>
                <w:szCs w:val="16"/>
              </w:rPr>
              <w:t>The runway condition code allows the flight crew to make an operational aeroplane performance calculation. Procedures for the determination of the runway condition code are described in the AC 139-22 v1.0 Global reporting format – Runway surface condition.</w:t>
            </w:r>
          </w:p>
          <w:p w14:paraId="70CA60F3" w14:textId="77777777" w:rsidR="008F2694" w:rsidRPr="001E0CD7" w:rsidRDefault="008F2694" w:rsidP="008F2694">
            <w:pPr>
              <w:pStyle w:val="ListParagraph"/>
              <w:spacing w:before="86" w:line="242" w:lineRule="auto"/>
              <w:ind w:left="838" w:right="439"/>
              <w:rPr>
                <w:color w:val="365F91" w:themeColor="accent1" w:themeShade="BF"/>
                <w:sz w:val="16"/>
                <w:szCs w:val="16"/>
              </w:rPr>
            </w:pPr>
            <w:r w:rsidRPr="001E0CD7">
              <w:rPr>
                <w:b/>
                <w:bCs/>
                <w:i/>
                <w:iCs/>
                <w:color w:val="365F91" w:themeColor="accent1" w:themeShade="BF"/>
                <w:sz w:val="16"/>
                <w:szCs w:val="16"/>
              </w:rPr>
              <w:t>runway condition report</w:t>
            </w:r>
            <w:r w:rsidRPr="001E0CD7">
              <w:rPr>
                <w:color w:val="365F91" w:themeColor="accent1" w:themeShade="BF"/>
                <w:sz w:val="16"/>
                <w:szCs w:val="16"/>
              </w:rPr>
              <w:t xml:space="preserve"> or </w:t>
            </w:r>
            <w:r w:rsidRPr="001E0CD7">
              <w:rPr>
                <w:b/>
                <w:bCs/>
                <w:i/>
                <w:iCs/>
                <w:color w:val="365F91" w:themeColor="accent1" w:themeShade="BF"/>
                <w:sz w:val="16"/>
                <w:szCs w:val="16"/>
              </w:rPr>
              <w:t>RCR</w:t>
            </w:r>
            <w:r w:rsidRPr="001E0CD7">
              <w:rPr>
                <w:color w:val="365F91" w:themeColor="accent1" w:themeShade="BF"/>
                <w:sz w:val="16"/>
                <w:szCs w:val="16"/>
              </w:rPr>
              <w:t xml:space="preserve"> means a comprehensive standardised report relating to runway surface conditions, and their effect on aeroplane landing and take-off performance.</w:t>
            </w:r>
          </w:p>
          <w:p w14:paraId="1EF63D12" w14:textId="77777777" w:rsidR="008F2694" w:rsidRPr="001E0CD7" w:rsidRDefault="008F2694" w:rsidP="008F2694">
            <w:pPr>
              <w:pStyle w:val="ListParagraph"/>
              <w:spacing w:before="86" w:line="242" w:lineRule="auto"/>
              <w:ind w:left="838" w:right="439"/>
              <w:rPr>
                <w:b/>
                <w:bCs/>
                <w:i/>
                <w:iCs/>
                <w:color w:val="365F91" w:themeColor="accent1" w:themeShade="BF"/>
                <w:sz w:val="16"/>
                <w:szCs w:val="16"/>
              </w:rPr>
            </w:pPr>
            <w:r w:rsidRPr="001E0CD7">
              <w:rPr>
                <w:b/>
                <w:bCs/>
                <w:i/>
                <w:iCs/>
                <w:color w:val="365F91" w:themeColor="accent1" w:themeShade="BF"/>
                <w:sz w:val="16"/>
                <w:szCs w:val="16"/>
              </w:rPr>
              <w:t>runway surface condition descriptors</w:t>
            </w:r>
            <w:r w:rsidRPr="001E0CD7">
              <w:rPr>
                <w:color w:val="365F91" w:themeColor="accent1" w:themeShade="BF"/>
                <w:sz w:val="16"/>
                <w:szCs w:val="16"/>
              </w:rPr>
              <w:t xml:space="preserve">: see </w:t>
            </w:r>
            <w:r w:rsidRPr="001E0CD7">
              <w:rPr>
                <w:b/>
                <w:bCs/>
                <w:i/>
                <w:iCs/>
                <w:color w:val="365F91" w:themeColor="accent1" w:themeShade="BF"/>
                <w:sz w:val="16"/>
                <w:szCs w:val="16"/>
              </w:rPr>
              <w:t>contaminant</w:t>
            </w:r>
            <w:r w:rsidRPr="001E0CD7">
              <w:rPr>
                <w:color w:val="365F91" w:themeColor="accent1" w:themeShade="BF"/>
                <w:sz w:val="16"/>
                <w:szCs w:val="16"/>
              </w:rPr>
              <w:t>.</w:t>
            </w:r>
          </w:p>
          <w:p w14:paraId="67919981" w14:textId="77777777" w:rsidR="008F2694" w:rsidRPr="001E0CD7" w:rsidRDefault="008F2694" w:rsidP="008F2694">
            <w:pPr>
              <w:pStyle w:val="ListParagraph"/>
              <w:spacing w:before="86" w:line="242" w:lineRule="auto"/>
              <w:ind w:left="838" w:right="439"/>
              <w:rPr>
                <w:color w:val="365F91" w:themeColor="accent1" w:themeShade="BF"/>
                <w:sz w:val="16"/>
                <w:szCs w:val="16"/>
              </w:rPr>
            </w:pPr>
            <w:r w:rsidRPr="001E0CD7">
              <w:rPr>
                <w:b/>
                <w:bCs/>
                <w:i/>
                <w:iCs/>
                <w:color w:val="365F91" w:themeColor="accent1" w:themeShade="BF"/>
                <w:sz w:val="16"/>
                <w:szCs w:val="16"/>
              </w:rPr>
              <w:t>slippery wet runway</w:t>
            </w:r>
            <w:r w:rsidRPr="001E0CD7">
              <w:rPr>
                <w:color w:val="365F91" w:themeColor="accent1" w:themeShade="BF"/>
                <w:sz w:val="16"/>
                <w:szCs w:val="16"/>
              </w:rPr>
              <w:t xml:space="preserve"> means a wet runway where the surface friction characteristics of a significant portion of the runway show that the runway is degraded.</w:t>
            </w:r>
          </w:p>
          <w:p w14:paraId="7EF1B619" w14:textId="3CED3140" w:rsidR="008F2694" w:rsidRPr="008F2694" w:rsidRDefault="008F2694" w:rsidP="00895CCA">
            <w:pPr>
              <w:pStyle w:val="ListParagraph"/>
              <w:spacing w:before="86" w:after="120" w:line="242" w:lineRule="auto"/>
              <w:ind w:left="839" w:right="437"/>
              <w:rPr>
                <w:color w:val="0070C0"/>
                <w:sz w:val="16"/>
                <w:szCs w:val="16"/>
              </w:rPr>
            </w:pPr>
            <w:r w:rsidRPr="001E0CD7">
              <w:rPr>
                <w:i/>
                <w:iCs/>
                <w:color w:val="365F91" w:themeColor="accent1" w:themeShade="BF"/>
                <w:sz w:val="16"/>
                <w:szCs w:val="16"/>
              </w:rPr>
              <w:t>Note</w:t>
            </w:r>
            <w:r w:rsidRPr="001E0CD7">
              <w:rPr>
                <w:color w:val="365F91" w:themeColor="accent1" w:themeShade="BF"/>
                <w:sz w:val="16"/>
                <w:szCs w:val="16"/>
              </w:rPr>
              <w:t>   These definitions are for use in relation to Global reporting Format.</w:t>
            </w:r>
            <w:r w:rsidRPr="000B40F1">
              <w:rPr>
                <w:color w:val="0070C0"/>
                <w:sz w:val="16"/>
                <w:szCs w:val="16"/>
              </w:rPr>
              <w:t xml:space="preserve"> </w:t>
            </w:r>
          </w:p>
        </w:tc>
      </w:tr>
    </w:tbl>
    <w:p w14:paraId="50359ABD" w14:textId="77777777" w:rsidR="00240944" w:rsidRPr="002A6AF7" w:rsidRDefault="00240944"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337E247F" w14:textId="77777777" w:rsidR="00240944" w:rsidRPr="002A6AF7" w:rsidRDefault="00000000" w:rsidP="00240944">
      <w:pPr>
        <w:pStyle w:val="ListNumber3"/>
        <w:widowControl/>
        <w:numPr>
          <w:ilvl w:val="0"/>
          <w:numId w:val="0"/>
        </w:numPr>
        <w:autoSpaceDE/>
        <w:autoSpaceDN/>
        <w:spacing w:line="276" w:lineRule="auto"/>
        <w:ind w:left="360"/>
      </w:pPr>
      <w:sdt>
        <w:sdtPr>
          <w:id w:val="-2136780465"/>
          <w14:checkbox>
            <w14:checked w14:val="0"/>
            <w14:checkedState w14:val="2612" w14:font="MS Gothic"/>
            <w14:uncheckedState w14:val="2610" w14:font="MS Gothic"/>
          </w14:checkbox>
        </w:sdtPr>
        <w:sdtContent>
          <w:r w:rsidR="00240944">
            <w:rPr>
              <w:rFonts w:ascii="MS Gothic" w:eastAsia="MS Gothic" w:hAnsi="MS Gothic" w:hint="eastAsia"/>
            </w:rPr>
            <w:t>☐</w:t>
          </w:r>
        </w:sdtContent>
      </w:sdt>
      <w:r w:rsidR="00240944">
        <w:t xml:space="preserve"> </w:t>
      </w:r>
      <w:r w:rsidR="00240944" w:rsidRPr="002A6AF7">
        <w:t>Agree</w:t>
      </w:r>
    </w:p>
    <w:p w14:paraId="094ADBD4" w14:textId="0C24262B" w:rsidR="00240944" w:rsidRPr="002A6AF7" w:rsidRDefault="00000000" w:rsidP="00240944">
      <w:pPr>
        <w:pStyle w:val="ListNumber3"/>
        <w:widowControl/>
        <w:numPr>
          <w:ilvl w:val="0"/>
          <w:numId w:val="0"/>
        </w:numPr>
        <w:autoSpaceDE/>
        <w:autoSpaceDN/>
        <w:spacing w:line="276" w:lineRule="auto"/>
        <w:ind w:left="360"/>
      </w:pPr>
      <w:sdt>
        <w:sdtPr>
          <w:id w:val="-1761593059"/>
          <w14:checkbox>
            <w14:checked w14:val="0"/>
            <w14:checkedState w14:val="2612" w14:font="MS Gothic"/>
            <w14:uncheckedState w14:val="2610" w14:font="MS Gothic"/>
          </w14:checkbox>
        </w:sdtPr>
        <w:sdtContent>
          <w:r w:rsidR="00240944">
            <w:rPr>
              <w:rFonts w:ascii="MS Gothic" w:eastAsia="MS Gothic" w:hAnsi="MS Gothic" w:hint="eastAsia"/>
            </w:rPr>
            <w:t>☐</w:t>
          </w:r>
        </w:sdtContent>
      </w:sdt>
      <w:r w:rsidR="00240944">
        <w:t xml:space="preserve"> </w:t>
      </w:r>
      <w:r w:rsidR="00240944" w:rsidRPr="002A6AF7">
        <w:t>Agree</w:t>
      </w:r>
      <w:r w:rsidR="000851F5">
        <w:t>,</w:t>
      </w:r>
      <w:r w:rsidR="00240944" w:rsidRPr="002A6AF7">
        <w:t xml:space="preserve"> with changes (please specify suggested changes below)</w:t>
      </w:r>
    </w:p>
    <w:p w14:paraId="17E016A1" w14:textId="77777777" w:rsidR="00240944" w:rsidRPr="002A6AF7" w:rsidRDefault="00000000" w:rsidP="00240944">
      <w:pPr>
        <w:pStyle w:val="ListNumber3"/>
        <w:widowControl/>
        <w:numPr>
          <w:ilvl w:val="0"/>
          <w:numId w:val="0"/>
        </w:numPr>
        <w:autoSpaceDE/>
        <w:autoSpaceDN/>
        <w:spacing w:line="276" w:lineRule="auto"/>
        <w:ind w:left="360"/>
      </w:pPr>
      <w:sdt>
        <w:sdtPr>
          <w:id w:val="1688561008"/>
          <w14:checkbox>
            <w14:checked w14:val="0"/>
            <w14:checkedState w14:val="2612" w14:font="MS Gothic"/>
            <w14:uncheckedState w14:val="2610" w14:font="MS Gothic"/>
          </w14:checkbox>
        </w:sdtPr>
        <w:sdtContent>
          <w:r w:rsidR="00240944">
            <w:rPr>
              <w:rFonts w:ascii="MS Gothic" w:eastAsia="MS Gothic" w:hAnsi="MS Gothic" w:hint="eastAsia"/>
            </w:rPr>
            <w:t>☐</w:t>
          </w:r>
        </w:sdtContent>
      </w:sdt>
      <w:r w:rsidR="00240944">
        <w:t xml:space="preserve"> </w:t>
      </w:r>
      <w:r w:rsidR="00240944" w:rsidRPr="002A6AF7">
        <w:t>Disagree (please set out your reasoning and alternative suggestions below)</w:t>
      </w:r>
    </w:p>
    <w:p w14:paraId="0AD0E453" w14:textId="77777777" w:rsidR="00240944" w:rsidRDefault="00000000" w:rsidP="00240944">
      <w:pPr>
        <w:pStyle w:val="ListNumber3"/>
        <w:widowControl/>
        <w:numPr>
          <w:ilvl w:val="0"/>
          <w:numId w:val="0"/>
        </w:numPr>
        <w:autoSpaceDE/>
        <w:autoSpaceDN/>
        <w:spacing w:line="276" w:lineRule="auto"/>
        <w:ind w:left="360"/>
      </w:pPr>
      <w:sdt>
        <w:sdtPr>
          <w:id w:val="-822656697"/>
          <w14:checkbox>
            <w14:checked w14:val="0"/>
            <w14:checkedState w14:val="2612" w14:font="MS Gothic"/>
            <w14:uncheckedState w14:val="2610" w14:font="MS Gothic"/>
          </w14:checkbox>
        </w:sdtPr>
        <w:sdtContent>
          <w:r w:rsidR="00240944">
            <w:rPr>
              <w:rFonts w:ascii="MS Gothic" w:eastAsia="MS Gothic" w:hAnsi="MS Gothic" w:hint="eastAsia"/>
            </w:rPr>
            <w:t>☐</w:t>
          </w:r>
        </w:sdtContent>
      </w:sdt>
      <w:r w:rsidR="00240944">
        <w:t xml:space="preserve"> </w:t>
      </w:r>
      <w:r w:rsidR="00240944" w:rsidRPr="002A6AF7">
        <w:t>Undecided / Not my area of expertise</w:t>
      </w:r>
    </w:p>
    <w:p w14:paraId="4C53A78D" w14:textId="77777777" w:rsidR="00ED2D78" w:rsidRPr="002A6AF7" w:rsidRDefault="00ED2D78"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ED2D78" w:rsidRPr="002A6AF7" w14:paraId="4AC503EF" w14:textId="77777777" w:rsidTr="00B02A14">
        <w:tc>
          <w:tcPr>
            <w:tcW w:w="9634" w:type="dxa"/>
          </w:tcPr>
          <w:p w14:paraId="404FA6F6" w14:textId="77777777" w:rsidR="00ED2D78" w:rsidRPr="002A6AF7" w:rsidRDefault="00ED2D78" w:rsidP="000851F5">
            <w:pPr>
              <w:spacing w:before="120" w:after="120"/>
            </w:pPr>
          </w:p>
        </w:tc>
      </w:tr>
    </w:tbl>
    <w:p w14:paraId="43EF1E1A" w14:textId="386B38CE" w:rsidR="001B41F7" w:rsidRPr="000851F5" w:rsidRDefault="001B41F7" w:rsidP="000851F5">
      <w:pPr>
        <w:pStyle w:val="Heading1"/>
        <w:spacing w:before="360" w:after="120"/>
        <w:ind w:left="0"/>
        <w:rPr>
          <w:color w:val="365F91" w:themeColor="accent1" w:themeShade="BF"/>
          <w:lang w:val="en" w:eastAsia="en-AU"/>
        </w:rPr>
      </w:pPr>
      <w:r w:rsidRPr="000851F5">
        <w:rPr>
          <w:color w:val="365F91" w:themeColor="accent1" w:themeShade="BF"/>
          <w:lang w:val="en" w:eastAsia="en-AU"/>
        </w:rPr>
        <w:t xml:space="preserve">Page </w:t>
      </w:r>
      <w:r w:rsidR="00B84603">
        <w:rPr>
          <w:color w:val="365F91" w:themeColor="accent1" w:themeShade="BF"/>
          <w:lang w:val="en" w:eastAsia="en-AU"/>
        </w:rPr>
        <w:t>8</w:t>
      </w:r>
      <w:r w:rsidR="002976EC">
        <w:rPr>
          <w:color w:val="365F91" w:themeColor="accent1" w:themeShade="BF"/>
          <w:lang w:val="en" w:eastAsia="en-AU"/>
        </w:rPr>
        <w:t>.</w:t>
      </w:r>
      <w:r w:rsidRPr="000851F5">
        <w:rPr>
          <w:color w:val="365F91" w:themeColor="accent1" w:themeShade="BF"/>
          <w:lang w:val="en" w:eastAsia="en-AU"/>
        </w:rPr>
        <w:t xml:space="preserve"> Aerodrome manual – procedures for runway surface </w:t>
      </w:r>
      <w:r w:rsidRPr="000851F5">
        <w:rPr>
          <w:color w:val="365F91" w:themeColor="accent1" w:themeShade="BF"/>
          <w:lang w:val="en" w:eastAsia="en-AU"/>
        </w:rPr>
        <w:lastRenderedPageBreak/>
        <w:t>condition inspections and reporting</w:t>
      </w:r>
    </w:p>
    <w:p w14:paraId="1DBE0FDB" w14:textId="086EB275" w:rsidR="00A911F3" w:rsidRPr="00B84603" w:rsidRDefault="00A911F3" w:rsidP="00B84603">
      <w:pPr>
        <w:spacing w:before="240" w:after="120"/>
        <w:rPr>
          <w:b/>
          <w:bCs/>
        </w:rPr>
      </w:pPr>
      <w:r w:rsidRPr="00B84603">
        <w:rPr>
          <w:b/>
          <w:bCs/>
        </w:rPr>
        <w:t>Key changes</w:t>
      </w:r>
    </w:p>
    <w:p w14:paraId="1F731961" w14:textId="33A22988" w:rsidR="00A911F3" w:rsidRDefault="00A911F3" w:rsidP="00A911F3">
      <w:r>
        <w:t xml:space="preserve">Add a requirement that the </w:t>
      </w:r>
      <w:r w:rsidRPr="005428AB">
        <w:t xml:space="preserve">aerodrome manual must contain the procedures for carrying out aerodrome serviceability inspections </w:t>
      </w:r>
      <w:r>
        <w:t xml:space="preserve">in relation to assessing </w:t>
      </w:r>
      <w:r w:rsidRPr="005428AB">
        <w:t xml:space="preserve">changes to the </w:t>
      </w:r>
      <w:r>
        <w:t>runway condition code (</w:t>
      </w:r>
      <w:r w:rsidRPr="005428AB">
        <w:t>RWYCC</w:t>
      </w:r>
      <w:r>
        <w:t>)</w:t>
      </w:r>
      <w:r w:rsidRPr="005428AB">
        <w:t xml:space="preserve"> and runway surface contaminant types</w:t>
      </w:r>
      <w:r>
        <w:t>.</w:t>
      </w:r>
    </w:p>
    <w:p w14:paraId="5F6F1B30" w14:textId="77777777" w:rsidR="00A911F3" w:rsidRDefault="00A911F3" w:rsidP="00A911F3"/>
    <w:p w14:paraId="1EEF5D11" w14:textId="11583CF8" w:rsidR="00A911F3" w:rsidRPr="005428AB" w:rsidRDefault="00A911F3" w:rsidP="00A911F3">
      <w:r>
        <w:t xml:space="preserve">Add a requirement that the </w:t>
      </w:r>
      <w:r w:rsidRPr="005428AB">
        <w:t>aerodrome manual must contain the procedures for</w:t>
      </w:r>
      <w:r>
        <w:t xml:space="preserve"> assessing and reporting</w:t>
      </w:r>
      <w:r w:rsidRPr="005428AB">
        <w:t xml:space="preserve"> RWYCC and runway surface description to </w:t>
      </w:r>
      <w:r>
        <w:t>air traffic control (</w:t>
      </w:r>
      <w:r w:rsidRPr="005428AB">
        <w:t>ATC</w:t>
      </w:r>
      <w:r>
        <w:t>)</w:t>
      </w:r>
      <w:r w:rsidRPr="005428AB">
        <w:t xml:space="preserve">, </w:t>
      </w:r>
      <w:r>
        <w:t>NOTAM Office</w:t>
      </w:r>
      <w:r w:rsidRPr="005428AB">
        <w:t xml:space="preserve"> and pilots</w:t>
      </w:r>
      <w:r>
        <w:t>.</w:t>
      </w:r>
    </w:p>
    <w:p w14:paraId="4762A668" w14:textId="532218F0" w:rsidR="001B41F7" w:rsidRPr="002A6AF7" w:rsidRDefault="009A60B5" w:rsidP="009A60B5">
      <w:pPr>
        <w:pStyle w:val="ListNumber3"/>
        <w:widowControl/>
        <w:numPr>
          <w:ilvl w:val="0"/>
          <w:numId w:val="0"/>
        </w:numPr>
        <w:autoSpaceDE/>
        <w:autoSpaceDN/>
        <w:spacing w:before="360" w:after="120"/>
      </w:pPr>
      <w:r w:rsidRPr="009A60B5">
        <w:rPr>
          <w:b/>
          <w:bCs/>
        </w:rPr>
        <w:t>Question 6 –</w:t>
      </w:r>
      <w:r>
        <w:t xml:space="preserve"> </w:t>
      </w:r>
      <w:r w:rsidR="001B41F7" w:rsidRPr="002A6AF7">
        <w:t>Do</w:t>
      </w:r>
      <w:r>
        <w:t xml:space="preserve"> </w:t>
      </w:r>
      <w:r w:rsidR="001B41F7" w:rsidRPr="002A6AF7">
        <w:t xml:space="preserve">you agree with the proposed </w:t>
      </w:r>
      <w:r w:rsidR="001B41F7">
        <w:t>addition in the aerodrome manual of procedures for runway surface condition inspections and reporting</w:t>
      </w:r>
      <w:r w:rsidR="001B41F7" w:rsidRPr="002A6AF7">
        <w:t>?</w:t>
      </w:r>
    </w:p>
    <w:p w14:paraId="6AE66C8C" w14:textId="4554F438" w:rsidR="001B41F7" w:rsidRPr="001E0CD7" w:rsidRDefault="001B41F7" w:rsidP="001E0CD7">
      <w:pPr>
        <w:spacing w:before="240" w:after="120"/>
        <w:rPr>
          <w:bCs/>
          <w:color w:val="365F91" w:themeColor="accent1" w:themeShade="BF"/>
        </w:rPr>
      </w:pPr>
      <w:r w:rsidRPr="001E0CD7">
        <w:rPr>
          <w:b/>
          <w:color w:val="365F91" w:themeColor="accent1" w:themeShade="BF"/>
        </w:rPr>
        <w:t xml:space="preserve">Fact bank: </w:t>
      </w:r>
      <w:r w:rsidRPr="001E0CD7">
        <w:rPr>
          <w:bCs/>
          <w:color w:val="365F91" w:themeColor="accent1" w:themeShade="BF"/>
        </w:rPr>
        <w:t xml:space="preserve">Part </w:t>
      </w:r>
      <w:r w:rsidR="00A4550F" w:rsidRPr="001E0CD7">
        <w:rPr>
          <w:bCs/>
          <w:color w:val="365F91" w:themeColor="accent1" w:themeShade="BF"/>
        </w:rPr>
        <w:t>139</w:t>
      </w:r>
      <w:r w:rsidRPr="001E0CD7">
        <w:rPr>
          <w:bCs/>
          <w:color w:val="365F91" w:themeColor="accent1" w:themeShade="BF"/>
        </w:rPr>
        <w:t xml:space="preserve"> MOS; Subsection</w:t>
      </w:r>
      <w:r w:rsidR="00A01756" w:rsidRPr="001E0CD7">
        <w:rPr>
          <w:bCs/>
          <w:color w:val="365F91" w:themeColor="accent1" w:themeShade="BF"/>
        </w:rPr>
        <w:t>s</w:t>
      </w:r>
      <w:r w:rsidRPr="001E0CD7">
        <w:rPr>
          <w:bCs/>
          <w:color w:val="365F91" w:themeColor="accent1" w:themeShade="BF"/>
        </w:rPr>
        <w:t xml:space="preserve"> 11.03(1)(b) and 11.05(1)(d)</w:t>
      </w:r>
    </w:p>
    <w:tbl>
      <w:tblPr>
        <w:tblStyle w:val="TableGrid"/>
        <w:tblW w:w="0" w:type="auto"/>
        <w:tblInd w:w="-5" w:type="dxa"/>
        <w:tblLook w:val="04A0" w:firstRow="1" w:lastRow="0" w:firstColumn="1" w:lastColumn="0" w:noHBand="0" w:noVBand="1"/>
      </w:tblPr>
      <w:tblGrid>
        <w:gridCol w:w="9637"/>
      </w:tblGrid>
      <w:tr w:rsidR="005E0364" w:rsidRPr="002A6AF7" w14:paraId="5BBC3766" w14:textId="77777777" w:rsidTr="00B02A14">
        <w:trPr>
          <w:trHeight w:val="2885"/>
        </w:trPr>
        <w:tc>
          <w:tcPr>
            <w:tcW w:w="9637" w:type="dxa"/>
          </w:tcPr>
          <w:p w14:paraId="2B0DB075" w14:textId="77777777" w:rsidR="005E0364" w:rsidRPr="001E0CD7" w:rsidRDefault="005E0364" w:rsidP="00470601">
            <w:pPr>
              <w:spacing w:before="86" w:line="242" w:lineRule="auto"/>
              <w:ind w:left="118" w:right="439"/>
              <w:rPr>
                <w:bCs/>
                <w:i/>
                <w:iCs/>
                <w:color w:val="365F91" w:themeColor="accent1" w:themeShade="BF"/>
                <w:sz w:val="16"/>
                <w:szCs w:val="16"/>
              </w:rPr>
            </w:pPr>
            <w:r w:rsidRPr="001E0CD7">
              <w:rPr>
                <w:bCs/>
                <w:i/>
                <w:iCs/>
                <w:color w:val="365F91" w:themeColor="accent1" w:themeShade="BF"/>
                <w:sz w:val="16"/>
                <w:szCs w:val="16"/>
              </w:rPr>
              <w:t>Content:</w:t>
            </w:r>
          </w:p>
          <w:p w14:paraId="7065A7D4" w14:textId="77777777" w:rsidR="005E0364" w:rsidRPr="001E0CD7" w:rsidRDefault="005E0364" w:rsidP="005E0364">
            <w:pPr>
              <w:spacing w:before="86" w:line="242" w:lineRule="auto"/>
              <w:ind w:left="118" w:right="439"/>
              <w:rPr>
                <w:b/>
                <w:bCs/>
                <w:i/>
                <w:iCs/>
                <w:color w:val="365F91" w:themeColor="accent1" w:themeShade="BF"/>
                <w:sz w:val="16"/>
                <w:szCs w:val="16"/>
              </w:rPr>
            </w:pPr>
            <w:r w:rsidRPr="001E0CD7">
              <w:rPr>
                <w:b/>
                <w:bCs/>
                <w:color w:val="365F91" w:themeColor="accent1" w:themeShade="BF"/>
                <w:sz w:val="16"/>
                <w:szCs w:val="16"/>
              </w:rPr>
              <w:t>Paragraph 11.03 (1) (b)</w:t>
            </w:r>
          </w:p>
          <w:p w14:paraId="06E46E0D" w14:textId="77777777" w:rsidR="005E0364" w:rsidRPr="001E0CD7" w:rsidRDefault="005E0364" w:rsidP="005E0364">
            <w:pPr>
              <w:spacing w:before="86" w:line="242" w:lineRule="auto"/>
              <w:ind w:left="118" w:right="439"/>
              <w:rPr>
                <w:bCs/>
                <w:i/>
                <w:color w:val="365F91" w:themeColor="accent1" w:themeShade="BF"/>
                <w:sz w:val="16"/>
                <w:szCs w:val="16"/>
              </w:rPr>
            </w:pPr>
            <w:r w:rsidRPr="001E0CD7">
              <w:rPr>
                <w:bCs/>
                <w:i/>
                <w:color w:val="365F91" w:themeColor="accent1" w:themeShade="BF"/>
                <w:sz w:val="16"/>
                <w:szCs w:val="16"/>
              </w:rPr>
              <w:t>repeal and substitute</w:t>
            </w:r>
          </w:p>
          <w:p w14:paraId="045E89EB" w14:textId="77777777" w:rsidR="005E0364" w:rsidRPr="001E0CD7" w:rsidRDefault="005E0364" w:rsidP="005E0364">
            <w:pPr>
              <w:spacing w:before="86" w:line="242" w:lineRule="auto"/>
              <w:ind w:left="118" w:right="439"/>
              <w:rPr>
                <w:bCs/>
                <w:color w:val="365F91" w:themeColor="accent1" w:themeShade="BF"/>
                <w:sz w:val="16"/>
                <w:szCs w:val="16"/>
              </w:rPr>
            </w:pPr>
            <w:r w:rsidRPr="001E0CD7">
              <w:rPr>
                <w:bCs/>
                <w:color w:val="365F91" w:themeColor="accent1" w:themeShade="BF"/>
                <w:sz w:val="16"/>
                <w:szCs w:val="16"/>
              </w:rPr>
              <w:t>(b)</w:t>
            </w:r>
            <w:r w:rsidRPr="001E0CD7">
              <w:rPr>
                <w:bCs/>
                <w:color w:val="365F91" w:themeColor="accent1" w:themeShade="BF"/>
                <w:sz w:val="16"/>
                <w:szCs w:val="16"/>
              </w:rPr>
              <w:tab/>
              <w:t>both:</w:t>
            </w:r>
          </w:p>
          <w:p w14:paraId="39DDC1C1" w14:textId="77777777" w:rsidR="005E0364" w:rsidRPr="001E0CD7" w:rsidRDefault="005E0364" w:rsidP="005E0364">
            <w:pPr>
              <w:spacing w:before="86" w:line="242" w:lineRule="auto"/>
              <w:ind w:left="118" w:right="439"/>
              <w:rPr>
                <w:bCs/>
                <w:color w:val="365F91" w:themeColor="accent1" w:themeShade="BF"/>
                <w:sz w:val="16"/>
                <w:szCs w:val="16"/>
              </w:rPr>
            </w:pPr>
            <w:r w:rsidRPr="001E0CD7">
              <w:rPr>
                <w:bCs/>
                <w:color w:val="365F91" w:themeColor="accent1" w:themeShade="BF"/>
                <w:sz w:val="16"/>
                <w:szCs w:val="16"/>
              </w:rPr>
              <w:tab/>
              <w:t>(</w:t>
            </w:r>
            <w:proofErr w:type="spellStart"/>
            <w:r w:rsidRPr="001E0CD7">
              <w:rPr>
                <w:bCs/>
                <w:color w:val="365F91" w:themeColor="accent1" w:themeShade="BF"/>
                <w:sz w:val="16"/>
                <w:szCs w:val="16"/>
              </w:rPr>
              <w:t>i</w:t>
            </w:r>
            <w:proofErr w:type="spellEnd"/>
            <w:r w:rsidRPr="001E0CD7">
              <w:rPr>
                <w:bCs/>
                <w:color w:val="365F91" w:themeColor="accent1" w:themeShade="BF"/>
                <w:sz w:val="16"/>
                <w:szCs w:val="16"/>
              </w:rPr>
              <w:t>)</w:t>
            </w:r>
            <w:r w:rsidRPr="001E0CD7">
              <w:rPr>
                <w:bCs/>
                <w:color w:val="365F91" w:themeColor="accent1" w:themeShade="BF"/>
                <w:sz w:val="16"/>
                <w:szCs w:val="16"/>
              </w:rPr>
              <w:tab/>
              <w:t>conducting particular inspections, including the items to be inspected or checked; and</w:t>
            </w:r>
          </w:p>
          <w:p w14:paraId="0B5EEA99" w14:textId="77777777" w:rsidR="005E0364" w:rsidRPr="001E0CD7" w:rsidRDefault="005E0364" w:rsidP="005E0364">
            <w:pPr>
              <w:spacing w:before="86" w:line="242" w:lineRule="auto"/>
              <w:ind w:left="118" w:right="439"/>
              <w:rPr>
                <w:bCs/>
                <w:color w:val="365F91" w:themeColor="accent1" w:themeShade="BF"/>
                <w:sz w:val="16"/>
                <w:szCs w:val="16"/>
              </w:rPr>
            </w:pPr>
            <w:r w:rsidRPr="001E0CD7">
              <w:rPr>
                <w:bCs/>
                <w:color w:val="365F91" w:themeColor="accent1" w:themeShade="BF"/>
                <w:sz w:val="16"/>
                <w:szCs w:val="16"/>
              </w:rPr>
              <w:tab/>
              <w:t>(ii)</w:t>
            </w:r>
            <w:r w:rsidRPr="001E0CD7">
              <w:rPr>
                <w:bCs/>
                <w:color w:val="365F91" w:themeColor="accent1" w:themeShade="BF"/>
                <w:sz w:val="16"/>
                <w:szCs w:val="16"/>
              </w:rPr>
              <w:tab/>
              <w:t>making changes to the RWYCC and runway surface contaminant types;</w:t>
            </w:r>
          </w:p>
          <w:p w14:paraId="535AAF1F" w14:textId="483A53EB" w:rsidR="005E0364" w:rsidRPr="001E0CD7" w:rsidRDefault="005E0364" w:rsidP="005E0364">
            <w:pPr>
              <w:spacing w:before="86" w:line="242" w:lineRule="auto"/>
              <w:ind w:left="118" w:right="439"/>
              <w:rPr>
                <w:b/>
                <w:bCs/>
                <w:i/>
                <w:iCs/>
                <w:color w:val="365F91" w:themeColor="accent1" w:themeShade="BF"/>
                <w:sz w:val="16"/>
                <w:szCs w:val="16"/>
              </w:rPr>
            </w:pPr>
            <w:r w:rsidRPr="001E0CD7">
              <w:rPr>
                <w:b/>
                <w:bCs/>
                <w:color w:val="365F91" w:themeColor="accent1" w:themeShade="BF"/>
                <w:sz w:val="16"/>
                <w:szCs w:val="16"/>
              </w:rPr>
              <w:t>Paragraph 11.05 (1) (d)</w:t>
            </w:r>
          </w:p>
          <w:p w14:paraId="58FD134C" w14:textId="77777777" w:rsidR="005E0364" w:rsidRPr="001E0CD7" w:rsidRDefault="005E0364" w:rsidP="005E0364">
            <w:pPr>
              <w:spacing w:before="86" w:line="242" w:lineRule="auto"/>
              <w:ind w:left="118" w:right="439"/>
              <w:rPr>
                <w:bCs/>
                <w:i/>
                <w:color w:val="365F91" w:themeColor="accent1" w:themeShade="BF"/>
                <w:sz w:val="16"/>
                <w:szCs w:val="16"/>
              </w:rPr>
            </w:pPr>
            <w:r w:rsidRPr="001E0CD7">
              <w:rPr>
                <w:bCs/>
                <w:i/>
                <w:color w:val="365F91" w:themeColor="accent1" w:themeShade="BF"/>
                <w:sz w:val="16"/>
                <w:szCs w:val="16"/>
              </w:rPr>
              <w:t>repeal and substitute</w:t>
            </w:r>
          </w:p>
          <w:p w14:paraId="7FDA3F0B" w14:textId="77777777" w:rsidR="005E0364" w:rsidRPr="001E0CD7" w:rsidRDefault="005E0364" w:rsidP="005E0364">
            <w:pPr>
              <w:spacing w:before="86" w:line="242" w:lineRule="auto"/>
              <w:ind w:left="118" w:right="439"/>
              <w:rPr>
                <w:bCs/>
                <w:color w:val="365F91" w:themeColor="accent1" w:themeShade="BF"/>
                <w:sz w:val="16"/>
                <w:szCs w:val="16"/>
              </w:rPr>
            </w:pPr>
            <w:r w:rsidRPr="001E0CD7">
              <w:rPr>
                <w:bCs/>
                <w:color w:val="365F91" w:themeColor="accent1" w:themeShade="BF"/>
                <w:sz w:val="16"/>
                <w:szCs w:val="16"/>
              </w:rPr>
              <w:t>(d)</w:t>
            </w:r>
            <w:r w:rsidRPr="001E0CD7">
              <w:rPr>
                <w:bCs/>
                <w:color w:val="365F91" w:themeColor="accent1" w:themeShade="BF"/>
                <w:sz w:val="16"/>
                <w:szCs w:val="16"/>
              </w:rPr>
              <w:tab/>
              <w:t>at controlled aerodromes — ATC of any hazards that may adversely affect aviation safety;</w:t>
            </w:r>
          </w:p>
          <w:p w14:paraId="2277747A" w14:textId="3D8744A4" w:rsidR="005E0364" w:rsidRPr="005E0364" w:rsidRDefault="005E0364" w:rsidP="005E0364">
            <w:pPr>
              <w:spacing w:before="86" w:line="242" w:lineRule="auto"/>
              <w:ind w:left="118" w:right="439"/>
              <w:rPr>
                <w:bCs/>
                <w:color w:val="0070C0"/>
                <w:sz w:val="16"/>
                <w:szCs w:val="16"/>
              </w:rPr>
            </w:pPr>
            <w:r w:rsidRPr="001E0CD7">
              <w:rPr>
                <w:bCs/>
                <w:color w:val="365F91" w:themeColor="accent1" w:themeShade="BF"/>
                <w:sz w:val="16"/>
                <w:szCs w:val="16"/>
              </w:rPr>
              <w:t>(e)</w:t>
            </w:r>
            <w:r w:rsidRPr="001E0CD7">
              <w:rPr>
                <w:bCs/>
                <w:color w:val="365F91" w:themeColor="accent1" w:themeShade="BF"/>
                <w:sz w:val="16"/>
                <w:szCs w:val="16"/>
              </w:rPr>
              <w:tab/>
              <w:t>ATC, AIS and pilots of relevant RWYCC and runway surface descriptions.</w:t>
            </w:r>
          </w:p>
        </w:tc>
      </w:tr>
    </w:tbl>
    <w:p w14:paraId="216A3CE8" w14:textId="77777777" w:rsidR="001B41F7" w:rsidRPr="002A6AF7" w:rsidRDefault="001B41F7"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03AF610F" w14:textId="77777777" w:rsidR="001B41F7" w:rsidRPr="002A6AF7" w:rsidRDefault="00000000" w:rsidP="001B41F7">
      <w:pPr>
        <w:pStyle w:val="ListNumber3"/>
        <w:widowControl/>
        <w:numPr>
          <w:ilvl w:val="0"/>
          <w:numId w:val="0"/>
        </w:numPr>
        <w:autoSpaceDE/>
        <w:autoSpaceDN/>
        <w:spacing w:line="276" w:lineRule="auto"/>
        <w:ind w:left="360"/>
      </w:pPr>
      <w:sdt>
        <w:sdtPr>
          <w:id w:val="-437760409"/>
          <w14:checkbox>
            <w14:checked w14:val="0"/>
            <w14:checkedState w14:val="2612" w14:font="MS Gothic"/>
            <w14:uncheckedState w14:val="2610" w14:font="MS Gothic"/>
          </w14:checkbox>
        </w:sdtPr>
        <w:sdtContent>
          <w:r w:rsidR="001B41F7">
            <w:rPr>
              <w:rFonts w:ascii="MS Gothic" w:eastAsia="MS Gothic" w:hAnsi="MS Gothic" w:hint="eastAsia"/>
            </w:rPr>
            <w:t>☐</w:t>
          </w:r>
        </w:sdtContent>
      </w:sdt>
      <w:r w:rsidR="001B41F7">
        <w:t xml:space="preserve"> </w:t>
      </w:r>
      <w:r w:rsidR="001B41F7" w:rsidRPr="002A6AF7">
        <w:t>Agree</w:t>
      </w:r>
    </w:p>
    <w:p w14:paraId="7A2B2894" w14:textId="38DC714E" w:rsidR="001B41F7" w:rsidRPr="002A6AF7" w:rsidRDefault="00000000" w:rsidP="001B41F7">
      <w:pPr>
        <w:pStyle w:val="ListNumber3"/>
        <w:widowControl/>
        <w:numPr>
          <w:ilvl w:val="0"/>
          <w:numId w:val="0"/>
        </w:numPr>
        <w:autoSpaceDE/>
        <w:autoSpaceDN/>
        <w:spacing w:line="276" w:lineRule="auto"/>
        <w:ind w:left="360"/>
      </w:pPr>
      <w:sdt>
        <w:sdtPr>
          <w:id w:val="284474301"/>
          <w14:checkbox>
            <w14:checked w14:val="0"/>
            <w14:checkedState w14:val="2612" w14:font="MS Gothic"/>
            <w14:uncheckedState w14:val="2610" w14:font="MS Gothic"/>
          </w14:checkbox>
        </w:sdtPr>
        <w:sdtContent>
          <w:r w:rsidR="001B41F7">
            <w:rPr>
              <w:rFonts w:ascii="MS Gothic" w:eastAsia="MS Gothic" w:hAnsi="MS Gothic" w:hint="eastAsia"/>
            </w:rPr>
            <w:t>☐</w:t>
          </w:r>
        </w:sdtContent>
      </w:sdt>
      <w:r w:rsidR="001B41F7">
        <w:t xml:space="preserve"> </w:t>
      </w:r>
      <w:r w:rsidR="001B41F7" w:rsidRPr="002A6AF7">
        <w:t>Agree</w:t>
      </w:r>
      <w:r w:rsidR="000851F5">
        <w:t>,</w:t>
      </w:r>
      <w:r w:rsidR="001B41F7" w:rsidRPr="002A6AF7">
        <w:t xml:space="preserve"> with changes (please specify suggested changes below)</w:t>
      </w:r>
    </w:p>
    <w:p w14:paraId="64C0B571" w14:textId="77777777" w:rsidR="001B41F7" w:rsidRPr="002A6AF7" w:rsidRDefault="00000000" w:rsidP="001B41F7">
      <w:pPr>
        <w:pStyle w:val="ListNumber3"/>
        <w:widowControl/>
        <w:numPr>
          <w:ilvl w:val="0"/>
          <w:numId w:val="0"/>
        </w:numPr>
        <w:autoSpaceDE/>
        <w:autoSpaceDN/>
        <w:spacing w:line="276" w:lineRule="auto"/>
        <w:ind w:left="360"/>
      </w:pPr>
      <w:sdt>
        <w:sdtPr>
          <w:id w:val="-1626083100"/>
          <w14:checkbox>
            <w14:checked w14:val="0"/>
            <w14:checkedState w14:val="2612" w14:font="MS Gothic"/>
            <w14:uncheckedState w14:val="2610" w14:font="MS Gothic"/>
          </w14:checkbox>
        </w:sdtPr>
        <w:sdtContent>
          <w:r w:rsidR="001B41F7">
            <w:rPr>
              <w:rFonts w:ascii="MS Gothic" w:eastAsia="MS Gothic" w:hAnsi="MS Gothic" w:hint="eastAsia"/>
            </w:rPr>
            <w:t>☐</w:t>
          </w:r>
        </w:sdtContent>
      </w:sdt>
      <w:r w:rsidR="001B41F7">
        <w:t xml:space="preserve"> </w:t>
      </w:r>
      <w:r w:rsidR="001B41F7" w:rsidRPr="002A6AF7">
        <w:t>Disagree (please set out your reasoning and alternative suggestions below)</w:t>
      </w:r>
    </w:p>
    <w:p w14:paraId="4FFD9DAC" w14:textId="77777777" w:rsidR="001B41F7" w:rsidRDefault="00000000" w:rsidP="001B41F7">
      <w:pPr>
        <w:pStyle w:val="ListNumber3"/>
        <w:widowControl/>
        <w:numPr>
          <w:ilvl w:val="0"/>
          <w:numId w:val="0"/>
        </w:numPr>
        <w:autoSpaceDE/>
        <w:autoSpaceDN/>
        <w:spacing w:line="276" w:lineRule="auto"/>
        <w:ind w:left="360"/>
      </w:pPr>
      <w:sdt>
        <w:sdtPr>
          <w:id w:val="-628397223"/>
          <w14:checkbox>
            <w14:checked w14:val="0"/>
            <w14:checkedState w14:val="2612" w14:font="MS Gothic"/>
            <w14:uncheckedState w14:val="2610" w14:font="MS Gothic"/>
          </w14:checkbox>
        </w:sdtPr>
        <w:sdtContent>
          <w:r w:rsidR="001B41F7">
            <w:rPr>
              <w:rFonts w:ascii="MS Gothic" w:eastAsia="MS Gothic" w:hAnsi="MS Gothic" w:hint="eastAsia"/>
            </w:rPr>
            <w:t>☐</w:t>
          </w:r>
        </w:sdtContent>
      </w:sdt>
      <w:r w:rsidR="001B41F7">
        <w:t xml:space="preserve"> </w:t>
      </w:r>
      <w:r w:rsidR="001B41F7" w:rsidRPr="002A6AF7">
        <w:t>Undecided / Not my area of expertise</w:t>
      </w:r>
    </w:p>
    <w:p w14:paraId="606C5806" w14:textId="77777777" w:rsidR="001B41F7" w:rsidRPr="002A6AF7" w:rsidRDefault="001B41F7"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1B41F7" w:rsidRPr="002A6AF7" w14:paraId="552AB741" w14:textId="77777777" w:rsidTr="00B02A14">
        <w:tc>
          <w:tcPr>
            <w:tcW w:w="9634" w:type="dxa"/>
          </w:tcPr>
          <w:p w14:paraId="3779C296" w14:textId="77777777" w:rsidR="001B41F7" w:rsidRPr="002A6AF7" w:rsidRDefault="001B41F7" w:rsidP="000851F5">
            <w:pPr>
              <w:spacing w:before="120" w:after="120"/>
            </w:pPr>
          </w:p>
        </w:tc>
      </w:tr>
    </w:tbl>
    <w:bookmarkEnd w:id="13"/>
    <w:p w14:paraId="24819309" w14:textId="114075F4" w:rsidR="001B41F7" w:rsidRPr="000851F5" w:rsidRDefault="001B41F7" w:rsidP="000851F5">
      <w:pPr>
        <w:pStyle w:val="Heading1"/>
        <w:spacing w:before="360" w:after="120"/>
        <w:ind w:left="0"/>
        <w:rPr>
          <w:color w:val="365F91" w:themeColor="accent1" w:themeShade="BF"/>
          <w:lang w:val="en" w:eastAsia="en-AU"/>
        </w:rPr>
      </w:pPr>
      <w:r w:rsidRPr="000851F5">
        <w:rPr>
          <w:color w:val="365F91" w:themeColor="accent1" w:themeShade="BF"/>
          <w:lang w:val="en" w:eastAsia="en-AU"/>
        </w:rPr>
        <w:t xml:space="preserve">Page </w:t>
      </w:r>
      <w:r w:rsidR="00B84603">
        <w:rPr>
          <w:color w:val="365F91" w:themeColor="accent1" w:themeShade="BF"/>
          <w:lang w:val="en" w:eastAsia="en-AU"/>
        </w:rPr>
        <w:t>9</w:t>
      </w:r>
      <w:r w:rsidR="002976EC">
        <w:rPr>
          <w:color w:val="365F91" w:themeColor="accent1" w:themeShade="BF"/>
          <w:lang w:val="en" w:eastAsia="en-AU"/>
        </w:rPr>
        <w:t>.</w:t>
      </w:r>
      <w:r w:rsidRPr="000851F5">
        <w:rPr>
          <w:color w:val="365F91" w:themeColor="accent1" w:themeShade="BF"/>
          <w:lang w:val="en" w:eastAsia="en-AU"/>
        </w:rPr>
        <w:t xml:space="preserve"> Aerodrome </w:t>
      </w:r>
      <w:r w:rsidR="00B76B39" w:rsidRPr="000851F5">
        <w:rPr>
          <w:color w:val="365F91" w:themeColor="accent1" w:themeShade="BF"/>
          <w:lang w:val="en" w:eastAsia="en-AU"/>
        </w:rPr>
        <w:t xml:space="preserve">serviceability inspections </w:t>
      </w:r>
      <w:r w:rsidR="00A4550F" w:rsidRPr="000851F5">
        <w:rPr>
          <w:color w:val="365F91" w:themeColor="accent1" w:themeShade="BF"/>
          <w:lang w:val="en" w:eastAsia="en-AU"/>
        </w:rPr>
        <w:t>–</w:t>
      </w:r>
      <w:r w:rsidR="00B76B39" w:rsidRPr="000851F5">
        <w:rPr>
          <w:color w:val="365F91" w:themeColor="accent1" w:themeShade="BF"/>
          <w:lang w:val="en" w:eastAsia="en-AU"/>
        </w:rPr>
        <w:t xml:space="preserve"> </w:t>
      </w:r>
      <w:r w:rsidR="00A4550F" w:rsidRPr="000851F5">
        <w:rPr>
          <w:color w:val="365F91" w:themeColor="accent1" w:themeShade="BF"/>
          <w:lang w:val="en" w:eastAsia="en-AU"/>
        </w:rPr>
        <w:t>severe storms and periods of heavy or prolonged rainfall</w:t>
      </w:r>
    </w:p>
    <w:p w14:paraId="61F4B143" w14:textId="5BCAFCBF" w:rsidR="002B706F" w:rsidRPr="00B84603" w:rsidRDefault="002B706F" w:rsidP="00B84603">
      <w:pPr>
        <w:spacing w:before="240" w:after="120"/>
        <w:rPr>
          <w:b/>
          <w:bCs/>
        </w:rPr>
      </w:pPr>
      <w:r w:rsidRPr="00B84603">
        <w:rPr>
          <w:b/>
          <w:bCs/>
        </w:rPr>
        <w:t>Key change</w:t>
      </w:r>
    </w:p>
    <w:p w14:paraId="03413A19" w14:textId="14658DB6" w:rsidR="002B706F" w:rsidRDefault="002B706F" w:rsidP="002B706F">
      <w:r>
        <w:t>An aerodrome serviceability inspection is already required following</w:t>
      </w:r>
      <w:r w:rsidRPr="007F36A7">
        <w:t xml:space="preserve"> a severe wind event, a severe storm or a period of heavy</w:t>
      </w:r>
      <w:r>
        <w:t xml:space="preserve"> </w:t>
      </w:r>
      <w:r w:rsidRPr="007F36A7">
        <w:t>rainfall</w:t>
      </w:r>
      <w:r>
        <w:t>. Amend the requirement so that inspections are only required when there are known aircraft operations (scheduled, anticipated or ongoing).</w:t>
      </w:r>
    </w:p>
    <w:p w14:paraId="17F84AE4" w14:textId="77777777" w:rsidR="002B706F" w:rsidRDefault="002B706F" w:rsidP="002B706F"/>
    <w:p w14:paraId="3510F63D" w14:textId="77777777" w:rsidR="002B706F" w:rsidRDefault="002B706F" w:rsidP="002B706F">
      <w:r>
        <w:t>Add a requirement for an inspection after prolonged rainfall. These weather events are most likely to result in a wet, slippery wet or contaminated runway.</w:t>
      </w:r>
    </w:p>
    <w:p w14:paraId="19F28C66" w14:textId="7FD9DB96" w:rsidR="001B41F7" w:rsidRPr="002A6AF7" w:rsidRDefault="009A60B5" w:rsidP="009A60B5">
      <w:pPr>
        <w:pStyle w:val="ListNumber3"/>
        <w:widowControl/>
        <w:numPr>
          <w:ilvl w:val="0"/>
          <w:numId w:val="0"/>
        </w:numPr>
        <w:autoSpaceDE/>
        <w:autoSpaceDN/>
        <w:spacing w:before="360" w:after="120"/>
      </w:pPr>
      <w:r w:rsidRPr="009A60B5">
        <w:rPr>
          <w:b/>
          <w:bCs/>
        </w:rPr>
        <w:t xml:space="preserve">Question </w:t>
      </w:r>
      <w:r>
        <w:rPr>
          <w:b/>
          <w:bCs/>
        </w:rPr>
        <w:t>7</w:t>
      </w:r>
      <w:r w:rsidRPr="009A60B5">
        <w:rPr>
          <w:b/>
          <w:bCs/>
        </w:rPr>
        <w:t xml:space="preserve"> –</w:t>
      </w:r>
      <w:r>
        <w:t xml:space="preserve"> </w:t>
      </w:r>
      <w:r w:rsidR="001B41F7" w:rsidRPr="002A6AF7">
        <w:t xml:space="preserve">Do you agree with the proposed </w:t>
      </w:r>
      <w:r w:rsidR="001B41F7">
        <w:t xml:space="preserve">addition </w:t>
      </w:r>
      <w:r w:rsidR="00A4550F">
        <w:t>to the inspection requirement that it is only required if aeroplane operations are taking place or scheduled</w:t>
      </w:r>
      <w:r w:rsidR="001B41F7" w:rsidRPr="002A6AF7">
        <w:t>?</w:t>
      </w:r>
    </w:p>
    <w:p w14:paraId="03A486DF" w14:textId="78AAFB29" w:rsidR="001B41F7" w:rsidRPr="001E0CD7" w:rsidRDefault="001B41F7" w:rsidP="001E0CD7">
      <w:pPr>
        <w:spacing w:before="240" w:after="120"/>
        <w:rPr>
          <w:bCs/>
          <w:color w:val="365F91" w:themeColor="accent1" w:themeShade="BF"/>
        </w:rPr>
      </w:pPr>
      <w:r w:rsidRPr="001E0CD7">
        <w:rPr>
          <w:b/>
          <w:color w:val="365F91" w:themeColor="accent1" w:themeShade="BF"/>
        </w:rPr>
        <w:lastRenderedPageBreak/>
        <w:t xml:space="preserve">Fact bank: </w:t>
      </w:r>
      <w:r w:rsidRPr="001E0CD7">
        <w:rPr>
          <w:bCs/>
          <w:color w:val="365F91" w:themeColor="accent1" w:themeShade="BF"/>
        </w:rPr>
        <w:t xml:space="preserve">Part </w:t>
      </w:r>
      <w:r w:rsidR="00A4550F" w:rsidRPr="001E0CD7">
        <w:rPr>
          <w:bCs/>
          <w:color w:val="365F91" w:themeColor="accent1" w:themeShade="BF"/>
        </w:rPr>
        <w:t>139</w:t>
      </w:r>
      <w:r w:rsidRPr="001E0CD7">
        <w:rPr>
          <w:bCs/>
          <w:color w:val="365F91" w:themeColor="accent1" w:themeShade="BF"/>
        </w:rPr>
        <w:t xml:space="preserve"> MOS; Subsection 1</w:t>
      </w:r>
      <w:r w:rsidR="00A4550F" w:rsidRPr="001E0CD7">
        <w:rPr>
          <w:bCs/>
          <w:color w:val="365F91" w:themeColor="accent1" w:themeShade="BF"/>
        </w:rPr>
        <w:t>2</w:t>
      </w:r>
      <w:r w:rsidRPr="001E0CD7">
        <w:rPr>
          <w:bCs/>
          <w:color w:val="365F91" w:themeColor="accent1" w:themeShade="BF"/>
        </w:rPr>
        <w:t>.0</w:t>
      </w:r>
      <w:r w:rsidR="00A4550F" w:rsidRPr="001E0CD7">
        <w:rPr>
          <w:bCs/>
          <w:color w:val="365F91" w:themeColor="accent1" w:themeShade="BF"/>
        </w:rPr>
        <w:t>1</w:t>
      </w:r>
      <w:r w:rsidRPr="001E0CD7">
        <w:rPr>
          <w:bCs/>
          <w:color w:val="365F91" w:themeColor="accent1" w:themeShade="BF"/>
        </w:rPr>
        <w:t>(1)(</w:t>
      </w:r>
      <w:r w:rsidR="00A4550F" w:rsidRPr="001E0CD7">
        <w:rPr>
          <w:bCs/>
          <w:color w:val="365F91" w:themeColor="accent1" w:themeShade="BF"/>
        </w:rPr>
        <w:t>a</w:t>
      </w:r>
      <w:r w:rsidRPr="001E0CD7">
        <w:rPr>
          <w:bCs/>
          <w:color w:val="365F91" w:themeColor="accent1" w:themeShade="BF"/>
        </w:rPr>
        <w:t>)</w:t>
      </w:r>
    </w:p>
    <w:tbl>
      <w:tblPr>
        <w:tblStyle w:val="TableGrid"/>
        <w:tblW w:w="0" w:type="auto"/>
        <w:tblInd w:w="-5" w:type="dxa"/>
        <w:tblLook w:val="04A0" w:firstRow="1" w:lastRow="0" w:firstColumn="1" w:lastColumn="0" w:noHBand="0" w:noVBand="1"/>
      </w:tblPr>
      <w:tblGrid>
        <w:gridCol w:w="9637"/>
      </w:tblGrid>
      <w:tr w:rsidR="005E0364" w:rsidRPr="002A6AF7" w14:paraId="5F7165CB" w14:textId="77777777" w:rsidTr="00B02A14">
        <w:trPr>
          <w:trHeight w:val="1357"/>
        </w:trPr>
        <w:tc>
          <w:tcPr>
            <w:tcW w:w="9637" w:type="dxa"/>
          </w:tcPr>
          <w:p w14:paraId="3D10CD88" w14:textId="77777777" w:rsidR="005E0364" w:rsidRPr="001E0CD7" w:rsidRDefault="005E0364" w:rsidP="00470601">
            <w:pPr>
              <w:spacing w:before="86" w:line="242" w:lineRule="auto"/>
              <w:ind w:left="118" w:right="439"/>
              <w:rPr>
                <w:bCs/>
                <w:i/>
                <w:iCs/>
                <w:color w:val="365F91" w:themeColor="accent1" w:themeShade="BF"/>
                <w:sz w:val="16"/>
                <w:szCs w:val="16"/>
              </w:rPr>
            </w:pPr>
            <w:r w:rsidRPr="001E0CD7">
              <w:rPr>
                <w:bCs/>
                <w:i/>
                <w:iCs/>
                <w:color w:val="365F91" w:themeColor="accent1" w:themeShade="BF"/>
                <w:sz w:val="16"/>
                <w:szCs w:val="16"/>
              </w:rPr>
              <w:t>Content:</w:t>
            </w:r>
          </w:p>
          <w:p w14:paraId="2752BADF" w14:textId="77777777" w:rsidR="005E0364" w:rsidRPr="001E0CD7" w:rsidRDefault="005E0364" w:rsidP="005E0364">
            <w:pPr>
              <w:spacing w:before="86" w:line="242" w:lineRule="auto"/>
              <w:ind w:left="118" w:right="439"/>
              <w:rPr>
                <w:b/>
                <w:bCs/>
                <w:i/>
                <w:iCs/>
                <w:color w:val="365F91" w:themeColor="accent1" w:themeShade="BF"/>
                <w:sz w:val="16"/>
                <w:szCs w:val="16"/>
              </w:rPr>
            </w:pPr>
            <w:r w:rsidRPr="001E0CD7">
              <w:rPr>
                <w:b/>
                <w:bCs/>
                <w:color w:val="365F91" w:themeColor="accent1" w:themeShade="BF"/>
                <w:sz w:val="16"/>
                <w:szCs w:val="16"/>
              </w:rPr>
              <w:t>Paragraph 12.01 (1) (a)</w:t>
            </w:r>
          </w:p>
          <w:p w14:paraId="2BD7BDC0" w14:textId="77777777" w:rsidR="005E0364" w:rsidRPr="001E0CD7" w:rsidRDefault="005E0364" w:rsidP="005E0364">
            <w:pPr>
              <w:spacing w:before="86" w:line="242" w:lineRule="auto"/>
              <w:ind w:left="118" w:right="439"/>
              <w:rPr>
                <w:i/>
                <w:color w:val="365F91" w:themeColor="accent1" w:themeShade="BF"/>
                <w:sz w:val="16"/>
                <w:szCs w:val="16"/>
              </w:rPr>
            </w:pPr>
            <w:r w:rsidRPr="001E0CD7">
              <w:rPr>
                <w:i/>
                <w:color w:val="365F91" w:themeColor="accent1" w:themeShade="BF"/>
                <w:sz w:val="16"/>
                <w:szCs w:val="16"/>
              </w:rPr>
              <w:t>repeal and substitute</w:t>
            </w:r>
          </w:p>
          <w:p w14:paraId="4A3E9F48" w14:textId="2ADDED62" w:rsidR="005E0364" w:rsidRPr="005E0364" w:rsidRDefault="005E0364" w:rsidP="005E0364">
            <w:pPr>
              <w:spacing w:before="86" w:line="242" w:lineRule="auto"/>
              <w:ind w:left="118" w:right="439"/>
              <w:rPr>
                <w:b/>
                <w:bCs/>
                <w:color w:val="0070C0"/>
                <w:sz w:val="16"/>
                <w:szCs w:val="16"/>
              </w:rPr>
            </w:pPr>
            <w:r w:rsidRPr="001E0CD7">
              <w:rPr>
                <w:color w:val="365F91" w:themeColor="accent1" w:themeShade="BF"/>
                <w:sz w:val="16"/>
                <w:szCs w:val="16"/>
              </w:rPr>
              <w:t>(a)</w:t>
            </w:r>
            <w:r w:rsidRPr="001E0CD7">
              <w:rPr>
                <w:color w:val="365F91" w:themeColor="accent1" w:themeShade="BF"/>
                <w:sz w:val="16"/>
                <w:szCs w:val="16"/>
              </w:rPr>
              <w:tab/>
              <w:t>when aeroplane operations are scheduled, otherwise anticipated, or ongoing, and there has been a severe wind event, a severe storm, or a period of heavy or prolonged rainfall;</w:t>
            </w:r>
          </w:p>
        </w:tc>
      </w:tr>
    </w:tbl>
    <w:p w14:paraId="1FEB6F09" w14:textId="77777777" w:rsidR="001B41F7" w:rsidRPr="002A6AF7" w:rsidRDefault="001B41F7"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260F5D0D" w14:textId="77777777" w:rsidR="001B41F7" w:rsidRPr="002A6AF7" w:rsidRDefault="00000000" w:rsidP="001B41F7">
      <w:pPr>
        <w:pStyle w:val="ListNumber3"/>
        <w:widowControl/>
        <w:numPr>
          <w:ilvl w:val="0"/>
          <w:numId w:val="0"/>
        </w:numPr>
        <w:autoSpaceDE/>
        <w:autoSpaceDN/>
        <w:spacing w:line="276" w:lineRule="auto"/>
        <w:ind w:left="360"/>
      </w:pPr>
      <w:sdt>
        <w:sdtPr>
          <w:id w:val="1919369638"/>
          <w14:checkbox>
            <w14:checked w14:val="0"/>
            <w14:checkedState w14:val="2612" w14:font="MS Gothic"/>
            <w14:uncheckedState w14:val="2610" w14:font="MS Gothic"/>
          </w14:checkbox>
        </w:sdtPr>
        <w:sdtContent>
          <w:r w:rsidR="001B41F7">
            <w:rPr>
              <w:rFonts w:ascii="MS Gothic" w:eastAsia="MS Gothic" w:hAnsi="MS Gothic" w:hint="eastAsia"/>
            </w:rPr>
            <w:t>☐</w:t>
          </w:r>
        </w:sdtContent>
      </w:sdt>
      <w:r w:rsidR="001B41F7">
        <w:t xml:space="preserve"> </w:t>
      </w:r>
      <w:r w:rsidR="001B41F7" w:rsidRPr="002A6AF7">
        <w:t>Agree</w:t>
      </w:r>
    </w:p>
    <w:p w14:paraId="367178B7" w14:textId="2DE30BC8" w:rsidR="001B41F7" w:rsidRPr="002A6AF7" w:rsidRDefault="00000000" w:rsidP="001B41F7">
      <w:pPr>
        <w:pStyle w:val="ListNumber3"/>
        <w:widowControl/>
        <w:numPr>
          <w:ilvl w:val="0"/>
          <w:numId w:val="0"/>
        </w:numPr>
        <w:autoSpaceDE/>
        <w:autoSpaceDN/>
        <w:spacing w:line="276" w:lineRule="auto"/>
        <w:ind w:left="360"/>
      </w:pPr>
      <w:sdt>
        <w:sdtPr>
          <w:id w:val="-563790868"/>
          <w14:checkbox>
            <w14:checked w14:val="0"/>
            <w14:checkedState w14:val="2612" w14:font="MS Gothic"/>
            <w14:uncheckedState w14:val="2610" w14:font="MS Gothic"/>
          </w14:checkbox>
        </w:sdtPr>
        <w:sdtContent>
          <w:r w:rsidR="001B41F7">
            <w:rPr>
              <w:rFonts w:ascii="MS Gothic" w:eastAsia="MS Gothic" w:hAnsi="MS Gothic" w:hint="eastAsia"/>
            </w:rPr>
            <w:t>☐</w:t>
          </w:r>
        </w:sdtContent>
      </w:sdt>
      <w:r w:rsidR="001B41F7">
        <w:t xml:space="preserve"> </w:t>
      </w:r>
      <w:r w:rsidR="001B41F7" w:rsidRPr="002A6AF7">
        <w:t>Agree</w:t>
      </w:r>
      <w:r w:rsidR="000851F5">
        <w:t>,</w:t>
      </w:r>
      <w:r w:rsidR="001B41F7" w:rsidRPr="002A6AF7">
        <w:t xml:space="preserve"> with changes (please specify suggested changes below)</w:t>
      </w:r>
    </w:p>
    <w:p w14:paraId="3A30D8C7" w14:textId="77777777" w:rsidR="001B41F7" w:rsidRPr="002A6AF7" w:rsidRDefault="00000000" w:rsidP="001B41F7">
      <w:pPr>
        <w:pStyle w:val="ListNumber3"/>
        <w:widowControl/>
        <w:numPr>
          <w:ilvl w:val="0"/>
          <w:numId w:val="0"/>
        </w:numPr>
        <w:autoSpaceDE/>
        <w:autoSpaceDN/>
        <w:spacing w:line="276" w:lineRule="auto"/>
        <w:ind w:left="360"/>
      </w:pPr>
      <w:sdt>
        <w:sdtPr>
          <w:id w:val="785772611"/>
          <w14:checkbox>
            <w14:checked w14:val="0"/>
            <w14:checkedState w14:val="2612" w14:font="MS Gothic"/>
            <w14:uncheckedState w14:val="2610" w14:font="MS Gothic"/>
          </w14:checkbox>
        </w:sdtPr>
        <w:sdtContent>
          <w:r w:rsidR="001B41F7">
            <w:rPr>
              <w:rFonts w:ascii="MS Gothic" w:eastAsia="MS Gothic" w:hAnsi="MS Gothic" w:hint="eastAsia"/>
            </w:rPr>
            <w:t>☐</w:t>
          </w:r>
        </w:sdtContent>
      </w:sdt>
      <w:r w:rsidR="001B41F7">
        <w:t xml:space="preserve"> </w:t>
      </w:r>
      <w:r w:rsidR="001B41F7" w:rsidRPr="002A6AF7">
        <w:t>Disagree (please set out your reasoning and alternative suggestions below)</w:t>
      </w:r>
    </w:p>
    <w:p w14:paraId="7EF90B07" w14:textId="77777777" w:rsidR="001B41F7" w:rsidRDefault="00000000" w:rsidP="001B41F7">
      <w:pPr>
        <w:pStyle w:val="ListNumber3"/>
        <w:widowControl/>
        <w:numPr>
          <w:ilvl w:val="0"/>
          <w:numId w:val="0"/>
        </w:numPr>
        <w:autoSpaceDE/>
        <w:autoSpaceDN/>
        <w:spacing w:line="276" w:lineRule="auto"/>
        <w:ind w:left="360"/>
      </w:pPr>
      <w:sdt>
        <w:sdtPr>
          <w:id w:val="-1298134152"/>
          <w14:checkbox>
            <w14:checked w14:val="0"/>
            <w14:checkedState w14:val="2612" w14:font="MS Gothic"/>
            <w14:uncheckedState w14:val="2610" w14:font="MS Gothic"/>
          </w14:checkbox>
        </w:sdtPr>
        <w:sdtContent>
          <w:r w:rsidR="001B41F7">
            <w:rPr>
              <w:rFonts w:ascii="MS Gothic" w:eastAsia="MS Gothic" w:hAnsi="MS Gothic" w:hint="eastAsia"/>
            </w:rPr>
            <w:t>☐</w:t>
          </w:r>
        </w:sdtContent>
      </w:sdt>
      <w:r w:rsidR="001B41F7">
        <w:t xml:space="preserve"> </w:t>
      </w:r>
      <w:r w:rsidR="001B41F7" w:rsidRPr="002A6AF7">
        <w:t>Undecided / Not my area of expertise</w:t>
      </w:r>
    </w:p>
    <w:p w14:paraId="48587446" w14:textId="77777777" w:rsidR="001B41F7" w:rsidRPr="002A6AF7" w:rsidRDefault="001B41F7"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1B41F7" w:rsidRPr="002A6AF7" w14:paraId="0E5111BC" w14:textId="77777777" w:rsidTr="00B02A14">
        <w:tc>
          <w:tcPr>
            <w:tcW w:w="9634" w:type="dxa"/>
          </w:tcPr>
          <w:p w14:paraId="04716C36" w14:textId="77777777" w:rsidR="001B41F7" w:rsidRPr="002A6AF7" w:rsidRDefault="001B41F7" w:rsidP="000851F5">
            <w:pPr>
              <w:spacing w:before="120" w:after="120"/>
            </w:pPr>
          </w:p>
        </w:tc>
      </w:tr>
    </w:tbl>
    <w:p w14:paraId="094D56AE" w14:textId="7C337DE1" w:rsidR="002B706F" w:rsidRPr="00B84603" w:rsidRDefault="002B706F" w:rsidP="00B84603">
      <w:pPr>
        <w:spacing w:before="240" w:after="120"/>
        <w:rPr>
          <w:b/>
          <w:bCs/>
        </w:rPr>
      </w:pPr>
      <w:r w:rsidRPr="00B84603">
        <w:rPr>
          <w:b/>
          <w:bCs/>
        </w:rPr>
        <w:t>Key change</w:t>
      </w:r>
    </w:p>
    <w:p w14:paraId="7702F626" w14:textId="77777777" w:rsidR="002B706F" w:rsidRDefault="002B706F" w:rsidP="002B706F">
      <w:r>
        <w:t>An aerodrome serviceability inspection is already required following</w:t>
      </w:r>
      <w:r w:rsidRPr="007F36A7">
        <w:t xml:space="preserve"> a severe wind event, a severe storm or a period of heavy</w:t>
      </w:r>
      <w:r>
        <w:t xml:space="preserve"> </w:t>
      </w:r>
      <w:r w:rsidRPr="007F36A7">
        <w:t>rainfall</w:t>
      </w:r>
      <w:r>
        <w:t xml:space="preserve">. Amend the requirement so that inspections are only required when there are known aircraft operations (scheduled, anticipated or ongoing). </w:t>
      </w:r>
    </w:p>
    <w:p w14:paraId="7631627C" w14:textId="77777777" w:rsidR="002B706F" w:rsidRDefault="002B706F" w:rsidP="002B706F"/>
    <w:p w14:paraId="47A9FEB3" w14:textId="0585B9B1" w:rsidR="002B706F" w:rsidRDefault="002B706F" w:rsidP="002B706F">
      <w:r>
        <w:t>Add a requirement for an inspection after prolonged rainfall. These weather events are most likely to result in a wet, slippery wet or contaminated runway.</w:t>
      </w:r>
    </w:p>
    <w:p w14:paraId="2D4373A5" w14:textId="77777777" w:rsidR="002B706F" w:rsidRDefault="002B706F" w:rsidP="002B706F"/>
    <w:p w14:paraId="6FBB0746" w14:textId="4B69BD8A" w:rsidR="002B706F" w:rsidRDefault="002B706F" w:rsidP="002B706F">
      <w:r>
        <w:t>Add a note that if</w:t>
      </w:r>
      <w:r w:rsidRPr="007F36A7">
        <w:t xml:space="preserve"> pooling or ponding of water, or poor drainage, occurs on a runway</w:t>
      </w:r>
      <w:r>
        <w:t>,</w:t>
      </w:r>
      <w:r w:rsidRPr="007F36A7">
        <w:t xml:space="preserve"> </w:t>
      </w:r>
      <w:r>
        <w:t xml:space="preserve">the aerodrome operator needs to </w:t>
      </w:r>
      <w:r w:rsidRPr="007F36A7">
        <w:t>refer to Chapter 18</w:t>
      </w:r>
      <w:r w:rsidR="00584B37">
        <w:t xml:space="preserve"> of the Part 139 Manual of Standards.</w:t>
      </w:r>
      <w:r w:rsidRPr="007F36A7">
        <w:t xml:space="preserve"> for </w:t>
      </w:r>
      <w:r>
        <w:t xml:space="preserve">the </w:t>
      </w:r>
      <w:r w:rsidRPr="007F36A7">
        <w:t>maintenance requirements</w:t>
      </w:r>
      <w:r>
        <w:t>.</w:t>
      </w:r>
    </w:p>
    <w:p w14:paraId="5019B1B8" w14:textId="2231BA7F" w:rsidR="00A4550F" w:rsidRPr="002A6AF7" w:rsidRDefault="009A60B5" w:rsidP="009A60B5">
      <w:pPr>
        <w:pStyle w:val="ListNumber3"/>
        <w:numPr>
          <w:ilvl w:val="0"/>
          <w:numId w:val="0"/>
        </w:numPr>
        <w:autoSpaceDE/>
        <w:autoSpaceDN/>
        <w:spacing w:before="360" w:after="120"/>
        <w:contextualSpacing w:val="0"/>
      </w:pPr>
      <w:r w:rsidRPr="009A60B5">
        <w:rPr>
          <w:b/>
          <w:bCs/>
        </w:rPr>
        <w:t xml:space="preserve">Question </w:t>
      </w:r>
      <w:r>
        <w:rPr>
          <w:b/>
          <w:bCs/>
        </w:rPr>
        <w:t>8</w:t>
      </w:r>
      <w:r w:rsidRPr="009A60B5">
        <w:rPr>
          <w:b/>
          <w:bCs/>
        </w:rPr>
        <w:t xml:space="preserve"> –</w:t>
      </w:r>
      <w:r>
        <w:t xml:space="preserve"> </w:t>
      </w:r>
      <w:r w:rsidR="00A4550F" w:rsidRPr="002A6AF7">
        <w:t xml:space="preserve">Do you agree with the proposed </w:t>
      </w:r>
      <w:r w:rsidR="00A4550F">
        <w:t>addition of a note linking the inspection to maintenance requirements in Chapter 18 in the event of pooling, ponding or poor drainage of water</w:t>
      </w:r>
      <w:r w:rsidR="00A4550F" w:rsidRPr="002A6AF7">
        <w:t>?</w:t>
      </w:r>
    </w:p>
    <w:p w14:paraId="6269CF3F" w14:textId="54E68A8A" w:rsidR="00A4550F" w:rsidRPr="001E0CD7" w:rsidRDefault="00A4550F" w:rsidP="001E0CD7">
      <w:pPr>
        <w:spacing w:before="240" w:after="120"/>
        <w:rPr>
          <w:bCs/>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Subsection 12.01(1)(a)</w:t>
      </w:r>
    </w:p>
    <w:tbl>
      <w:tblPr>
        <w:tblStyle w:val="TableGrid"/>
        <w:tblW w:w="0" w:type="auto"/>
        <w:tblInd w:w="-5" w:type="dxa"/>
        <w:tblLook w:val="04A0" w:firstRow="1" w:lastRow="0" w:firstColumn="1" w:lastColumn="0" w:noHBand="0" w:noVBand="1"/>
      </w:tblPr>
      <w:tblGrid>
        <w:gridCol w:w="9637"/>
      </w:tblGrid>
      <w:tr w:rsidR="005E0364" w:rsidRPr="002A6AF7" w14:paraId="44263164" w14:textId="77777777" w:rsidTr="00406BBB">
        <w:trPr>
          <w:trHeight w:val="2691"/>
        </w:trPr>
        <w:tc>
          <w:tcPr>
            <w:tcW w:w="9637" w:type="dxa"/>
          </w:tcPr>
          <w:p w14:paraId="3FA06497" w14:textId="77777777" w:rsidR="005E0364" w:rsidRPr="001E0CD7" w:rsidRDefault="005E0364" w:rsidP="00470601">
            <w:pPr>
              <w:spacing w:before="86" w:line="242" w:lineRule="auto"/>
              <w:ind w:left="118" w:right="439"/>
              <w:rPr>
                <w:bCs/>
                <w:i/>
                <w:iCs/>
                <w:color w:val="365F91" w:themeColor="accent1" w:themeShade="BF"/>
                <w:sz w:val="16"/>
                <w:szCs w:val="16"/>
              </w:rPr>
            </w:pPr>
            <w:r w:rsidRPr="001E0CD7">
              <w:rPr>
                <w:bCs/>
                <w:i/>
                <w:iCs/>
                <w:color w:val="365F91" w:themeColor="accent1" w:themeShade="BF"/>
                <w:sz w:val="16"/>
                <w:szCs w:val="16"/>
              </w:rPr>
              <w:t>Content:</w:t>
            </w:r>
          </w:p>
          <w:p w14:paraId="4978BABC" w14:textId="77777777" w:rsidR="00B90922" w:rsidRPr="00B90922" w:rsidRDefault="00B90922" w:rsidP="00B90922">
            <w:pPr>
              <w:spacing w:before="86" w:line="242" w:lineRule="auto"/>
              <w:ind w:left="118" w:right="439"/>
              <w:rPr>
                <w:b/>
                <w:color w:val="365F91" w:themeColor="accent1" w:themeShade="BF"/>
                <w:sz w:val="16"/>
                <w:szCs w:val="16"/>
              </w:rPr>
            </w:pPr>
            <w:r w:rsidRPr="00B90922">
              <w:rPr>
                <w:b/>
                <w:color w:val="365F91" w:themeColor="accent1" w:themeShade="BF"/>
                <w:sz w:val="16"/>
                <w:szCs w:val="16"/>
              </w:rPr>
              <w:t>Paragraph 12.01 (1) (a)</w:t>
            </w:r>
          </w:p>
          <w:p w14:paraId="37A0AD7E" w14:textId="77777777" w:rsidR="00B90922" w:rsidRPr="00B90922" w:rsidRDefault="00B90922" w:rsidP="00B90922">
            <w:pPr>
              <w:spacing w:before="86" w:line="242" w:lineRule="auto"/>
              <w:ind w:left="118" w:right="439"/>
              <w:rPr>
                <w:i/>
                <w:iCs/>
                <w:color w:val="365F91" w:themeColor="accent1" w:themeShade="BF"/>
                <w:sz w:val="16"/>
                <w:szCs w:val="16"/>
              </w:rPr>
            </w:pPr>
            <w:r w:rsidRPr="00B90922">
              <w:rPr>
                <w:i/>
                <w:iCs/>
                <w:color w:val="365F91" w:themeColor="accent1" w:themeShade="BF"/>
                <w:sz w:val="16"/>
                <w:szCs w:val="16"/>
              </w:rPr>
              <w:t>repeal and substitute</w:t>
            </w:r>
          </w:p>
          <w:p w14:paraId="2A2C8388" w14:textId="77777777" w:rsidR="00B90922" w:rsidRPr="00B90922" w:rsidRDefault="00B90922" w:rsidP="00B90922">
            <w:pPr>
              <w:spacing w:before="86" w:line="242" w:lineRule="auto"/>
              <w:ind w:left="118" w:right="439"/>
              <w:rPr>
                <w:color w:val="365F91" w:themeColor="accent1" w:themeShade="BF"/>
                <w:sz w:val="16"/>
                <w:szCs w:val="16"/>
              </w:rPr>
            </w:pPr>
            <w:r w:rsidRPr="00B90922">
              <w:rPr>
                <w:color w:val="365F91" w:themeColor="accent1" w:themeShade="BF"/>
                <w:sz w:val="16"/>
                <w:szCs w:val="16"/>
              </w:rPr>
              <w:t>(a)</w:t>
            </w:r>
            <w:r w:rsidRPr="00B90922">
              <w:rPr>
                <w:color w:val="365F91" w:themeColor="accent1" w:themeShade="BF"/>
                <w:sz w:val="16"/>
                <w:szCs w:val="16"/>
              </w:rPr>
              <w:tab/>
              <w:t>when aeroplane operations are scheduled, otherwise anticipated, or ongoing, and there has been a severe wind event, a severe storm, or a period of heavy or prolonged rainfall;</w:t>
            </w:r>
          </w:p>
          <w:p w14:paraId="75325861" w14:textId="77777777" w:rsidR="00B90922" w:rsidRDefault="00B90922" w:rsidP="005E0364">
            <w:pPr>
              <w:spacing w:before="86" w:line="242" w:lineRule="auto"/>
              <w:ind w:left="118" w:right="439"/>
              <w:rPr>
                <w:i/>
                <w:iCs/>
                <w:color w:val="365F91" w:themeColor="accent1" w:themeShade="BF"/>
                <w:sz w:val="16"/>
                <w:szCs w:val="16"/>
              </w:rPr>
            </w:pPr>
          </w:p>
          <w:p w14:paraId="52AD17D0" w14:textId="77777777" w:rsidR="005E0364" w:rsidRDefault="005E0364" w:rsidP="005E0364">
            <w:pPr>
              <w:spacing w:before="86" w:line="242" w:lineRule="auto"/>
              <w:ind w:left="118" w:right="439"/>
              <w:rPr>
                <w:color w:val="365F91" w:themeColor="accent1" w:themeShade="BF"/>
                <w:sz w:val="16"/>
                <w:szCs w:val="16"/>
              </w:rPr>
            </w:pPr>
            <w:r w:rsidRPr="001E0CD7">
              <w:rPr>
                <w:i/>
                <w:iCs/>
                <w:color w:val="365F91" w:themeColor="accent1" w:themeShade="BF"/>
                <w:sz w:val="16"/>
                <w:szCs w:val="16"/>
              </w:rPr>
              <w:t>Note</w:t>
            </w:r>
            <w:r w:rsidRPr="001E0CD7">
              <w:rPr>
                <w:color w:val="365F91" w:themeColor="accent1" w:themeShade="BF"/>
                <w:sz w:val="16"/>
                <w:szCs w:val="16"/>
              </w:rPr>
              <w:t> 1   If pooling or ponding of water, or poor drainage, is observed on a runway, remedial maintenance must be undertaken as soon as possible: see subsection 18.03.</w:t>
            </w:r>
          </w:p>
          <w:p w14:paraId="02EC73E1" w14:textId="7068A5AB" w:rsidR="00BC76F8" w:rsidRPr="005E0364" w:rsidRDefault="00BC76F8" w:rsidP="005E0364">
            <w:pPr>
              <w:spacing w:before="86" w:line="242" w:lineRule="auto"/>
              <w:ind w:left="118" w:right="439"/>
              <w:rPr>
                <w:color w:val="0070C0"/>
                <w:sz w:val="16"/>
                <w:szCs w:val="16"/>
              </w:rPr>
            </w:pPr>
            <w:r w:rsidRPr="001E0CD7">
              <w:rPr>
                <w:i/>
                <w:iCs/>
                <w:color w:val="365F91" w:themeColor="accent1" w:themeShade="BF"/>
                <w:sz w:val="16"/>
                <w:szCs w:val="16"/>
              </w:rPr>
              <w:t>Note 2   </w:t>
            </w:r>
            <w:r w:rsidRPr="001E0CD7">
              <w:rPr>
                <w:color w:val="365F91" w:themeColor="accent1" w:themeShade="BF"/>
                <w:sz w:val="16"/>
                <w:szCs w:val="16"/>
              </w:rPr>
              <w:t>Aerodrome personnel are not expected to carry out an aerodrome serviceability inspection if weather events create a work, health and safety hazard, for example, if lightning in the area requires the movement area to be vacated.</w:t>
            </w:r>
          </w:p>
        </w:tc>
      </w:tr>
    </w:tbl>
    <w:p w14:paraId="17B93C80" w14:textId="77777777" w:rsidR="00A4550F" w:rsidRPr="002A6AF7" w:rsidRDefault="00A4550F"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3852B8C4" w14:textId="77777777" w:rsidR="00A4550F" w:rsidRPr="002A6AF7" w:rsidRDefault="00000000" w:rsidP="00A4550F">
      <w:pPr>
        <w:pStyle w:val="ListNumber3"/>
        <w:widowControl/>
        <w:numPr>
          <w:ilvl w:val="0"/>
          <w:numId w:val="0"/>
        </w:numPr>
        <w:autoSpaceDE/>
        <w:autoSpaceDN/>
        <w:spacing w:line="276" w:lineRule="auto"/>
        <w:ind w:left="360"/>
      </w:pPr>
      <w:sdt>
        <w:sdtPr>
          <w:id w:val="1388610010"/>
          <w14:checkbox>
            <w14:checked w14:val="0"/>
            <w14:checkedState w14:val="2612" w14:font="MS Gothic"/>
            <w14:uncheckedState w14:val="2610" w14:font="MS Gothic"/>
          </w14:checkbox>
        </w:sdtPr>
        <w:sdtContent>
          <w:r w:rsidR="00A4550F">
            <w:rPr>
              <w:rFonts w:ascii="MS Gothic" w:eastAsia="MS Gothic" w:hAnsi="MS Gothic" w:hint="eastAsia"/>
            </w:rPr>
            <w:t>☐</w:t>
          </w:r>
        </w:sdtContent>
      </w:sdt>
      <w:r w:rsidR="00A4550F">
        <w:t xml:space="preserve"> </w:t>
      </w:r>
      <w:r w:rsidR="00A4550F" w:rsidRPr="002A6AF7">
        <w:t>Agree</w:t>
      </w:r>
    </w:p>
    <w:p w14:paraId="58870EDE" w14:textId="02A0F991" w:rsidR="00A4550F" w:rsidRPr="002A6AF7" w:rsidRDefault="00000000" w:rsidP="00A4550F">
      <w:pPr>
        <w:pStyle w:val="ListNumber3"/>
        <w:widowControl/>
        <w:numPr>
          <w:ilvl w:val="0"/>
          <w:numId w:val="0"/>
        </w:numPr>
        <w:autoSpaceDE/>
        <w:autoSpaceDN/>
        <w:spacing w:line="276" w:lineRule="auto"/>
        <w:ind w:left="360"/>
      </w:pPr>
      <w:sdt>
        <w:sdtPr>
          <w:id w:val="-475454180"/>
          <w14:checkbox>
            <w14:checked w14:val="0"/>
            <w14:checkedState w14:val="2612" w14:font="MS Gothic"/>
            <w14:uncheckedState w14:val="2610" w14:font="MS Gothic"/>
          </w14:checkbox>
        </w:sdtPr>
        <w:sdtContent>
          <w:r w:rsidR="00A4550F">
            <w:rPr>
              <w:rFonts w:ascii="MS Gothic" w:eastAsia="MS Gothic" w:hAnsi="MS Gothic" w:hint="eastAsia"/>
            </w:rPr>
            <w:t>☐</w:t>
          </w:r>
        </w:sdtContent>
      </w:sdt>
      <w:r w:rsidR="00A4550F">
        <w:t xml:space="preserve"> </w:t>
      </w:r>
      <w:r w:rsidR="00A4550F" w:rsidRPr="002A6AF7">
        <w:t>Agree</w:t>
      </w:r>
      <w:r w:rsidR="000851F5">
        <w:t>,</w:t>
      </w:r>
      <w:r w:rsidR="00A4550F" w:rsidRPr="002A6AF7">
        <w:t xml:space="preserve"> with changes (please specify suggested changes below)</w:t>
      </w:r>
    </w:p>
    <w:p w14:paraId="5052486B" w14:textId="77777777" w:rsidR="00A4550F" w:rsidRPr="002A6AF7" w:rsidRDefault="00000000" w:rsidP="00A4550F">
      <w:pPr>
        <w:pStyle w:val="ListNumber3"/>
        <w:widowControl/>
        <w:numPr>
          <w:ilvl w:val="0"/>
          <w:numId w:val="0"/>
        </w:numPr>
        <w:autoSpaceDE/>
        <w:autoSpaceDN/>
        <w:spacing w:line="276" w:lineRule="auto"/>
        <w:ind w:left="360"/>
      </w:pPr>
      <w:sdt>
        <w:sdtPr>
          <w:id w:val="849067748"/>
          <w14:checkbox>
            <w14:checked w14:val="0"/>
            <w14:checkedState w14:val="2612" w14:font="MS Gothic"/>
            <w14:uncheckedState w14:val="2610" w14:font="MS Gothic"/>
          </w14:checkbox>
        </w:sdtPr>
        <w:sdtContent>
          <w:r w:rsidR="00A4550F">
            <w:rPr>
              <w:rFonts w:ascii="MS Gothic" w:eastAsia="MS Gothic" w:hAnsi="MS Gothic" w:hint="eastAsia"/>
            </w:rPr>
            <w:t>☐</w:t>
          </w:r>
        </w:sdtContent>
      </w:sdt>
      <w:r w:rsidR="00A4550F">
        <w:t xml:space="preserve"> </w:t>
      </w:r>
      <w:r w:rsidR="00A4550F" w:rsidRPr="002A6AF7">
        <w:t>Disagree (please set out your reasoning and alternative suggestions below)</w:t>
      </w:r>
    </w:p>
    <w:p w14:paraId="7FB10EAE" w14:textId="77777777" w:rsidR="00A4550F" w:rsidRDefault="00000000" w:rsidP="00A4550F">
      <w:pPr>
        <w:pStyle w:val="ListNumber3"/>
        <w:widowControl/>
        <w:numPr>
          <w:ilvl w:val="0"/>
          <w:numId w:val="0"/>
        </w:numPr>
        <w:autoSpaceDE/>
        <w:autoSpaceDN/>
        <w:spacing w:line="276" w:lineRule="auto"/>
        <w:ind w:left="360"/>
      </w:pPr>
      <w:sdt>
        <w:sdtPr>
          <w:id w:val="-1699158991"/>
          <w14:checkbox>
            <w14:checked w14:val="0"/>
            <w14:checkedState w14:val="2612" w14:font="MS Gothic"/>
            <w14:uncheckedState w14:val="2610" w14:font="MS Gothic"/>
          </w14:checkbox>
        </w:sdtPr>
        <w:sdtContent>
          <w:r w:rsidR="00A4550F">
            <w:rPr>
              <w:rFonts w:ascii="MS Gothic" w:eastAsia="MS Gothic" w:hAnsi="MS Gothic" w:hint="eastAsia"/>
            </w:rPr>
            <w:t>☐</w:t>
          </w:r>
        </w:sdtContent>
      </w:sdt>
      <w:r w:rsidR="00A4550F">
        <w:t xml:space="preserve"> </w:t>
      </w:r>
      <w:r w:rsidR="00A4550F" w:rsidRPr="002A6AF7">
        <w:t>Undecided / Not my area of expertise</w:t>
      </w:r>
    </w:p>
    <w:p w14:paraId="2D1C400E" w14:textId="77777777" w:rsidR="00A4550F" w:rsidRPr="002A6AF7" w:rsidRDefault="00A4550F" w:rsidP="000851F5">
      <w:pPr>
        <w:spacing w:before="240" w:after="120"/>
      </w:pPr>
      <w:r w:rsidRPr="002A6AF7">
        <w:lastRenderedPageBreak/>
        <w:t>Comment</w:t>
      </w:r>
    </w:p>
    <w:tbl>
      <w:tblPr>
        <w:tblStyle w:val="TableGrid"/>
        <w:tblW w:w="9634" w:type="dxa"/>
        <w:tblLook w:val="04A0" w:firstRow="1" w:lastRow="0" w:firstColumn="1" w:lastColumn="0" w:noHBand="0" w:noVBand="1"/>
      </w:tblPr>
      <w:tblGrid>
        <w:gridCol w:w="9634"/>
      </w:tblGrid>
      <w:tr w:rsidR="00A4550F" w:rsidRPr="002A6AF7" w14:paraId="2A8047BC" w14:textId="77777777" w:rsidTr="00B02A14">
        <w:tc>
          <w:tcPr>
            <w:tcW w:w="9634" w:type="dxa"/>
          </w:tcPr>
          <w:p w14:paraId="2FD21BC6" w14:textId="77777777" w:rsidR="00A4550F" w:rsidRPr="002A6AF7" w:rsidRDefault="00A4550F" w:rsidP="000851F5">
            <w:pPr>
              <w:spacing w:before="120" w:after="120"/>
            </w:pPr>
          </w:p>
        </w:tc>
      </w:tr>
    </w:tbl>
    <w:p w14:paraId="359B3807" w14:textId="3D1431E3" w:rsidR="002B706F" w:rsidRPr="00B84603" w:rsidRDefault="002B706F" w:rsidP="00B84603">
      <w:pPr>
        <w:spacing w:before="240" w:after="120"/>
        <w:rPr>
          <w:b/>
          <w:bCs/>
        </w:rPr>
      </w:pPr>
      <w:r w:rsidRPr="00B84603">
        <w:rPr>
          <w:b/>
          <w:bCs/>
        </w:rPr>
        <w:t>Key change</w:t>
      </w:r>
    </w:p>
    <w:p w14:paraId="1EC13638" w14:textId="77777777" w:rsidR="002B706F" w:rsidRDefault="002B706F" w:rsidP="002B706F">
      <w:r>
        <w:t>An aerodrome serviceability inspection is already required following</w:t>
      </w:r>
      <w:r w:rsidRPr="007F36A7">
        <w:t xml:space="preserve"> a severe wind event, a severe storm or a period of heavy</w:t>
      </w:r>
      <w:r>
        <w:t xml:space="preserve"> </w:t>
      </w:r>
      <w:r w:rsidRPr="007F36A7">
        <w:t>rainfall</w:t>
      </w:r>
      <w:r>
        <w:t xml:space="preserve">. Amend the requirement so that inspections are only required when there are known aircraft operations (scheduled, anticipated or ongoing). </w:t>
      </w:r>
    </w:p>
    <w:p w14:paraId="7177B3BD" w14:textId="77777777" w:rsidR="002B706F" w:rsidRDefault="002B706F" w:rsidP="002B706F"/>
    <w:p w14:paraId="74075DD5" w14:textId="77777777" w:rsidR="002B706F" w:rsidRDefault="002B706F" w:rsidP="002B706F">
      <w:r>
        <w:t>Add a requirement for an inspection after prolonged rainfall. These weather events are most likely to result in a wet, slippery wet or contaminated runway.</w:t>
      </w:r>
    </w:p>
    <w:p w14:paraId="21598D5E" w14:textId="77777777" w:rsidR="002B706F" w:rsidRDefault="002B706F" w:rsidP="002B706F"/>
    <w:p w14:paraId="03F7DD6B" w14:textId="5446207F" w:rsidR="002B706F" w:rsidRPr="007615D4" w:rsidRDefault="002B706F" w:rsidP="002B706F">
      <w:r>
        <w:t>Add a note that the inspections are not required to be conducted if the weather conditions such as lightning in the area, could cause a WHS hazard to aerodrome personnel.</w:t>
      </w:r>
    </w:p>
    <w:p w14:paraId="46FD5FF7" w14:textId="07AF8DA3" w:rsidR="00A4550F" w:rsidRPr="002A6AF7" w:rsidRDefault="009A60B5" w:rsidP="009A60B5">
      <w:pPr>
        <w:pStyle w:val="ListNumber3"/>
        <w:numPr>
          <w:ilvl w:val="0"/>
          <w:numId w:val="0"/>
        </w:numPr>
        <w:autoSpaceDE/>
        <w:autoSpaceDN/>
        <w:spacing w:before="360" w:after="120"/>
        <w:contextualSpacing w:val="0"/>
      </w:pPr>
      <w:r w:rsidRPr="009A60B5">
        <w:rPr>
          <w:b/>
          <w:bCs/>
        </w:rPr>
        <w:t xml:space="preserve">Question </w:t>
      </w:r>
      <w:r>
        <w:rPr>
          <w:b/>
          <w:bCs/>
        </w:rPr>
        <w:t>9</w:t>
      </w:r>
      <w:r w:rsidRPr="009A60B5">
        <w:rPr>
          <w:b/>
          <w:bCs/>
        </w:rPr>
        <w:t xml:space="preserve"> –</w:t>
      </w:r>
      <w:r>
        <w:t xml:space="preserve"> </w:t>
      </w:r>
      <w:r w:rsidR="00A4550F" w:rsidRPr="002A6AF7">
        <w:t xml:space="preserve">Do you agree with the proposed </w:t>
      </w:r>
      <w:r w:rsidR="00A4550F">
        <w:t xml:space="preserve">addition of a note stating inspections are not </w:t>
      </w:r>
      <w:r w:rsidR="00532521">
        <w:t xml:space="preserve">required if weather conditions pose a </w:t>
      </w:r>
      <w:r w:rsidR="005D5D57">
        <w:t xml:space="preserve">safety </w:t>
      </w:r>
      <w:r w:rsidR="00532521">
        <w:t>hazard to aerodrome personnel</w:t>
      </w:r>
      <w:r w:rsidR="00A4550F" w:rsidRPr="002A6AF7">
        <w:t>?</w:t>
      </w:r>
    </w:p>
    <w:p w14:paraId="12E692C5" w14:textId="6E4F435F" w:rsidR="00A4550F" w:rsidRPr="001E0CD7" w:rsidRDefault="00A4550F" w:rsidP="001E0CD7">
      <w:pPr>
        <w:spacing w:before="240" w:after="120"/>
        <w:rPr>
          <w:bCs/>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Subsection 12.01(1)(a)</w:t>
      </w:r>
    </w:p>
    <w:tbl>
      <w:tblPr>
        <w:tblStyle w:val="TableGrid"/>
        <w:tblW w:w="0" w:type="auto"/>
        <w:tblInd w:w="-5" w:type="dxa"/>
        <w:tblLook w:val="04A0" w:firstRow="1" w:lastRow="0" w:firstColumn="1" w:lastColumn="0" w:noHBand="0" w:noVBand="1"/>
      </w:tblPr>
      <w:tblGrid>
        <w:gridCol w:w="9637"/>
      </w:tblGrid>
      <w:tr w:rsidR="005E0364" w:rsidRPr="002A6AF7" w14:paraId="5442C4B3" w14:textId="77777777" w:rsidTr="00406BBB">
        <w:trPr>
          <w:trHeight w:val="2955"/>
        </w:trPr>
        <w:tc>
          <w:tcPr>
            <w:tcW w:w="9637" w:type="dxa"/>
          </w:tcPr>
          <w:p w14:paraId="59FBD500" w14:textId="77777777" w:rsidR="005E0364" w:rsidRPr="001B27EF" w:rsidRDefault="005E0364" w:rsidP="00470601">
            <w:pPr>
              <w:spacing w:before="86" w:line="242" w:lineRule="auto"/>
              <w:ind w:left="118" w:right="439"/>
              <w:rPr>
                <w:bCs/>
                <w:i/>
                <w:iCs/>
                <w:color w:val="365F91" w:themeColor="accent1" w:themeShade="BF"/>
                <w:sz w:val="16"/>
                <w:szCs w:val="16"/>
              </w:rPr>
            </w:pPr>
            <w:r w:rsidRPr="001B27EF">
              <w:rPr>
                <w:bCs/>
                <w:i/>
                <w:iCs/>
                <w:color w:val="365F91" w:themeColor="accent1" w:themeShade="BF"/>
                <w:sz w:val="16"/>
                <w:szCs w:val="16"/>
              </w:rPr>
              <w:t>Content:</w:t>
            </w:r>
          </w:p>
          <w:p w14:paraId="6BF39CF1" w14:textId="77777777" w:rsidR="00B90922" w:rsidRPr="00B90922" w:rsidRDefault="00B90922" w:rsidP="00B90922">
            <w:pPr>
              <w:spacing w:before="86" w:line="242" w:lineRule="auto"/>
              <w:ind w:left="118" w:right="439"/>
              <w:rPr>
                <w:b/>
                <w:color w:val="365F91" w:themeColor="accent1" w:themeShade="BF"/>
                <w:sz w:val="16"/>
                <w:szCs w:val="16"/>
              </w:rPr>
            </w:pPr>
            <w:r w:rsidRPr="00B90922">
              <w:rPr>
                <w:b/>
                <w:color w:val="365F91" w:themeColor="accent1" w:themeShade="BF"/>
                <w:sz w:val="16"/>
                <w:szCs w:val="16"/>
              </w:rPr>
              <w:t>Paragraph 12.01 (1) (a)</w:t>
            </w:r>
          </w:p>
          <w:p w14:paraId="7BD8C94D" w14:textId="77777777" w:rsidR="00B90922" w:rsidRPr="00B90922" w:rsidRDefault="00B90922" w:rsidP="00B90922">
            <w:pPr>
              <w:spacing w:before="86" w:line="242" w:lineRule="auto"/>
              <w:ind w:left="118" w:right="439"/>
              <w:rPr>
                <w:i/>
                <w:iCs/>
                <w:color w:val="365F91" w:themeColor="accent1" w:themeShade="BF"/>
                <w:sz w:val="16"/>
                <w:szCs w:val="16"/>
              </w:rPr>
            </w:pPr>
            <w:r w:rsidRPr="00B90922">
              <w:rPr>
                <w:i/>
                <w:iCs/>
                <w:color w:val="365F91" w:themeColor="accent1" w:themeShade="BF"/>
                <w:sz w:val="16"/>
                <w:szCs w:val="16"/>
              </w:rPr>
              <w:t>repeal and substitute</w:t>
            </w:r>
          </w:p>
          <w:p w14:paraId="46AF83A3" w14:textId="77777777" w:rsidR="00B90922" w:rsidRPr="00B90922" w:rsidRDefault="00B90922" w:rsidP="00B90922">
            <w:pPr>
              <w:spacing w:before="86" w:line="242" w:lineRule="auto"/>
              <w:ind w:left="118" w:right="439"/>
              <w:rPr>
                <w:color w:val="365F91" w:themeColor="accent1" w:themeShade="BF"/>
                <w:sz w:val="16"/>
                <w:szCs w:val="16"/>
              </w:rPr>
            </w:pPr>
            <w:r w:rsidRPr="00B90922">
              <w:rPr>
                <w:color w:val="365F91" w:themeColor="accent1" w:themeShade="BF"/>
                <w:sz w:val="16"/>
                <w:szCs w:val="16"/>
              </w:rPr>
              <w:t>(a)</w:t>
            </w:r>
            <w:r w:rsidRPr="00B90922">
              <w:rPr>
                <w:color w:val="365F91" w:themeColor="accent1" w:themeShade="BF"/>
                <w:sz w:val="16"/>
                <w:szCs w:val="16"/>
              </w:rPr>
              <w:tab/>
              <w:t>when aeroplane operations are scheduled, otherwise anticipated, or ongoing, and there has been a severe wind event, a severe storm, or a period of heavy or prolonged rainfall;</w:t>
            </w:r>
          </w:p>
          <w:p w14:paraId="5741654C" w14:textId="77777777" w:rsidR="00B90922" w:rsidRDefault="00B90922" w:rsidP="005E0364">
            <w:pPr>
              <w:spacing w:before="86" w:line="242" w:lineRule="auto"/>
              <w:ind w:left="118" w:right="439"/>
              <w:rPr>
                <w:i/>
                <w:iCs/>
                <w:color w:val="365F91" w:themeColor="accent1" w:themeShade="BF"/>
                <w:sz w:val="16"/>
                <w:szCs w:val="16"/>
              </w:rPr>
            </w:pPr>
          </w:p>
          <w:p w14:paraId="58A7CBA5" w14:textId="77777777" w:rsidR="00BC76F8" w:rsidRDefault="00BC76F8" w:rsidP="00BC76F8">
            <w:pPr>
              <w:spacing w:before="86" w:line="242" w:lineRule="auto"/>
              <w:ind w:left="118" w:right="439"/>
              <w:rPr>
                <w:color w:val="365F91" w:themeColor="accent1" w:themeShade="BF"/>
                <w:sz w:val="16"/>
                <w:szCs w:val="16"/>
              </w:rPr>
            </w:pPr>
            <w:r w:rsidRPr="001E0CD7">
              <w:rPr>
                <w:i/>
                <w:iCs/>
                <w:color w:val="365F91" w:themeColor="accent1" w:themeShade="BF"/>
                <w:sz w:val="16"/>
                <w:szCs w:val="16"/>
              </w:rPr>
              <w:t>Note</w:t>
            </w:r>
            <w:r w:rsidRPr="001E0CD7">
              <w:rPr>
                <w:color w:val="365F91" w:themeColor="accent1" w:themeShade="BF"/>
                <w:sz w:val="16"/>
                <w:szCs w:val="16"/>
              </w:rPr>
              <w:t> 1   If pooling or ponding of water, or poor drainage, is observed on a runway, remedial maintenance must be undertaken as soon as possible: see subsection 18.03.</w:t>
            </w:r>
          </w:p>
          <w:p w14:paraId="1DB48F0E" w14:textId="77777777" w:rsidR="00BC76F8" w:rsidRDefault="00BC76F8" w:rsidP="005E0364">
            <w:pPr>
              <w:spacing w:before="86" w:line="242" w:lineRule="auto"/>
              <w:ind w:left="118" w:right="439"/>
              <w:rPr>
                <w:i/>
                <w:iCs/>
                <w:color w:val="365F91" w:themeColor="accent1" w:themeShade="BF"/>
                <w:sz w:val="16"/>
                <w:szCs w:val="16"/>
              </w:rPr>
            </w:pPr>
          </w:p>
          <w:p w14:paraId="2D2735AC" w14:textId="3B03D94F" w:rsidR="005E0364" w:rsidRPr="005E0364" w:rsidRDefault="005E0364" w:rsidP="005E0364">
            <w:pPr>
              <w:spacing w:before="86" w:line="242" w:lineRule="auto"/>
              <w:ind w:left="118" w:right="439"/>
              <w:rPr>
                <w:i/>
                <w:iCs/>
                <w:color w:val="0070C0"/>
                <w:sz w:val="16"/>
                <w:szCs w:val="16"/>
              </w:rPr>
            </w:pPr>
            <w:r w:rsidRPr="001E0CD7">
              <w:rPr>
                <w:i/>
                <w:iCs/>
                <w:color w:val="365F91" w:themeColor="accent1" w:themeShade="BF"/>
                <w:sz w:val="16"/>
                <w:szCs w:val="16"/>
              </w:rPr>
              <w:t>Note 2   </w:t>
            </w:r>
            <w:r w:rsidRPr="001E0CD7">
              <w:rPr>
                <w:color w:val="365F91" w:themeColor="accent1" w:themeShade="BF"/>
                <w:sz w:val="16"/>
                <w:szCs w:val="16"/>
              </w:rPr>
              <w:t>Aerodrome personnel are not expected to carry out an aerodrome serviceability inspection if weather events create a work, health and safety hazard, for example, if lightning in the area requires the movement area to be vacated.</w:t>
            </w:r>
          </w:p>
        </w:tc>
      </w:tr>
    </w:tbl>
    <w:p w14:paraId="3F4B9C09" w14:textId="77777777" w:rsidR="00A4550F" w:rsidRPr="002A6AF7" w:rsidRDefault="00A4550F"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52ADEC2F" w14:textId="77777777" w:rsidR="00A4550F" w:rsidRPr="002A6AF7" w:rsidRDefault="00000000" w:rsidP="00A4550F">
      <w:pPr>
        <w:pStyle w:val="ListNumber3"/>
        <w:widowControl/>
        <w:numPr>
          <w:ilvl w:val="0"/>
          <w:numId w:val="0"/>
        </w:numPr>
        <w:autoSpaceDE/>
        <w:autoSpaceDN/>
        <w:spacing w:line="276" w:lineRule="auto"/>
        <w:ind w:left="360"/>
      </w:pPr>
      <w:sdt>
        <w:sdtPr>
          <w:id w:val="-1429345649"/>
          <w14:checkbox>
            <w14:checked w14:val="0"/>
            <w14:checkedState w14:val="2612" w14:font="MS Gothic"/>
            <w14:uncheckedState w14:val="2610" w14:font="MS Gothic"/>
          </w14:checkbox>
        </w:sdtPr>
        <w:sdtContent>
          <w:r w:rsidR="00A4550F">
            <w:rPr>
              <w:rFonts w:ascii="MS Gothic" w:eastAsia="MS Gothic" w:hAnsi="MS Gothic" w:hint="eastAsia"/>
            </w:rPr>
            <w:t>☐</w:t>
          </w:r>
        </w:sdtContent>
      </w:sdt>
      <w:r w:rsidR="00A4550F">
        <w:t xml:space="preserve"> </w:t>
      </w:r>
      <w:r w:rsidR="00A4550F" w:rsidRPr="002A6AF7">
        <w:t>Agree</w:t>
      </w:r>
    </w:p>
    <w:p w14:paraId="754AA03C" w14:textId="7408DD72" w:rsidR="00A4550F" w:rsidRPr="002A6AF7" w:rsidRDefault="00000000" w:rsidP="00A4550F">
      <w:pPr>
        <w:pStyle w:val="ListNumber3"/>
        <w:widowControl/>
        <w:numPr>
          <w:ilvl w:val="0"/>
          <w:numId w:val="0"/>
        </w:numPr>
        <w:autoSpaceDE/>
        <w:autoSpaceDN/>
        <w:spacing w:line="276" w:lineRule="auto"/>
        <w:ind w:left="360"/>
      </w:pPr>
      <w:sdt>
        <w:sdtPr>
          <w:id w:val="-741717865"/>
          <w14:checkbox>
            <w14:checked w14:val="0"/>
            <w14:checkedState w14:val="2612" w14:font="MS Gothic"/>
            <w14:uncheckedState w14:val="2610" w14:font="MS Gothic"/>
          </w14:checkbox>
        </w:sdtPr>
        <w:sdtContent>
          <w:r w:rsidR="00A4550F">
            <w:rPr>
              <w:rFonts w:ascii="MS Gothic" w:eastAsia="MS Gothic" w:hAnsi="MS Gothic" w:hint="eastAsia"/>
            </w:rPr>
            <w:t>☐</w:t>
          </w:r>
        </w:sdtContent>
      </w:sdt>
      <w:r w:rsidR="00A4550F">
        <w:t xml:space="preserve"> </w:t>
      </w:r>
      <w:r w:rsidR="00A4550F" w:rsidRPr="002A6AF7">
        <w:t>Agree</w:t>
      </w:r>
      <w:r w:rsidR="000851F5">
        <w:t>,</w:t>
      </w:r>
      <w:r w:rsidR="00A4550F" w:rsidRPr="002A6AF7">
        <w:t xml:space="preserve"> with changes (please specify suggested changes below)</w:t>
      </w:r>
    </w:p>
    <w:p w14:paraId="4AF223D8" w14:textId="77777777" w:rsidR="00A4550F" w:rsidRPr="002A6AF7" w:rsidRDefault="00000000" w:rsidP="00A4550F">
      <w:pPr>
        <w:pStyle w:val="ListNumber3"/>
        <w:widowControl/>
        <w:numPr>
          <w:ilvl w:val="0"/>
          <w:numId w:val="0"/>
        </w:numPr>
        <w:autoSpaceDE/>
        <w:autoSpaceDN/>
        <w:spacing w:line="276" w:lineRule="auto"/>
        <w:ind w:left="360"/>
      </w:pPr>
      <w:sdt>
        <w:sdtPr>
          <w:id w:val="357233465"/>
          <w14:checkbox>
            <w14:checked w14:val="0"/>
            <w14:checkedState w14:val="2612" w14:font="MS Gothic"/>
            <w14:uncheckedState w14:val="2610" w14:font="MS Gothic"/>
          </w14:checkbox>
        </w:sdtPr>
        <w:sdtContent>
          <w:r w:rsidR="00A4550F">
            <w:rPr>
              <w:rFonts w:ascii="MS Gothic" w:eastAsia="MS Gothic" w:hAnsi="MS Gothic" w:hint="eastAsia"/>
            </w:rPr>
            <w:t>☐</w:t>
          </w:r>
        </w:sdtContent>
      </w:sdt>
      <w:r w:rsidR="00A4550F">
        <w:t xml:space="preserve"> </w:t>
      </w:r>
      <w:r w:rsidR="00A4550F" w:rsidRPr="002A6AF7">
        <w:t>Disagree (please set out your reasoning and alternative suggestions below)</w:t>
      </w:r>
    </w:p>
    <w:p w14:paraId="4655EDA9" w14:textId="77777777" w:rsidR="00A4550F" w:rsidRDefault="00000000" w:rsidP="00A4550F">
      <w:pPr>
        <w:pStyle w:val="ListNumber3"/>
        <w:widowControl/>
        <w:numPr>
          <w:ilvl w:val="0"/>
          <w:numId w:val="0"/>
        </w:numPr>
        <w:autoSpaceDE/>
        <w:autoSpaceDN/>
        <w:spacing w:line="276" w:lineRule="auto"/>
        <w:ind w:left="360"/>
      </w:pPr>
      <w:sdt>
        <w:sdtPr>
          <w:id w:val="1240984693"/>
          <w14:checkbox>
            <w14:checked w14:val="0"/>
            <w14:checkedState w14:val="2612" w14:font="MS Gothic"/>
            <w14:uncheckedState w14:val="2610" w14:font="MS Gothic"/>
          </w14:checkbox>
        </w:sdtPr>
        <w:sdtContent>
          <w:r w:rsidR="00A4550F">
            <w:rPr>
              <w:rFonts w:ascii="MS Gothic" w:eastAsia="MS Gothic" w:hAnsi="MS Gothic" w:hint="eastAsia"/>
            </w:rPr>
            <w:t>☐</w:t>
          </w:r>
        </w:sdtContent>
      </w:sdt>
      <w:r w:rsidR="00A4550F">
        <w:t xml:space="preserve"> </w:t>
      </w:r>
      <w:r w:rsidR="00A4550F" w:rsidRPr="002A6AF7">
        <w:t>Undecided / Not my area of expertise</w:t>
      </w:r>
    </w:p>
    <w:p w14:paraId="1DDEAB4F" w14:textId="77777777" w:rsidR="00A4550F" w:rsidRPr="002A6AF7" w:rsidRDefault="00A4550F"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A4550F" w:rsidRPr="002A6AF7" w14:paraId="0752F514" w14:textId="77777777" w:rsidTr="00B02A14">
        <w:tc>
          <w:tcPr>
            <w:tcW w:w="9634" w:type="dxa"/>
          </w:tcPr>
          <w:p w14:paraId="025EBBB0" w14:textId="77777777" w:rsidR="00A4550F" w:rsidRPr="002A6AF7" w:rsidRDefault="00A4550F" w:rsidP="000851F5">
            <w:pPr>
              <w:spacing w:before="120" w:after="120"/>
            </w:pPr>
          </w:p>
        </w:tc>
      </w:tr>
    </w:tbl>
    <w:p w14:paraId="62DD6F87" w14:textId="0053C81C" w:rsidR="00532521" w:rsidRPr="000851F5" w:rsidRDefault="00532521" w:rsidP="00B9188B">
      <w:pPr>
        <w:pStyle w:val="Heading1"/>
        <w:spacing w:before="360" w:after="120"/>
        <w:ind w:left="0"/>
        <w:rPr>
          <w:color w:val="365F91" w:themeColor="accent1" w:themeShade="BF"/>
          <w:lang w:val="en" w:eastAsia="en-AU"/>
        </w:rPr>
      </w:pPr>
      <w:r w:rsidRPr="000851F5">
        <w:rPr>
          <w:color w:val="365F91" w:themeColor="accent1" w:themeShade="BF"/>
          <w:lang w:val="en" w:eastAsia="en-AU"/>
        </w:rPr>
        <w:t>Page 1</w:t>
      </w:r>
      <w:r w:rsidR="00406BBB">
        <w:rPr>
          <w:color w:val="365F91" w:themeColor="accent1" w:themeShade="BF"/>
          <w:lang w:val="en" w:eastAsia="en-AU"/>
        </w:rPr>
        <w:t>0</w:t>
      </w:r>
      <w:r w:rsidR="002976EC">
        <w:rPr>
          <w:color w:val="365F91" w:themeColor="accent1" w:themeShade="BF"/>
          <w:lang w:val="en" w:eastAsia="en-AU"/>
        </w:rPr>
        <w:t>.</w:t>
      </w:r>
      <w:r w:rsidRPr="000851F5">
        <w:rPr>
          <w:color w:val="365F91" w:themeColor="accent1" w:themeShade="BF"/>
          <w:lang w:val="en" w:eastAsia="en-AU"/>
        </w:rPr>
        <w:t xml:space="preserve"> Aerodrome serviceability inspections – meteorological conditions </w:t>
      </w:r>
      <w:r w:rsidR="005D5D57" w:rsidRPr="000851F5">
        <w:rPr>
          <w:color w:val="365F91" w:themeColor="accent1" w:themeShade="BF"/>
          <w:lang w:val="en" w:eastAsia="en-AU"/>
        </w:rPr>
        <w:t xml:space="preserve">may </w:t>
      </w:r>
      <w:r w:rsidRPr="000851F5">
        <w:rPr>
          <w:color w:val="365F91" w:themeColor="accent1" w:themeShade="BF"/>
          <w:lang w:val="en" w:eastAsia="en-AU"/>
        </w:rPr>
        <w:t>cause change to runway surface condition</w:t>
      </w:r>
    </w:p>
    <w:p w14:paraId="66C4E0C2" w14:textId="4313245D" w:rsidR="002B706F" w:rsidRPr="00406BBB" w:rsidRDefault="002B706F" w:rsidP="00406BBB">
      <w:pPr>
        <w:spacing w:before="240" w:after="120"/>
        <w:rPr>
          <w:b/>
          <w:bCs/>
        </w:rPr>
      </w:pPr>
      <w:r w:rsidRPr="00406BBB">
        <w:rPr>
          <w:b/>
          <w:bCs/>
        </w:rPr>
        <w:t>Key change</w:t>
      </w:r>
    </w:p>
    <w:p w14:paraId="29EF6232" w14:textId="0AA6F1BB" w:rsidR="002B706F" w:rsidRPr="00757DEC" w:rsidRDefault="002B706F" w:rsidP="002B706F">
      <w:r w:rsidRPr="00757DEC">
        <w:t xml:space="preserve">Add a </w:t>
      </w:r>
      <w:r>
        <w:t xml:space="preserve">requirement that an </w:t>
      </w:r>
      <w:r w:rsidRPr="00757DEC">
        <w:t>aerodrome serviceability inspection is required</w:t>
      </w:r>
      <w:r>
        <w:t xml:space="preserve"> when aircraft operations are scheduled, anticipated or ongoing, following weather conditions which might cause the runway condition code (RWYCC) to change or a runway surface contaminant to appear or change type</w:t>
      </w:r>
      <w:r w:rsidRPr="00757DEC">
        <w:t>.</w:t>
      </w:r>
    </w:p>
    <w:p w14:paraId="640C6DB9" w14:textId="46966989" w:rsidR="00532521" w:rsidRPr="002A6AF7" w:rsidRDefault="009A60B5" w:rsidP="009A60B5">
      <w:pPr>
        <w:pStyle w:val="ListNumber3"/>
        <w:numPr>
          <w:ilvl w:val="0"/>
          <w:numId w:val="0"/>
        </w:numPr>
        <w:autoSpaceDE/>
        <w:autoSpaceDN/>
        <w:spacing w:before="360" w:after="120"/>
        <w:contextualSpacing w:val="0"/>
      </w:pPr>
      <w:r w:rsidRPr="009A60B5">
        <w:rPr>
          <w:b/>
          <w:bCs/>
        </w:rPr>
        <w:t xml:space="preserve">Question </w:t>
      </w:r>
      <w:r>
        <w:rPr>
          <w:b/>
          <w:bCs/>
        </w:rPr>
        <w:t>10</w:t>
      </w:r>
      <w:r w:rsidRPr="009A60B5">
        <w:rPr>
          <w:b/>
          <w:bCs/>
        </w:rPr>
        <w:t xml:space="preserve"> –</w:t>
      </w:r>
      <w:r>
        <w:t xml:space="preserve"> </w:t>
      </w:r>
      <w:r w:rsidR="00532521" w:rsidRPr="002A6AF7">
        <w:t xml:space="preserve">Do you agree with the proposed </w:t>
      </w:r>
      <w:r w:rsidR="00532521">
        <w:t xml:space="preserve">addition of an inspection requirement if </w:t>
      </w:r>
      <w:r w:rsidR="00532521">
        <w:lastRenderedPageBreak/>
        <w:t xml:space="preserve">meteorological conditions </w:t>
      </w:r>
      <w:r w:rsidR="005D5D57">
        <w:t xml:space="preserve">could </w:t>
      </w:r>
      <w:r w:rsidR="00532521">
        <w:t>cause a change to the RWYCC or type of runway surface contaminant</w:t>
      </w:r>
      <w:r w:rsidR="00532521" w:rsidRPr="002A6AF7">
        <w:t>?</w:t>
      </w:r>
    </w:p>
    <w:p w14:paraId="11563ACB" w14:textId="4689C9F3" w:rsidR="00532521" w:rsidRPr="001E0CD7" w:rsidRDefault="00532521" w:rsidP="001E0CD7">
      <w:pPr>
        <w:spacing w:before="240" w:after="120"/>
        <w:rPr>
          <w:bCs/>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Subsection 12.01(1)(d)</w:t>
      </w:r>
    </w:p>
    <w:tbl>
      <w:tblPr>
        <w:tblStyle w:val="TableGrid"/>
        <w:tblW w:w="0" w:type="auto"/>
        <w:tblInd w:w="-5" w:type="dxa"/>
        <w:tblLook w:val="04A0" w:firstRow="1" w:lastRow="0" w:firstColumn="1" w:lastColumn="0" w:noHBand="0" w:noVBand="1"/>
      </w:tblPr>
      <w:tblGrid>
        <w:gridCol w:w="9637"/>
      </w:tblGrid>
      <w:tr w:rsidR="007E3CB4" w:rsidRPr="002A6AF7" w14:paraId="6E58B051" w14:textId="77777777" w:rsidTr="00B02A14">
        <w:trPr>
          <w:trHeight w:val="2621"/>
        </w:trPr>
        <w:tc>
          <w:tcPr>
            <w:tcW w:w="9637" w:type="dxa"/>
          </w:tcPr>
          <w:p w14:paraId="18FCD198" w14:textId="77777777" w:rsidR="007E3CB4" w:rsidRPr="001E0CD7" w:rsidRDefault="007E3CB4" w:rsidP="00470601">
            <w:pPr>
              <w:spacing w:before="86" w:line="242" w:lineRule="auto"/>
              <w:ind w:left="118" w:right="439"/>
              <w:rPr>
                <w:bCs/>
                <w:i/>
                <w:iCs/>
                <w:color w:val="365F91" w:themeColor="accent1" w:themeShade="BF"/>
                <w:sz w:val="16"/>
                <w:szCs w:val="16"/>
              </w:rPr>
            </w:pPr>
            <w:r w:rsidRPr="001E0CD7">
              <w:rPr>
                <w:bCs/>
                <w:i/>
                <w:iCs/>
                <w:color w:val="365F91" w:themeColor="accent1" w:themeShade="BF"/>
                <w:sz w:val="16"/>
                <w:szCs w:val="16"/>
              </w:rPr>
              <w:t>Content:</w:t>
            </w:r>
          </w:p>
          <w:p w14:paraId="65FF4664" w14:textId="77777777" w:rsidR="007E3CB4" w:rsidRPr="001E0CD7" w:rsidRDefault="007E3CB4" w:rsidP="007E3CB4">
            <w:pPr>
              <w:spacing w:before="86" w:line="242" w:lineRule="auto"/>
              <w:ind w:left="118" w:right="439"/>
              <w:rPr>
                <w:b/>
                <w:color w:val="365F91" w:themeColor="accent1" w:themeShade="BF"/>
                <w:sz w:val="16"/>
                <w:szCs w:val="16"/>
              </w:rPr>
            </w:pPr>
            <w:r w:rsidRPr="001E0CD7">
              <w:rPr>
                <w:b/>
                <w:color w:val="365F91" w:themeColor="accent1" w:themeShade="BF"/>
                <w:sz w:val="16"/>
                <w:szCs w:val="16"/>
              </w:rPr>
              <w:t>Paragraph 12.01 (1) (d), including the Note</w:t>
            </w:r>
          </w:p>
          <w:p w14:paraId="0D3C61EB" w14:textId="77777777" w:rsidR="007E3CB4" w:rsidRPr="001E0CD7" w:rsidRDefault="007E3CB4" w:rsidP="007E3CB4">
            <w:pPr>
              <w:spacing w:before="86" w:line="242" w:lineRule="auto"/>
              <w:ind w:left="118" w:right="439"/>
              <w:rPr>
                <w:i/>
                <w:iCs/>
                <w:color w:val="365F91" w:themeColor="accent1" w:themeShade="BF"/>
                <w:sz w:val="16"/>
                <w:szCs w:val="16"/>
              </w:rPr>
            </w:pPr>
            <w:r w:rsidRPr="001E0CD7">
              <w:rPr>
                <w:i/>
                <w:iCs/>
                <w:color w:val="365F91" w:themeColor="accent1" w:themeShade="BF"/>
                <w:sz w:val="16"/>
                <w:szCs w:val="16"/>
              </w:rPr>
              <w:t>repeal and substitute</w:t>
            </w:r>
          </w:p>
          <w:p w14:paraId="608523F3" w14:textId="77777777" w:rsidR="007E3CB4" w:rsidRPr="001E0CD7" w:rsidRDefault="007E3CB4" w:rsidP="007E3CB4">
            <w:pPr>
              <w:spacing w:before="86" w:line="242" w:lineRule="auto"/>
              <w:ind w:left="118" w:right="439"/>
              <w:rPr>
                <w:color w:val="365F91" w:themeColor="accent1" w:themeShade="BF"/>
                <w:sz w:val="16"/>
                <w:szCs w:val="16"/>
              </w:rPr>
            </w:pPr>
            <w:r w:rsidRPr="001E0CD7">
              <w:rPr>
                <w:color w:val="365F91" w:themeColor="accent1" w:themeShade="BF"/>
                <w:sz w:val="16"/>
                <w:szCs w:val="16"/>
              </w:rPr>
              <w:t>(d)</w:t>
            </w:r>
            <w:r w:rsidRPr="001E0CD7">
              <w:rPr>
                <w:color w:val="365F91" w:themeColor="accent1" w:themeShade="BF"/>
                <w:sz w:val="16"/>
                <w:szCs w:val="16"/>
              </w:rPr>
              <w:tab/>
              <w:t>when requested by ATC (where applicable);</w:t>
            </w:r>
          </w:p>
          <w:p w14:paraId="6EC1083A" w14:textId="77777777" w:rsidR="007E3CB4" w:rsidRPr="001E0CD7" w:rsidRDefault="007E3CB4" w:rsidP="007E3CB4">
            <w:pPr>
              <w:spacing w:before="86" w:line="242" w:lineRule="auto"/>
              <w:ind w:left="118" w:right="439"/>
              <w:rPr>
                <w:color w:val="365F91" w:themeColor="accent1" w:themeShade="BF"/>
                <w:sz w:val="16"/>
                <w:szCs w:val="16"/>
              </w:rPr>
            </w:pPr>
            <w:r w:rsidRPr="001E0CD7">
              <w:rPr>
                <w:color w:val="365F91" w:themeColor="accent1" w:themeShade="BF"/>
                <w:sz w:val="16"/>
                <w:szCs w:val="16"/>
              </w:rPr>
              <w:t>(e)</w:t>
            </w:r>
            <w:r w:rsidRPr="001E0CD7">
              <w:rPr>
                <w:color w:val="365F91" w:themeColor="accent1" w:themeShade="BF"/>
                <w:sz w:val="16"/>
                <w:szCs w:val="16"/>
              </w:rPr>
              <w:tab/>
              <w:t>when aeroplane operations are scheduled, otherwise anticipated, or ongoing, and meteorological conditions may have caused:</w:t>
            </w:r>
          </w:p>
          <w:p w14:paraId="7E6588EF" w14:textId="77777777" w:rsidR="007E3CB4" w:rsidRPr="001E0CD7" w:rsidRDefault="007E3CB4" w:rsidP="007E3CB4">
            <w:pPr>
              <w:spacing w:before="86" w:line="242" w:lineRule="auto"/>
              <w:ind w:left="118" w:right="439"/>
              <w:rPr>
                <w:color w:val="365F91" w:themeColor="accent1" w:themeShade="BF"/>
                <w:sz w:val="16"/>
                <w:szCs w:val="16"/>
              </w:rPr>
            </w:pPr>
            <w:r w:rsidRPr="001E0CD7">
              <w:rPr>
                <w:color w:val="365F91" w:themeColor="accent1" w:themeShade="BF"/>
                <w:sz w:val="16"/>
                <w:szCs w:val="16"/>
              </w:rPr>
              <w:tab/>
              <w:t>(</w:t>
            </w:r>
            <w:proofErr w:type="spellStart"/>
            <w:r w:rsidRPr="001E0CD7">
              <w:rPr>
                <w:color w:val="365F91" w:themeColor="accent1" w:themeShade="BF"/>
                <w:sz w:val="16"/>
                <w:szCs w:val="16"/>
              </w:rPr>
              <w:t>i</w:t>
            </w:r>
            <w:proofErr w:type="spellEnd"/>
            <w:r w:rsidRPr="001E0CD7">
              <w:rPr>
                <w:color w:val="365F91" w:themeColor="accent1" w:themeShade="BF"/>
                <w:sz w:val="16"/>
                <w:szCs w:val="16"/>
              </w:rPr>
              <w:t>)</w:t>
            </w:r>
            <w:r w:rsidRPr="001E0CD7">
              <w:rPr>
                <w:color w:val="365F91" w:themeColor="accent1" w:themeShade="BF"/>
                <w:sz w:val="16"/>
                <w:szCs w:val="16"/>
              </w:rPr>
              <w:tab/>
              <w:t>the RWYCC to change; or</w:t>
            </w:r>
          </w:p>
          <w:p w14:paraId="1843405F" w14:textId="77777777" w:rsidR="007E3CB4" w:rsidRPr="001E0CD7" w:rsidRDefault="007E3CB4" w:rsidP="007E3CB4">
            <w:pPr>
              <w:spacing w:before="86" w:line="242" w:lineRule="auto"/>
              <w:ind w:left="118" w:right="439"/>
              <w:rPr>
                <w:color w:val="365F91" w:themeColor="accent1" w:themeShade="BF"/>
                <w:sz w:val="16"/>
                <w:szCs w:val="16"/>
              </w:rPr>
            </w:pPr>
            <w:r w:rsidRPr="001E0CD7">
              <w:rPr>
                <w:color w:val="365F91" w:themeColor="accent1" w:themeShade="BF"/>
                <w:sz w:val="16"/>
                <w:szCs w:val="16"/>
              </w:rPr>
              <w:tab/>
              <w:t>(ii)</w:t>
            </w:r>
            <w:r w:rsidRPr="001E0CD7">
              <w:rPr>
                <w:color w:val="365F91" w:themeColor="accent1" w:themeShade="BF"/>
                <w:sz w:val="16"/>
                <w:szCs w:val="16"/>
              </w:rPr>
              <w:tab/>
              <w:t>a runway surface contaminant type to be present, or to have changed.</w:t>
            </w:r>
          </w:p>
          <w:p w14:paraId="360163A6" w14:textId="4737E926" w:rsidR="007E3CB4" w:rsidRPr="005E0364" w:rsidRDefault="007E3CB4" w:rsidP="007E3CB4">
            <w:pPr>
              <w:spacing w:before="86" w:line="242" w:lineRule="auto"/>
              <w:ind w:left="118" w:right="439"/>
              <w:rPr>
                <w:i/>
                <w:iCs/>
                <w:color w:val="0070C0"/>
                <w:sz w:val="16"/>
                <w:szCs w:val="16"/>
              </w:rPr>
            </w:pPr>
            <w:r w:rsidRPr="001E0CD7">
              <w:rPr>
                <w:color w:val="365F91" w:themeColor="accent1" w:themeShade="BF"/>
                <w:sz w:val="16"/>
                <w:szCs w:val="16"/>
              </w:rPr>
              <w:t>Note   CASA recommends that an additional aerodrome serviceability inspection should be carried out if a pilot or ARFFS provider reports a hazard.</w:t>
            </w:r>
          </w:p>
        </w:tc>
      </w:tr>
    </w:tbl>
    <w:p w14:paraId="6E82AAFC" w14:textId="77777777" w:rsidR="00532521" w:rsidRPr="002A6AF7" w:rsidRDefault="00532521"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25E67BEF" w14:textId="77777777" w:rsidR="00532521" w:rsidRPr="002A6AF7" w:rsidRDefault="00000000" w:rsidP="00532521">
      <w:pPr>
        <w:pStyle w:val="ListNumber3"/>
        <w:widowControl/>
        <w:numPr>
          <w:ilvl w:val="0"/>
          <w:numId w:val="0"/>
        </w:numPr>
        <w:autoSpaceDE/>
        <w:autoSpaceDN/>
        <w:spacing w:line="276" w:lineRule="auto"/>
        <w:ind w:left="360"/>
      </w:pPr>
      <w:sdt>
        <w:sdtPr>
          <w:id w:val="2008171158"/>
          <w14:checkbox>
            <w14:checked w14:val="0"/>
            <w14:checkedState w14:val="2612" w14:font="MS Gothic"/>
            <w14:uncheckedState w14:val="2610" w14:font="MS Gothic"/>
          </w14:checkbox>
        </w:sdtPr>
        <w:sdtContent>
          <w:r w:rsidR="00532521">
            <w:rPr>
              <w:rFonts w:ascii="MS Gothic" w:eastAsia="MS Gothic" w:hAnsi="MS Gothic" w:hint="eastAsia"/>
            </w:rPr>
            <w:t>☐</w:t>
          </w:r>
        </w:sdtContent>
      </w:sdt>
      <w:r w:rsidR="00532521">
        <w:t xml:space="preserve"> </w:t>
      </w:r>
      <w:r w:rsidR="00532521" w:rsidRPr="002A6AF7">
        <w:t>Agree</w:t>
      </w:r>
    </w:p>
    <w:p w14:paraId="162D595E" w14:textId="5BD1AAC9" w:rsidR="00532521" w:rsidRPr="002A6AF7" w:rsidRDefault="00000000" w:rsidP="00532521">
      <w:pPr>
        <w:pStyle w:val="ListNumber3"/>
        <w:widowControl/>
        <w:numPr>
          <w:ilvl w:val="0"/>
          <w:numId w:val="0"/>
        </w:numPr>
        <w:autoSpaceDE/>
        <w:autoSpaceDN/>
        <w:spacing w:line="276" w:lineRule="auto"/>
        <w:ind w:left="360"/>
      </w:pPr>
      <w:sdt>
        <w:sdtPr>
          <w:id w:val="-629942450"/>
          <w14:checkbox>
            <w14:checked w14:val="0"/>
            <w14:checkedState w14:val="2612" w14:font="MS Gothic"/>
            <w14:uncheckedState w14:val="2610" w14:font="MS Gothic"/>
          </w14:checkbox>
        </w:sdtPr>
        <w:sdtContent>
          <w:r w:rsidR="00532521">
            <w:rPr>
              <w:rFonts w:ascii="MS Gothic" w:eastAsia="MS Gothic" w:hAnsi="MS Gothic" w:hint="eastAsia"/>
            </w:rPr>
            <w:t>☐</w:t>
          </w:r>
        </w:sdtContent>
      </w:sdt>
      <w:r w:rsidR="00532521">
        <w:t xml:space="preserve"> </w:t>
      </w:r>
      <w:r w:rsidR="00532521" w:rsidRPr="002A6AF7">
        <w:t>Agree</w:t>
      </w:r>
      <w:r w:rsidR="000851F5">
        <w:t>,</w:t>
      </w:r>
      <w:r w:rsidR="00532521" w:rsidRPr="002A6AF7">
        <w:t xml:space="preserve"> with changes (please specify suggested changes below)</w:t>
      </w:r>
    </w:p>
    <w:p w14:paraId="64CA20F2" w14:textId="77777777" w:rsidR="00532521" w:rsidRPr="002A6AF7" w:rsidRDefault="00000000" w:rsidP="00532521">
      <w:pPr>
        <w:pStyle w:val="ListNumber3"/>
        <w:widowControl/>
        <w:numPr>
          <w:ilvl w:val="0"/>
          <w:numId w:val="0"/>
        </w:numPr>
        <w:autoSpaceDE/>
        <w:autoSpaceDN/>
        <w:spacing w:line="276" w:lineRule="auto"/>
        <w:ind w:left="360"/>
      </w:pPr>
      <w:sdt>
        <w:sdtPr>
          <w:id w:val="985202243"/>
          <w14:checkbox>
            <w14:checked w14:val="0"/>
            <w14:checkedState w14:val="2612" w14:font="MS Gothic"/>
            <w14:uncheckedState w14:val="2610" w14:font="MS Gothic"/>
          </w14:checkbox>
        </w:sdtPr>
        <w:sdtContent>
          <w:r w:rsidR="00532521">
            <w:rPr>
              <w:rFonts w:ascii="MS Gothic" w:eastAsia="MS Gothic" w:hAnsi="MS Gothic" w:hint="eastAsia"/>
            </w:rPr>
            <w:t>☐</w:t>
          </w:r>
        </w:sdtContent>
      </w:sdt>
      <w:r w:rsidR="00532521">
        <w:t xml:space="preserve"> </w:t>
      </w:r>
      <w:r w:rsidR="00532521" w:rsidRPr="002A6AF7">
        <w:t>Disagree (please set out your reasoning and alternative suggestions below)</w:t>
      </w:r>
    </w:p>
    <w:p w14:paraId="395ECDCA" w14:textId="77777777" w:rsidR="00532521" w:rsidRDefault="00000000" w:rsidP="00532521">
      <w:pPr>
        <w:pStyle w:val="ListNumber3"/>
        <w:widowControl/>
        <w:numPr>
          <w:ilvl w:val="0"/>
          <w:numId w:val="0"/>
        </w:numPr>
        <w:autoSpaceDE/>
        <w:autoSpaceDN/>
        <w:spacing w:line="276" w:lineRule="auto"/>
        <w:ind w:left="360"/>
      </w:pPr>
      <w:sdt>
        <w:sdtPr>
          <w:id w:val="-982763946"/>
          <w14:checkbox>
            <w14:checked w14:val="0"/>
            <w14:checkedState w14:val="2612" w14:font="MS Gothic"/>
            <w14:uncheckedState w14:val="2610" w14:font="MS Gothic"/>
          </w14:checkbox>
        </w:sdtPr>
        <w:sdtContent>
          <w:r w:rsidR="00532521">
            <w:rPr>
              <w:rFonts w:ascii="MS Gothic" w:eastAsia="MS Gothic" w:hAnsi="MS Gothic" w:hint="eastAsia"/>
            </w:rPr>
            <w:t>☐</w:t>
          </w:r>
        </w:sdtContent>
      </w:sdt>
      <w:r w:rsidR="00532521">
        <w:t xml:space="preserve"> </w:t>
      </w:r>
      <w:r w:rsidR="00532521" w:rsidRPr="002A6AF7">
        <w:t>Undecided / Not my area of expertise</w:t>
      </w:r>
    </w:p>
    <w:p w14:paraId="5A2A8B02" w14:textId="77777777" w:rsidR="00532521" w:rsidRPr="002A6AF7" w:rsidRDefault="00532521" w:rsidP="000851F5">
      <w:pPr>
        <w:spacing w:before="240" w:after="120"/>
      </w:pPr>
      <w:r w:rsidRPr="002A6AF7">
        <w:t>Comment</w:t>
      </w:r>
    </w:p>
    <w:tbl>
      <w:tblPr>
        <w:tblStyle w:val="TableGrid"/>
        <w:tblW w:w="0" w:type="auto"/>
        <w:tblLook w:val="04A0" w:firstRow="1" w:lastRow="0" w:firstColumn="1" w:lastColumn="0" w:noHBand="0" w:noVBand="1"/>
      </w:tblPr>
      <w:tblGrid>
        <w:gridCol w:w="9493"/>
      </w:tblGrid>
      <w:tr w:rsidR="00532521" w:rsidRPr="002A6AF7" w14:paraId="5019E93B" w14:textId="77777777" w:rsidTr="00B02A14">
        <w:tc>
          <w:tcPr>
            <w:tcW w:w="9493" w:type="dxa"/>
          </w:tcPr>
          <w:p w14:paraId="2D23C3C3" w14:textId="77777777" w:rsidR="00532521" w:rsidRPr="002A6AF7" w:rsidRDefault="00532521" w:rsidP="000851F5">
            <w:pPr>
              <w:spacing w:before="120" w:after="120"/>
            </w:pPr>
          </w:p>
        </w:tc>
      </w:tr>
    </w:tbl>
    <w:p w14:paraId="25D64C18" w14:textId="661F8B4B" w:rsidR="00532521" w:rsidRPr="000851F5" w:rsidRDefault="00532521" w:rsidP="000851F5">
      <w:pPr>
        <w:pStyle w:val="Heading1"/>
        <w:spacing w:before="360" w:after="120"/>
        <w:ind w:left="0"/>
        <w:rPr>
          <w:color w:val="365F91" w:themeColor="accent1" w:themeShade="BF"/>
          <w:lang w:val="en" w:eastAsia="en-AU"/>
        </w:rPr>
      </w:pPr>
      <w:r w:rsidRPr="000851F5">
        <w:rPr>
          <w:color w:val="365F91" w:themeColor="accent1" w:themeShade="BF"/>
          <w:lang w:val="en" w:eastAsia="en-AU"/>
        </w:rPr>
        <w:t>Page 1</w:t>
      </w:r>
      <w:r w:rsidR="00406BBB">
        <w:rPr>
          <w:color w:val="365F91" w:themeColor="accent1" w:themeShade="BF"/>
          <w:lang w:val="en" w:eastAsia="en-AU"/>
        </w:rPr>
        <w:t>1</w:t>
      </w:r>
      <w:r w:rsidR="002976EC">
        <w:rPr>
          <w:color w:val="365F91" w:themeColor="accent1" w:themeShade="BF"/>
          <w:lang w:val="en" w:eastAsia="en-AU"/>
        </w:rPr>
        <w:t>.</w:t>
      </w:r>
      <w:r w:rsidRPr="000851F5">
        <w:rPr>
          <w:color w:val="365F91" w:themeColor="accent1" w:themeShade="BF"/>
          <w:lang w:val="en" w:eastAsia="en-AU"/>
        </w:rPr>
        <w:t xml:space="preserve"> Additional </w:t>
      </w:r>
      <w:r w:rsidR="00A66392" w:rsidRPr="000851F5">
        <w:rPr>
          <w:color w:val="365F91" w:themeColor="accent1" w:themeShade="BF"/>
          <w:lang w:val="en" w:eastAsia="en-AU"/>
        </w:rPr>
        <w:t xml:space="preserve">daily </w:t>
      </w:r>
      <w:r w:rsidRPr="000851F5">
        <w:rPr>
          <w:color w:val="365F91" w:themeColor="accent1" w:themeShade="BF"/>
          <w:lang w:val="en" w:eastAsia="en-AU"/>
        </w:rPr>
        <w:t>servi</w:t>
      </w:r>
      <w:r w:rsidR="00A66392" w:rsidRPr="000851F5">
        <w:rPr>
          <w:color w:val="365F91" w:themeColor="accent1" w:themeShade="BF"/>
          <w:lang w:val="en" w:eastAsia="en-AU"/>
        </w:rPr>
        <w:t>ceability inspection for international Code 3 or 4 runways</w:t>
      </w:r>
    </w:p>
    <w:p w14:paraId="06BECA51" w14:textId="4FAD5238" w:rsidR="002B706F" w:rsidRPr="00406BBB" w:rsidRDefault="002B706F" w:rsidP="00406BBB">
      <w:pPr>
        <w:spacing w:before="240" w:after="120"/>
        <w:rPr>
          <w:b/>
          <w:bCs/>
        </w:rPr>
      </w:pPr>
      <w:r w:rsidRPr="00406BBB">
        <w:rPr>
          <w:b/>
          <w:bCs/>
        </w:rPr>
        <w:t>Key change</w:t>
      </w:r>
    </w:p>
    <w:p w14:paraId="606442DE" w14:textId="77777777" w:rsidR="002B706F" w:rsidRDefault="002B706F" w:rsidP="002B706F">
      <w:r w:rsidRPr="00757DEC">
        <w:t xml:space="preserve">Add a requirement </w:t>
      </w:r>
      <w:r>
        <w:t>for</w:t>
      </w:r>
      <w:r w:rsidRPr="00757DEC">
        <w:t xml:space="preserve"> an </w:t>
      </w:r>
      <w:r>
        <w:t xml:space="preserve">additional daily </w:t>
      </w:r>
      <w:r w:rsidRPr="00757DEC">
        <w:t xml:space="preserve">aerodrome serviceability inspection </w:t>
      </w:r>
      <w:r>
        <w:t>for aerodromes with Code 3 or 4 runways at aerodromes with scheduled international air transport operations. They only need to be conducted if aircraft operations are spaced out by at least 6 hours to avoid, for example, requiring 2 inspections if there are only a few services operating daily, but are close together.</w:t>
      </w:r>
    </w:p>
    <w:p w14:paraId="2931FCF4" w14:textId="7FAB9E3A" w:rsidR="00532521" w:rsidRPr="002A6AF7" w:rsidRDefault="009A60B5" w:rsidP="009A60B5">
      <w:pPr>
        <w:pStyle w:val="ListNumber3"/>
        <w:numPr>
          <w:ilvl w:val="0"/>
          <w:numId w:val="0"/>
        </w:numPr>
        <w:autoSpaceDE/>
        <w:autoSpaceDN/>
        <w:spacing w:before="360" w:after="120"/>
        <w:contextualSpacing w:val="0"/>
      </w:pPr>
      <w:r w:rsidRPr="009A60B5">
        <w:rPr>
          <w:b/>
          <w:bCs/>
        </w:rPr>
        <w:t xml:space="preserve">Question </w:t>
      </w:r>
      <w:r>
        <w:rPr>
          <w:b/>
          <w:bCs/>
        </w:rPr>
        <w:t>11</w:t>
      </w:r>
      <w:r w:rsidRPr="009A60B5">
        <w:rPr>
          <w:b/>
          <w:bCs/>
        </w:rPr>
        <w:t xml:space="preserve"> –</w:t>
      </w:r>
      <w:r>
        <w:t xml:space="preserve"> </w:t>
      </w:r>
      <w:r w:rsidR="00532521" w:rsidRPr="002A6AF7">
        <w:t xml:space="preserve">Do you agree with the proposed </w:t>
      </w:r>
      <w:r w:rsidR="00532521">
        <w:t>addition of a</w:t>
      </w:r>
      <w:r w:rsidR="005D5D57">
        <w:t>n extra</w:t>
      </w:r>
      <w:r w:rsidR="00A66392">
        <w:t xml:space="preserve"> </w:t>
      </w:r>
      <w:r w:rsidR="005D5D57">
        <w:t xml:space="preserve">daily </w:t>
      </w:r>
      <w:r w:rsidR="00A66392">
        <w:t>serviceability</w:t>
      </w:r>
      <w:r w:rsidR="00532521">
        <w:t xml:space="preserve"> inspection requirement </w:t>
      </w:r>
      <w:r w:rsidR="00A66392">
        <w:t>for aerodromes with scheduled international air transport operations on Code 3 or 4 runways</w:t>
      </w:r>
      <w:r w:rsidR="005D5D57">
        <w:t>,</w:t>
      </w:r>
      <w:r w:rsidR="00A66392">
        <w:t xml:space="preserve"> </w:t>
      </w:r>
      <w:r w:rsidR="005D5D57">
        <w:t xml:space="preserve">only </w:t>
      </w:r>
      <w:r w:rsidR="00A66392">
        <w:t>if operations are at least 6 hours apart</w:t>
      </w:r>
      <w:r w:rsidR="00532521" w:rsidRPr="002A6AF7">
        <w:t>?</w:t>
      </w:r>
    </w:p>
    <w:p w14:paraId="0FEF59D9" w14:textId="383B46EB" w:rsidR="00532521" w:rsidRPr="001E0CD7" w:rsidRDefault="00532521" w:rsidP="001E0CD7">
      <w:pPr>
        <w:spacing w:before="240" w:after="120"/>
        <w:rPr>
          <w:bCs/>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Subsection 12.01(</w:t>
      </w:r>
      <w:r w:rsidR="00A66392" w:rsidRPr="001E0CD7">
        <w:rPr>
          <w:bCs/>
          <w:color w:val="365F91" w:themeColor="accent1" w:themeShade="BF"/>
        </w:rPr>
        <w:t>2</w:t>
      </w:r>
      <w:r w:rsidRPr="001E0CD7">
        <w:rPr>
          <w:bCs/>
          <w:color w:val="365F91" w:themeColor="accent1" w:themeShade="BF"/>
        </w:rPr>
        <w:t>)</w:t>
      </w:r>
      <w:r w:rsidR="00A66392" w:rsidRPr="001E0CD7">
        <w:rPr>
          <w:bCs/>
          <w:color w:val="365F91" w:themeColor="accent1" w:themeShade="BF"/>
        </w:rPr>
        <w:t>(c)</w:t>
      </w:r>
    </w:p>
    <w:tbl>
      <w:tblPr>
        <w:tblStyle w:val="TableGrid"/>
        <w:tblW w:w="0" w:type="auto"/>
        <w:tblInd w:w="-5" w:type="dxa"/>
        <w:tblLook w:val="04A0" w:firstRow="1" w:lastRow="0" w:firstColumn="1" w:lastColumn="0" w:noHBand="0" w:noVBand="1"/>
      </w:tblPr>
      <w:tblGrid>
        <w:gridCol w:w="9637"/>
      </w:tblGrid>
      <w:tr w:rsidR="007E3CB4" w:rsidRPr="002A6AF7" w14:paraId="72E7C4E2" w14:textId="77777777" w:rsidTr="00B02A14">
        <w:trPr>
          <w:trHeight w:val="2838"/>
        </w:trPr>
        <w:tc>
          <w:tcPr>
            <w:tcW w:w="9637" w:type="dxa"/>
          </w:tcPr>
          <w:p w14:paraId="0A3B1C95" w14:textId="77777777" w:rsidR="007E3CB4" w:rsidRPr="001E0CD7" w:rsidRDefault="007E3CB4" w:rsidP="00470601">
            <w:pPr>
              <w:spacing w:before="86" w:line="242" w:lineRule="auto"/>
              <w:ind w:left="118" w:right="439"/>
              <w:rPr>
                <w:bCs/>
                <w:i/>
                <w:iCs/>
                <w:color w:val="365F91" w:themeColor="accent1" w:themeShade="BF"/>
                <w:sz w:val="16"/>
                <w:szCs w:val="16"/>
              </w:rPr>
            </w:pPr>
            <w:r w:rsidRPr="001E0CD7">
              <w:rPr>
                <w:bCs/>
                <w:i/>
                <w:iCs/>
                <w:color w:val="365F91" w:themeColor="accent1" w:themeShade="BF"/>
                <w:sz w:val="16"/>
                <w:szCs w:val="16"/>
              </w:rPr>
              <w:t>Content:</w:t>
            </w:r>
          </w:p>
          <w:p w14:paraId="16B038AE" w14:textId="77777777" w:rsidR="007E3CB4" w:rsidRPr="001E0CD7" w:rsidRDefault="007E3CB4" w:rsidP="007E3CB4">
            <w:pPr>
              <w:spacing w:before="86" w:line="242" w:lineRule="auto"/>
              <w:ind w:left="118" w:right="439"/>
              <w:rPr>
                <w:b/>
                <w:color w:val="365F91" w:themeColor="accent1" w:themeShade="BF"/>
                <w:sz w:val="16"/>
                <w:szCs w:val="16"/>
              </w:rPr>
            </w:pPr>
            <w:r w:rsidRPr="001E0CD7">
              <w:rPr>
                <w:b/>
                <w:color w:val="365F91" w:themeColor="accent1" w:themeShade="BF"/>
                <w:sz w:val="16"/>
                <w:szCs w:val="16"/>
              </w:rPr>
              <w:t>Subsection 12.01 (2)</w:t>
            </w:r>
          </w:p>
          <w:p w14:paraId="017B39F7" w14:textId="77777777" w:rsidR="007E3CB4" w:rsidRPr="001E0CD7" w:rsidRDefault="007E3CB4" w:rsidP="007E3CB4">
            <w:pPr>
              <w:spacing w:before="86" w:line="242" w:lineRule="auto"/>
              <w:ind w:left="118" w:right="439"/>
              <w:rPr>
                <w:bCs/>
                <w:i/>
                <w:iCs/>
                <w:color w:val="365F91" w:themeColor="accent1" w:themeShade="BF"/>
                <w:sz w:val="16"/>
                <w:szCs w:val="16"/>
              </w:rPr>
            </w:pPr>
            <w:r w:rsidRPr="001E0CD7">
              <w:rPr>
                <w:bCs/>
                <w:i/>
                <w:iCs/>
                <w:color w:val="365F91" w:themeColor="accent1" w:themeShade="BF"/>
                <w:sz w:val="16"/>
                <w:szCs w:val="16"/>
              </w:rPr>
              <w:t>repeal and substitute</w:t>
            </w:r>
          </w:p>
          <w:p w14:paraId="6F6B6888" w14:textId="77777777" w:rsidR="007E3CB4" w:rsidRPr="001E0CD7" w:rsidRDefault="007E3CB4" w:rsidP="007E3CB4">
            <w:pPr>
              <w:spacing w:before="86" w:line="242" w:lineRule="auto"/>
              <w:ind w:left="118" w:right="439"/>
              <w:rPr>
                <w:bCs/>
                <w:color w:val="365F91" w:themeColor="accent1" w:themeShade="BF"/>
                <w:sz w:val="16"/>
                <w:szCs w:val="16"/>
              </w:rPr>
            </w:pPr>
            <w:r w:rsidRPr="001E0CD7">
              <w:rPr>
                <w:bCs/>
                <w:color w:val="365F91" w:themeColor="accent1" w:themeShade="BF"/>
                <w:sz w:val="16"/>
                <w:szCs w:val="16"/>
              </w:rPr>
              <w:tab/>
              <w:t>(2)</w:t>
            </w:r>
            <w:r w:rsidRPr="001E0CD7">
              <w:rPr>
                <w:bCs/>
                <w:color w:val="365F91" w:themeColor="accent1" w:themeShade="BF"/>
                <w:sz w:val="16"/>
                <w:szCs w:val="16"/>
              </w:rPr>
              <w:tab/>
              <w:t>Without affecting the requirements under subsection (1), for an aerodrome with scheduled air transport operations:</w:t>
            </w:r>
          </w:p>
          <w:p w14:paraId="06962545" w14:textId="77777777" w:rsidR="007E3CB4" w:rsidRPr="001E0CD7" w:rsidRDefault="007E3CB4" w:rsidP="007E3CB4">
            <w:pPr>
              <w:spacing w:before="86" w:line="242" w:lineRule="auto"/>
              <w:ind w:left="118" w:right="439"/>
              <w:rPr>
                <w:bCs/>
                <w:color w:val="365F91" w:themeColor="accent1" w:themeShade="BF"/>
                <w:sz w:val="16"/>
                <w:szCs w:val="16"/>
              </w:rPr>
            </w:pPr>
            <w:r w:rsidRPr="001E0CD7">
              <w:rPr>
                <w:bCs/>
                <w:color w:val="365F91" w:themeColor="accent1" w:themeShade="BF"/>
                <w:sz w:val="16"/>
                <w:szCs w:val="16"/>
              </w:rPr>
              <w:t>(a)</w:t>
            </w:r>
            <w:r w:rsidRPr="001E0CD7">
              <w:rPr>
                <w:bCs/>
                <w:color w:val="365F91" w:themeColor="accent1" w:themeShade="BF"/>
                <w:sz w:val="16"/>
                <w:szCs w:val="16"/>
              </w:rPr>
              <w:tab/>
              <w:t>at least 2 aerodrome serviceability inspections must be carried out each week, with at least 48 hours between any 2 inspections; and</w:t>
            </w:r>
          </w:p>
          <w:p w14:paraId="49206A75" w14:textId="77777777" w:rsidR="007E3CB4" w:rsidRPr="001E0CD7" w:rsidRDefault="007E3CB4" w:rsidP="007E3CB4">
            <w:pPr>
              <w:spacing w:before="86" w:line="242" w:lineRule="auto"/>
              <w:ind w:left="118" w:right="439"/>
              <w:rPr>
                <w:bCs/>
                <w:color w:val="365F91" w:themeColor="accent1" w:themeShade="BF"/>
                <w:sz w:val="16"/>
                <w:szCs w:val="16"/>
              </w:rPr>
            </w:pPr>
            <w:r w:rsidRPr="001E0CD7">
              <w:rPr>
                <w:bCs/>
                <w:color w:val="365F91" w:themeColor="accent1" w:themeShade="BF"/>
                <w:sz w:val="16"/>
                <w:szCs w:val="16"/>
              </w:rPr>
              <w:t>(b)</w:t>
            </w:r>
            <w:r w:rsidRPr="001E0CD7">
              <w:rPr>
                <w:bCs/>
                <w:color w:val="365F91" w:themeColor="accent1" w:themeShade="BF"/>
                <w:sz w:val="16"/>
                <w:szCs w:val="16"/>
              </w:rPr>
              <w:tab/>
              <w:t>at least 1 aerodrome serviceability inspection must be carried out on each day that an air transport movement is scheduled; and</w:t>
            </w:r>
          </w:p>
          <w:p w14:paraId="44D322B8" w14:textId="6C874FB2" w:rsidR="007E3CB4" w:rsidRPr="007E3CB4" w:rsidRDefault="007E3CB4" w:rsidP="007E3CB4">
            <w:pPr>
              <w:spacing w:before="86" w:line="242" w:lineRule="auto"/>
              <w:ind w:left="118" w:right="439"/>
              <w:rPr>
                <w:b/>
                <w:i/>
                <w:iCs/>
                <w:color w:val="0070C0"/>
                <w:sz w:val="16"/>
                <w:szCs w:val="16"/>
              </w:rPr>
            </w:pPr>
            <w:r w:rsidRPr="001E0CD7">
              <w:rPr>
                <w:bCs/>
                <w:color w:val="365F91" w:themeColor="accent1" w:themeShade="BF"/>
                <w:sz w:val="16"/>
                <w:szCs w:val="16"/>
              </w:rPr>
              <w:t>(c)</w:t>
            </w:r>
            <w:r w:rsidRPr="001E0CD7">
              <w:rPr>
                <w:bCs/>
                <w:color w:val="365F91" w:themeColor="accent1" w:themeShade="BF"/>
                <w:sz w:val="16"/>
                <w:szCs w:val="16"/>
              </w:rPr>
              <w:tab/>
              <w:t>at least 2 aerodrome serviceability inspections must be carried out on each day that an international air transport movement is scheduled for a Code 3 or a Code 4 runway if at least 6 hours elapse between each air transport movement.</w:t>
            </w:r>
          </w:p>
        </w:tc>
      </w:tr>
    </w:tbl>
    <w:p w14:paraId="51CDC678" w14:textId="77777777" w:rsidR="00532521" w:rsidRPr="002A6AF7" w:rsidRDefault="00532521" w:rsidP="000851F5">
      <w:pPr>
        <w:spacing w:before="240" w:after="120"/>
        <w:rPr>
          <w:i/>
          <w:iCs/>
          <w:color w:val="808080" w:themeColor="background1" w:themeShade="80"/>
          <w:sz w:val="18"/>
          <w:szCs w:val="18"/>
        </w:rPr>
      </w:pPr>
      <w:r w:rsidRPr="002A6AF7">
        <w:rPr>
          <w:i/>
          <w:iCs/>
          <w:color w:val="808080" w:themeColor="background1" w:themeShade="80"/>
          <w:sz w:val="18"/>
          <w:szCs w:val="18"/>
        </w:rPr>
        <w:lastRenderedPageBreak/>
        <w:t>Radio buttons</w:t>
      </w:r>
    </w:p>
    <w:p w14:paraId="5E43DC4F" w14:textId="77777777" w:rsidR="00532521" w:rsidRPr="002A6AF7" w:rsidRDefault="00000000" w:rsidP="00532521">
      <w:pPr>
        <w:pStyle w:val="ListNumber3"/>
        <w:widowControl/>
        <w:numPr>
          <w:ilvl w:val="0"/>
          <w:numId w:val="0"/>
        </w:numPr>
        <w:autoSpaceDE/>
        <w:autoSpaceDN/>
        <w:spacing w:line="276" w:lineRule="auto"/>
        <w:ind w:left="360"/>
      </w:pPr>
      <w:sdt>
        <w:sdtPr>
          <w:id w:val="-1527935776"/>
          <w14:checkbox>
            <w14:checked w14:val="0"/>
            <w14:checkedState w14:val="2612" w14:font="MS Gothic"/>
            <w14:uncheckedState w14:val="2610" w14:font="MS Gothic"/>
          </w14:checkbox>
        </w:sdtPr>
        <w:sdtContent>
          <w:r w:rsidR="00532521">
            <w:rPr>
              <w:rFonts w:ascii="MS Gothic" w:eastAsia="MS Gothic" w:hAnsi="MS Gothic" w:hint="eastAsia"/>
            </w:rPr>
            <w:t>☐</w:t>
          </w:r>
        </w:sdtContent>
      </w:sdt>
      <w:r w:rsidR="00532521">
        <w:t xml:space="preserve"> </w:t>
      </w:r>
      <w:r w:rsidR="00532521" w:rsidRPr="002A6AF7">
        <w:t>Agree</w:t>
      </w:r>
    </w:p>
    <w:p w14:paraId="6C67A00F" w14:textId="0A713AB1" w:rsidR="00532521" w:rsidRPr="002A6AF7" w:rsidRDefault="00000000" w:rsidP="00532521">
      <w:pPr>
        <w:pStyle w:val="ListNumber3"/>
        <w:widowControl/>
        <w:numPr>
          <w:ilvl w:val="0"/>
          <w:numId w:val="0"/>
        </w:numPr>
        <w:autoSpaceDE/>
        <w:autoSpaceDN/>
        <w:spacing w:line="276" w:lineRule="auto"/>
        <w:ind w:left="360"/>
      </w:pPr>
      <w:sdt>
        <w:sdtPr>
          <w:id w:val="-596330810"/>
          <w14:checkbox>
            <w14:checked w14:val="0"/>
            <w14:checkedState w14:val="2612" w14:font="MS Gothic"/>
            <w14:uncheckedState w14:val="2610" w14:font="MS Gothic"/>
          </w14:checkbox>
        </w:sdtPr>
        <w:sdtContent>
          <w:r w:rsidR="00532521">
            <w:rPr>
              <w:rFonts w:ascii="MS Gothic" w:eastAsia="MS Gothic" w:hAnsi="MS Gothic" w:hint="eastAsia"/>
            </w:rPr>
            <w:t>☐</w:t>
          </w:r>
        </w:sdtContent>
      </w:sdt>
      <w:r w:rsidR="00532521">
        <w:t xml:space="preserve"> </w:t>
      </w:r>
      <w:r w:rsidR="00532521" w:rsidRPr="002A6AF7">
        <w:t>Agree</w:t>
      </w:r>
      <w:r w:rsidR="00383276">
        <w:t>,</w:t>
      </w:r>
      <w:r w:rsidR="00532521" w:rsidRPr="002A6AF7">
        <w:t xml:space="preserve"> with changes (please specify suggested changes below)</w:t>
      </w:r>
    </w:p>
    <w:p w14:paraId="5E7445BA" w14:textId="77777777" w:rsidR="00532521" w:rsidRPr="002A6AF7" w:rsidRDefault="00000000" w:rsidP="00532521">
      <w:pPr>
        <w:pStyle w:val="ListNumber3"/>
        <w:widowControl/>
        <w:numPr>
          <w:ilvl w:val="0"/>
          <w:numId w:val="0"/>
        </w:numPr>
        <w:autoSpaceDE/>
        <w:autoSpaceDN/>
        <w:spacing w:line="276" w:lineRule="auto"/>
        <w:ind w:left="360"/>
      </w:pPr>
      <w:sdt>
        <w:sdtPr>
          <w:id w:val="698513936"/>
          <w14:checkbox>
            <w14:checked w14:val="0"/>
            <w14:checkedState w14:val="2612" w14:font="MS Gothic"/>
            <w14:uncheckedState w14:val="2610" w14:font="MS Gothic"/>
          </w14:checkbox>
        </w:sdtPr>
        <w:sdtContent>
          <w:r w:rsidR="00532521">
            <w:rPr>
              <w:rFonts w:ascii="MS Gothic" w:eastAsia="MS Gothic" w:hAnsi="MS Gothic" w:hint="eastAsia"/>
            </w:rPr>
            <w:t>☐</w:t>
          </w:r>
        </w:sdtContent>
      </w:sdt>
      <w:r w:rsidR="00532521">
        <w:t xml:space="preserve"> </w:t>
      </w:r>
      <w:r w:rsidR="00532521" w:rsidRPr="002A6AF7">
        <w:t>Disagree (please set out your reasoning and alternative suggestions below)</w:t>
      </w:r>
    </w:p>
    <w:p w14:paraId="2DA3C82A" w14:textId="77777777" w:rsidR="00532521" w:rsidRDefault="00000000" w:rsidP="00532521">
      <w:pPr>
        <w:pStyle w:val="ListNumber3"/>
        <w:widowControl/>
        <w:numPr>
          <w:ilvl w:val="0"/>
          <w:numId w:val="0"/>
        </w:numPr>
        <w:autoSpaceDE/>
        <w:autoSpaceDN/>
        <w:spacing w:line="276" w:lineRule="auto"/>
        <w:ind w:left="360"/>
      </w:pPr>
      <w:sdt>
        <w:sdtPr>
          <w:id w:val="527303832"/>
          <w14:checkbox>
            <w14:checked w14:val="0"/>
            <w14:checkedState w14:val="2612" w14:font="MS Gothic"/>
            <w14:uncheckedState w14:val="2610" w14:font="MS Gothic"/>
          </w14:checkbox>
        </w:sdtPr>
        <w:sdtContent>
          <w:r w:rsidR="00532521">
            <w:rPr>
              <w:rFonts w:ascii="MS Gothic" w:eastAsia="MS Gothic" w:hAnsi="MS Gothic" w:hint="eastAsia"/>
            </w:rPr>
            <w:t>☐</w:t>
          </w:r>
        </w:sdtContent>
      </w:sdt>
      <w:r w:rsidR="00532521">
        <w:t xml:space="preserve"> </w:t>
      </w:r>
      <w:r w:rsidR="00532521" w:rsidRPr="002A6AF7">
        <w:t>Undecided / Not my area of expertise</w:t>
      </w:r>
    </w:p>
    <w:p w14:paraId="3CF49599" w14:textId="77777777" w:rsidR="00532521" w:rsidRPr="002A6AF7" w:rsidRDefault="00532521"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532521" w:rsidRPr="002A6AF7" w14:paraId="5C467038" w14:textId="77777777" w:rsidTr="00B02A14">
        <w:tc>
          <w:tcPr>
            <w:tcW w:w="9634" w:type="dxa"/>
          </w:tcPr>
          <w:p w14:paraId="0E1BD1A5" w14:textId="77777777" w:rsidR="00532521" w:rsidRPr="002A6AF7" w:rsidRDefault="00532521" w:rsidP="000851F5">
            <w:pPr>
              <w:spacing w:before="120" w:after="120"/>
            </w:pPr>
          </w:p>
        </w:tc>
      </w:tr>
    </w:tbl>
    <w:p w14:paraId="742CF281" w14:textId="77777777" w:rsidR="002B706F" w:rsidRPr="00406BBB" w:rsidRDefault="002B706F" w:rsidP="00406BBB">
      <w:pPr>
        <w:spacing w:before="240" w:after="120"/>
        <w:rPr>
          <w:b/>
          <w:bCs/>
        </w:rPr>
      </w:pPr>
      <w:r w:rsidRPr="00406BBB">
        <w:rPr>
          <w:b/>
          <w:bCs/>
        </w:rPr>
        <w:t>Key change</w:t>
      </w:r>
    </w:p>
    <w:p w14:paraId="49DCEABB" w14:textId="49A99CBE" w:rsidR="002B706F" w:rsidRPr="00757DEC" w:rsidRDefault="002B706F" w:rsidP="002B706F">
      <w:r w:rsidRPr="00757DEC">
        <w:t xml:space="preserve">Add a requirement </w:t>
      </w:r>
      <w:r>
        <w:t>that any aerodrome serviceability inspection carried out for one of the inspection requirements can then count as an inspection for another inspection requirement.</w:t>
      </w:r>
    </w:p>
    <w:p w14:paraId="242B7CD4" w14:textId="35D1441D" w:rsidR="00A66392" w:rsidRPr="002A6AF7" w:rsidRDefault="009A60B5" w:rsidP="009A60B5">
      <w:pPr>
        <w:pStyle w:val="ListNumber3"/>
        <w:numPr>
          <w:ilvl w:val="0"/>
          <w:numId w:val="0"/>
        </w:numPr>
        <w:autoSpaceDE/>
        <w:autoSpaceDN/>
        <w:spacing w:before="360" w:after="120"/>
        <w:contextualSpacing w:val="0"/>
      </w:pPr>
      <w:r w:rsidRPr="009A60B5">
        <w:rPr>
          <w:b/>
          <w:bCs/>
        </w:rPr>
        <w:t xml:space="preserve">Question </w:t>
      </w:r>
      <w:r>
        <w:rPr>
          <w:b/>
          <w:bCs/>
        </w:rPr>
        <w:t>12</w:t>
      </w:r>
      <w:r w:rsidRPr="009A60B5">
        <w:rPr>
          <w:b/>
          <w:bCs/>
        </w:rPr>
        <w:t xml:space="preserve"> –</w:t>
      </w:r>
      <w:r>
        <w:t xml:space="preserve"> </w:t>
      </w:r>
      <w:r w:rsidR="00A66392" w:rsidRPr="002A6AF7">
        <w:t xml:space="preserve">Do you agree with the proposed </w:t>
      </w:r>
      <w:r w:rsidR="00A66392">
        <w:t xml:space="preserve">addition that any individual serviceability inspection carried out counts for any of the </w:t>
      </w:r>
      <w:r w:rsidR="00AF51BF">
        <w:t xml:space="preserve">other </w:t>
      </w:r>
      <w:r w:rsidR="00A66392">
        <w:t>inspection requirements</w:t>
      </w:r>
      <w:r w:rsidR="00A66392" w:rsidRPr="002A6AF7">
        <w:t>?</w:t>
      </w:r>
    </w:p>
    <w:p w14:paraId="1DF7ABB3" w14:textId="3A9A62A9" w:rsidR="00A66392" w:rsidRPr="001E0CD7" w:rsidRDefault="00A66392" w:rsidP="001E0CD7">
      <w:pPr>
        <w:spacing w:before="240" w:after="120"/>
        <w:rPr>
          <w:b/>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Subsection 12.01(2A)</w:t>
      </w:r>
    </w:p>
    <w:tbl>
      <w:tblPr>
        <w:tblStyle w:val="TableGrid"/>
        <w:tblW w:w="0" w:type="auto"/>
        <w:tblInd w:w="-5" w:type="dxa"/>
        <w:tblLook w:val="04A0" w:firstRow="1" w:lastRow="0" w:firstColumn="1" w:lastColumn="0" w:noHBand="0" w:noVBand="1"/>
      </w:tblPr>
      <w:tblGrid>
        <w:gridCol w:w="9637"/>
      </w:tblGrid>
      <w:tr w:rsidR="007E3CB4" w:rsidRPr="002A6AF7" w14:paraId="44E1DFD0" w14:textId="77777777" w:rsidTr="00B02A14">
        <w:trPr>
          <w:trHeight w:val="1464"/>
        </w:trPr>
        <w:tc>
          <w:tcPr>
            <w:tcW w:w="9637" w:type="dxa"/>
          </w:tcPr>
          <w:p w14:paraId="54DBFA96" w14:textId="77777777" w:rsidR="007E3CB4" w:rsidRPr="001E0CD7" w:rsidRDefault="007E3CB4" w:rsidP="00470601">
            <w:pPr>
              <w:spacing w:before="86" w:line="242" w:lineRule="auto"/>
              <w:ind w:left="118" w:right="439"/>
              <w:rPr>
                <w:bCs/>
                <w:i/>
                <w:iCs/>
                <w:color w:val="365F91" w:themeColor="accent1" w:themeShade="BF"/>
                <w:sz w:val="16"/>
                <w:szCs w:val="16"/>
              </w:rPr>
            </w:pPr>
            <w:r w:rsidRPr="001E0CD7">
              <w:rPr>
                <w:bCs/>
                <w:i/>
                <w:iCs/>
                <w:color w:val="365F91" w:themeColor="accent1" w:themeShade="BF"/>
                <w:sz w:val="16"/>
                <w:szCs w:val="16"/>
              </w:rPr>
              <w:t>Content:</w:t>
            </w:r>
          </w:p>
          <w:p w14:paraId="6145FA1A" w14:textId="77777777" w:rsidR="007E3CB4" w:rsidRPr="001E0CD7" w:rsidRDefault="007E3CB4" w:rsidP="007E3CB4">
            <w:pPr>
              <w:spacing w:before="86" w:line="242" w:lineRule="auto"/>
              <w:ind w:left="118" w:right="439"/>
              <w:rPr>
                <w:b/>
                <w:color w:val="365F91" w:themeColor="accent1" w:themeShade="BF"/>
                <w:sz w:val="16"/>
                <w:szCs w:val="16"/>
              </w:rPr>
            </w:pPr>
            <w:r w:rsidRPr="001E0CD7">
              <w:rPr>
                <w:b/>
                <w:color w:val="365F91" w:themeColor="accent1" w:themeShade="BF"/>
                <w:sz w:val="16"/>
                <w:szCs w:val="16"/>
              </w:rPr>
              <w:t>After subsection 12.01 (2)</w:t>
            </w:r>
          </w:p>
          <w:p w14:paraId="54989A33" w14:textId="77777777" w:rsidR="007E3CB4" w:rsidRPr="001E0CD7" w:rsidRDefault="007E3CB4" w:rsidP="007E3CB4">
            <w:pPr>
              <w:spacing w:before="86" w:line="242" w:lineRule="auto"/>
              <w:ind w:left="118" w:right="439"/>
              <w:rPr>
                <w:bCs/>
                <w:i/>
                <w:iCs/>
                <w:color w:val="365F91" w:themeColor="accent1" w:themeShade="BF"/>
                <w:sz w:val="16"/>
                <w:szCs w:val="16"/>
              </w:rPr>
            </w:pPr>
            <w:r w:rsidRPr="001E0CD7">
              <w:rPr>
                <w:bCs/>
                <w:i/>
                <w:iCs/>
                <w:color w:val="365F91" w:themeColor="accent1" w:themeShade="BF"/>
                <w:sz w:val="16"/>
                <w:szCs w:val="16"/>
              </w:rPr>
              <w:t>insert</w:t>
            </w:r>
          </w:p>
          <w:p w14:paraId="076EE8B3" w14:textId="31E9298C" w:rsidR="007E3CB4" w:rsidRPr="00AB0545" w:rsidRDefault="007E3CB4" w:rsidP="007E3CB4">
            <w:pPr>
              <w:spacing w:before="86" w:line="242" w:lineRule="auto"/>
              <w:ind w:left="118" w:right="439"/>
              <w:rPr>
                <w:bCs/>
                <w:color w:val="0070C0"/>
                <w:sz w:val="16"/>
                <w:szCs w:val="16"/>
              </w:rPr>
            </w:pPr>
            <w:r w:rsidRPr="001E0CD7">
              <w:rPr>
                <w:bCs/>
                <w:color w:val="365F91" w:themeColor="accent1" w:themeShade="BF"/>
                <w:sz w:val="16"/>
                <w:szCs w:val="16"/>
              </w:rPr>
              <w:t>(2A)</w:t>
            </w:r>
            <w:r w:rsidRPr="001E0CD7">
              <w:rPr>
                <w:bCs/>
                <w:color w:val="365F91" w:themeColor="accent1" w:themeShade="BF"/>
                <w:sz w:val="16"/>
                <w:szCs w:val="16"/>
              </w:rPr>
              <w:tab/>
              <w:t>An aerodrome serviceability inspection carried out to satisfy a requirement of a paragraph of subsection (2) may be used to satisfy a requirement of another paragraph of section (2).</w:t>
            </w:r>
          </w:p>
        </w:tc>
      </w:tr>
    </w:tbl>
    <w:p w14:paraId="4E24FFBD" w14:textId="77777777" w:rsidR="00A66392" w:rsidRPr="002A6AF7" w:rsidRDefault="00A66392"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7C73D80A" w14:textId="77777777" w:rsidR="00A66392" w:rsidRPr="002A6AF7" w:rsidRDefault="00000000" w:rsidP="00A66392">
      <w:pPr>
        <w:pStyle w:val="ListNumber3"/>
        <w:widowControl/>
        <w:numPr>
          <w:ilvl w:val="0"/>
          <w:numId w:val="0"/>
        </w:numPr>
        <w:autoSpaceDE/>
        <w:autoSpaceDN/>
        <w:spacing w:line="276" w:lineRule="auto"/>
        <w:ind w:left="360"/>
      </w:pPr>
      <w:sdt>
        <w:sdtPr>
          <w:id w:val="-901447806"/>
          <w14:checkbox>
            <w14:checked w14:val="0"/>
            <w14:checkedState w14:val="2612" w14:font="MS Gothic"/>
            <w14:uncheckedState w14:val="2610" w14:font="MS Gothic"/>
          </w14:checkbox>
        </w:sdtPr>
        <w:sdtContent>
          <w:r w:rsidR="00A66392">
            <w:rPr>
              <w:rFonts w:ascii="MS Gothic" w:eastAsia="MS Gothic" w:hAnsi="MS Gothic" w:hint="eastAsia"/>
            </w:rPr>
            <w:t>☐</w:t>
          </w:r>
        </w:sdtContent>
      </w:sdt>
      <w:r w:rsidR="00A66392">
        <w:t xml:space="preserve"> </w:t>
      </w:r>
      <w:r w:rsidR="00A66392" w:rsidRPr="002A6AF7">
        <w:t>Agree</w:t>
      </w:r>
    </w:p>
    <w:p w14:paraId="0333E46F" w14:textId="069BC3B1" w:rsidR="00A66392" w:rsidRPr="002A6AF7" w:rsidRDefault="00000000" w:rsidP="00A66392">
      <w:pPr>
        <w:pStyle w:val="ListNumber3"/>
        <w:widowControl/>
        <w:numPr>
          <w:ilvl w:val="0"/>
          <w:numId w:val="0"/>
        </w:numPr>
        <w:autoSpaceDE/>
        <w:autoSpaceDN/>
        <w:spacing w:line="276" w:lineRule="auto"/>
        <w:ind w:left="360"/>
      </w:pPr>
      <w:sdt>
        <w:sdtPr>
          <w:id w:val="-1835060255"/>
          <w14:checkbox>
            <w14:checked w14:val="0"/>
            <w14:checkedState w14:val="2612" w14:font="MS Gothic"/>
            <w14:uncheckedState w14:val="2610" w14:font="MS Gothic"/>
          </w14:checkbox>
        </w:sdtPr>
        <w:sdtContent>
          <w:r w:rsidR="00A66392">
            <w:rPr>
              <w:rFonts w:ascii="MS Gothic" w:eastAsia="MS Gothic" w:hAnsi="MS Gothic" w:hint="eastAsia"/>
            </w:rPr>
            <w:t>☐</w:t>
          </w:r>
        </w:sdtContent>
      </w:sdt>
      <w:r w:rsidR="00A66392">
        <w:t xml:space="preserve"> </w:t>
      </w:r>
      <w:r w:rsidR="00A66392" w:rsidRPr="002A6AF7">
        <w:t>Agree</w:t>
      </w:r>
      <w:r w:rsidR="00383276">
        <w:t>,</w:t>
      </w:r>
      <w:r w:rsidR="00A66392" w:rsidRPr="002A6AF7">
        <w:t xml:space="preserve"> with changes (please specify suggested changes below)</w:t>
      </w:r>
    </w:p>
    <w:p w14:paraId="78CF1FE8" w14:textId="77777777" w:rsidR="00A66392" w:rsidRPr="002A6AF7" w:rsidRDefault="00000000" w:rsidP="00A66392">
      <w:pPr>
        <w:pStyle w:val="ListNumber3"/>
        <w:widowControl/>
        <w:numPr>
          <w:ilvl w:val="0"/>
          <w:numId w:val="0"/>
        </w:numPr>
        <w:autoSpaceDE/>
        <w:autoSpaceDN/>
        <w:spacing w:line="276" w:lineRule="auto"/>
        <w:ind w:left="360"/>
      </w:pPr>
      <w:sdt>
        <w:sdtPr>
          <w:id w:val="-1795054432"/>
          <w14:checkbox>
            <w14:checked w14:val="0"/>
            <w14:checkedState w14:val="2612" w14:font="MS Gothic"/>
            <w14:uncheckedState w14:val="2610" w14:font="MS Gothic"/>
          </w14:checkbox>
        </w:sdtPr>
        <w:sdtContent>
          <w:r w:rsidR="00A66392">
            <w:rPr>
              <w:rFonts w:ascii="MS Gothic" w:eastAsia="MS Gothic" w:hAnsi="MS Gothic" w:hint="eastAsia"/>
            </w:rPr>
            <w:t>☐</w:t>
          </w:r>
        </w:sdtContent>
      </w:sdt>
      <w:r w:rsidR="00A66392">
        <w:t xml:space="preserve"> </w:t>
      </w:r>
      <w:r w:rsidR="00A66392" w:rsidRPr="002A6AF7">
        <w:t>Disagree (please set out your reasoning and alternative suggestions below)</w:t>
      </w:r>
    </w:p>
    <w:p w14:paraId="3D080038" w14:textId="77777777" w:rsidR="00A66392" w:rsidRDefault="00000000" w:rsidP="00A66392">
      <w:pPr>
        <w:pStyle w:val="ListNumber3"/>
        <w:widowControl/>
        <w:numPr>
          <w:ilvl w:val="0"/>
          <w:numId w:val="0"/>
        </w:numPr>
        <w:autoSpaceDE/>
        <w:autoSpaceDN/>
        <w:spacing w:line="276" w:lineRule="auto"/>
        <w:ind w:left="360"/>
      </w:pPr>
      <w:sdt>
        <w:sdtPr>
          <w:id w:val="-122234937"/>
          <w14:checkbox>
            <w14:checked w14:val="0"/>
            <w14:checkedState w14:val="2612" w14:font="MS Gothic"/>
            <w14:uncheckedState w14:val="2610" w14:font="MS Gothic"/>
          </w14:checkbox>
        </w:sdtPr>
        <w:sdtContent>
          <w:r w:rsidR="00A66392">
            <w:rPr>
              <w:rFonts w:ascii="MS Gothic" w:eastAsia="MS Gothic" w:hAnsi="MS Gothic" w:hint="eastAsia"/>
            </w:rPr>
            <w:t>☐</w:t>
          </w:r>
        </w:sdtContent>
      </w:sdt>
      <w:r w:rsidR="00A66392">
        <w:t xml:space="preserve"> </w:t>
      </w:r>
      <w:r w:rsidR="00A66392" w:rsidRPr="002A6AF7">
        <w:t>Undecided / Not my area of expertise</w:t>
      </w:r>
    </w:p>
    <w:p w14:paraId="6AF43201" w14:textId="77777777" w:rsidR="00A66392" w:rsidRPr="002A6AF7" w:rsidRDefault="00A66392"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A66392" w:rsidRPr="002A6AF7" w14:paraId="714432AA" w14:textId="77777777" w:rsidTr="00B02A14">
        <w:tc>
          <w:tcPr>
            <w:tcW w:w="9634" w:type="dxa"/>
          </w:tcPr>
          <w:p w14:paraId="352F43AE" w14:textId="77777777" w:rsidR="00A66392" w:rsidRPr="002A6AF7" w:rsidRDefault="00A66392" w:rsidP="000851F5">
            <w:pPr>
              <w:spacing w:before="120" w:after="120"/>
            </w:pPr>
          </w:p>
        </w:tc>
      </w:tr>
    </w:tbl>
    <w:p w14:paraId="45B56AAC" w14:textId="593BCDD5" w:rsidR="00A66392" w:rsidRPr="000851F5" w:rsidRDefault="00A66392" w:rsidP="003720C8">
      <w:pPr>
        <w:pStyle w:val="Heading1"/>
        <w:spacing w:before="360" w:after="120"/>
        <w:ind w:left="0"/>
        <w:rPr>
          <w:color w:val="365F91" w:themeColor="accent1" w:themeShade="BF"/>
          <w:lang w:val="en" w:eastAsia="en-AU"/>
        </w:rPr>
      </w:pPr>
      <w:r w:rsidRPr="000851F5">
        <w:rPr>
          <w:color w:val="365F91" w:themeColor="accent1" w:themeShade="BF"/>
          <w:lang w:val="en" w:eastAsia="en-AU"/>
        </w:rPr>
        <w:t>Page 1</w:t>
      </w:r>
      <w:r w:rsidR="00406BBB">
        <w:rPr>
          <w:color w:val="365F91" w:themeColor="accent1" w:themeShade="BF"/>
          <w:lang w:val="en" w:eastAsia="en-AU"/>
        </w:rPr>
        <w:t>2</w:t>
      </w:r>
      <w:r w:rsidR="002976EC">
        <w:rPr>
          <w:color w:val="365F91" w:themeColor="accent1" w:themeShade="BF"/>
          <w:lang w:val="en" w:eastAsia="en-AU"/>
        </w:rPr>
        <w:t>.</w:t>
      </w:r>
      <w:r w:rsidRPr="000851F5">
        <w:rPr>
          <w:color w:val="365F91" w:themeColor="accent1" w:themeShade="BF"/>
          <w:lang w:val="en" w:eastAsia="en-AU"/>
        </w:rPr>
        <w:t xml:space="preserve"> </w:t>
      </w:r>
      <w:r w:rsidR="00593CEC" w:rsidRPr="000851F5">
        <w:rPr>
          <w:color w:val="365F91" w:themeColor="accent1" w:themeShade="BF"/>
          <w:lang w:val="en" w:eastAsia="en-AU"/>
        </w:rPr>
        <w:t>Global reporting format and aerodrome serviceability inspection requirements</w:t>
      </w:r>
    </w:p>
    <w:p w14:paraId="49977447" w14:textId="6918AF4B" w:rsidR="002B706F" w:rsidRPr="00406BBB" w:rsidRDefault="002B706F" w:rsidP="00406BBB">
      <w:pPr>
        <w:spacing w:before="240" w:after="120"/>
        <w:rPr>
          <w:b/>
          <w:bCs/>
        </w:rPr>
      </w:pPr>
      <w:r w:rsidRPr="00406BBB">
        <w:rPr>
          <w:b/>
          <w:bCs/>
        </w:rPr>
        <w:t>Key change</w:t>
      </w:r>
    </w:p>
    <w:p w14:paraId="52549292" w14:textId="5CD06A5C" w:rsidR="002B706F" w:rsidRDefault="002B706F" w:rsidP="002B706F">
      <w:r>
        <w:t xml:space="preserve">The applicability of this section on Global </w:t>
      </w:r>
      <w:r w:rsidR="009958EC">
        <w:t>R</w:t>
      </w:r>
      <w:r>
        <w:t>eporting Format (GRF) is for all certified aerodromes</w:t>
      </w:r>
      <w:r w:rsidR="009958EC">
        <w:t xml:space="preserve"> </w:t>
      </w:r>
      <w:r>
        <w:t>with a sealed runway</w:t>
      </w:r>
      <w:r w:rsidR="009958EC">
        <w:t>.</w:t>
      </w:r>
      <w:r>
        <w:t xml:space="preserve"> The inspection, assessment and reporting requirements are only for an operational runway i.e., a runway in use at the time of the weather event or aftereffects of the weather e.g. standing water on the runway.</w:t>
      </w:r>
    </w:p>
    <w:p w14:paraId="5BCA2911" w14:textId="27462E5B" w:rsidR="00A66392" w:rsidRPr="002A6AF7" w:rsidRDefault="009A60B5" w:rsidP="009A60B5">
      <w:pPr>
        <w:pStyle w:val="ListNumber3"/>
        <w:numPr>
          <w:ilvl w:val="0"/>
          <w:numId w:val="0"/>
        </w:numPr>
        <w:autoSpaceDE/>
        <w:autoSpaceDN/>
        <w:spacing w:before="360" w:after="120"/>
        <w:contextualSpacing w:val="0"/>
      </w:pPr>
      <w:r w:rsidRPr="009A60B5">
        <w:rPr>
          <w:b/>
          <w:bCs/>
        </w:rPr>
        <w:t xml:space="preserve">Question </w:t>
      </w:r>
      <w:r>
        <w:rPr>
          <w:b/>
          <w:bCs/>
        </w:rPr>
        <w:t>13</w:t>
      </w:r>
      <w:r w:rsidRPr="009A60B5">
        <w:rPr>
          <w:b/>
          <w:bCs/>
        </w:rPr>
        <w:t xml:space="preserve"> –</w:t>
      </w:r>
      <w:r>
        <w:t xml:space="preserve"> </w:t>
      </w:r>
      <w:r w:rsidR="00A66392" w:rsidRPr="002A6AF7">
        <w:t xml:space="preserve">Do you agree with the proposed </w:t>
      </w:r>
      <w:r w:rsidR="00593CEC">
        <w:t>applicability of the GRF to all certified aerodromes with a sealed runway</w:t>
      </w:r>
      <w:r w:rsidR="00A66392" w:rsidRPr="002A6AF7">
        <w:t>?</w:t>
      </w:r>
    </w:p>
    <w:p w14:paraId="228F0134" w14:textId="48281E1E" w:rsidR="00A66392" w:rsidRPr="001E0CD7" w:rsidRDefault="00A66392" w:rsidP="001E0CD7">
      <w:pPr>
        <w:spacing w:before="240" w:after="120"/>
        <w:rPr>
          <w:bCs/>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Subsection 12.0</w:t>
      </w:r>
      <w:r w:rsidR="00593CEC" w:rsidRPr="001E0CD7">
        <w:rPr>
          <w:bCs/>
          <w:color w:val="365F91" w:themeColor="accent1" w:themeShade="BF"/>
        </w:rPr>
        <w:t>5</w:t>
      </w:r>
      <w:r w:rsidRPr="001E0CD7">
        <w:rPr>
          <w:bCs/>
          <w:color w:val="365F91" w:themeColor="accent1" w:themeShade="BF"/>
        </w:rPr>
        <w:t>(</w:t>
      </w:r>
      <w:r w:rsidR="00593CEC" w:rsidRPr="001E0CD7">
        <w:rPr>
          <w:bCs/>
          <w:color w:val="365F91" w:themeColor="accent1" w:themeShade="BF"/>
        </w:rPr>
        <w:t>1)</w:t>
      </w:r>
    </w:p>
    <w:tbl>
      <w:tblPr>
        <w:tblStyle w:val="TableGrid"/>
        <w:tblW w:w="0" w:type="auto"/>
        <w:tblInd w:w="-5" w:type="dxa"/>
        <w:tblLook w:val="04A0" w:firstRow="1" w:lastRow="0" w:firstColumn="1" w:lastColumn="0" w:noHBand="0" w:noVBand="1"/>
      </w:tblPr>
      <w:tblGrid>
        <w:gridCol w:w="9637"/>
      </w:tblGrid>
      <w:tr w:rsidR="00AB0545" w:rsidRPr="002A6AF7" w14:paraId="46EBA47F" w14:textId="77777777" w:rsidTr="00B02A14">
        <w:trPr>
          <w:trHeight w:val="1137"/>
        </w:trPr>
        <w:tc>
          <w:tcPr>
            <w:tcW w:w="9637" w:type="dxa"/>
          </w:tcPr>
          <w:p w14:paraId="6E07484B" w14:textId="77777777" w:rsidR="00AB0545" w:rsidRPr="001E0CD7" w:rsidRDefault="00AB0545" w:rsidP="00470601">
            <w:pPr>
              <w:spacing w:before="86" w:line="242" w:lineRule="auto"/>
              <w:ind w:left="118" w:right="439"/>
              <w:rPr>
                <w:bCs/>
                <w:i/>
                <w:iCs/>
                <w:color w:val="365F91" w:themeColor="accent1" w:themeShade="BF"/>
                <w:sz w:val="16"/>
                <w:szCs w:val="16"/>
              </w:rPr>
            </w:pPr>
            <w:r w:rsidRPr="001E0CD7">
              <w:rPr>
                <w:bCs/>
                <w:i/>
                <w:iCs/>
                <w:color w:val="365F91" w:themeColor="accent1" w:themeShade="BF"/>
                <w:sz w:val="16"/>
                <w:szCs w:val="16"/>
              </w:rPr>
              <w:lastRenderedPageBreak/>
              <w:t>Content:</w:t>
            </w:r>
          </w:p>
          <w:p w14:paraId="06958F12" w14:textId="3711AF9E" w:rsidR="00646236" w:rsidRPr="00646236" w:rsidRDefault="00646236" w:rsidP="00AB0545">
            <w:pPr>
              <w:spacing w:before="86" w:line="242" w:lineRule="auto"/>
              <w:ind w:left="118" w:right="439"/>
              <w:rPr>
                <w:b/>
                <w:color w:val="365F91" w:themeColor="accent1" w:themeShade="BF"/>
                <w:sz w:val="16"/>
                <w:szCs w:val="16"/>
              </w:rPr>
            </w:pPr>
            <w:r w:rsidRPr="00646236">
              <w:rPr>
                <w:b/>
                <w:color w:val="365F91" w:themeColor="accent1" w:themeShade="BF"/>
                <w:sz w:val="16"/>
                <w:szCs w:val="16"/>
              </w:rPr>
              <w:t>12.05</w:t>
            </w:r>
            <w:r w:rsidRPr="00646236">
              <w:rPr>
                <w:b/>
                <w:color w:val="365F91" w:themeColor="accent1" w:themeShade="BF"/>
                <w:sz w:val="16"/>
                <w:szCs w:val="16"/>
              </w:rPr>
              <w:tab/>
              <w:t>Global reporting format and aerodrome serviceability inspection requirements</w:t>
            </w:r>
          </w:p>
          <w:p w14:paraId="4362F8B2" w14:textId="773D5291" w:rsidR="00AB0545" w:rsidRPr="00AB0545" w:rsidRDefault="00AB0545" w:rsidP="00AB0545">
            <w:pPr>
              <w:spacing w:before="86" w:line="242" w:lineRule="auto"/>
              <w:ind w:left="118" w:right="439"/>
              <w:rPr>
                <w:b/>
                <w:color w:val="0070C0"/>
                <w:sz w:val="16"/>
                <w:szCs w:val="16"/>
              </w:rPr>
            </w:pPr>
            <w:r w:rsidRPr="001E0CD7">
              <w:rPr>
                <w:bCs/>
                <w:color w:val="365F91" w:themeColor="accent1" w:themeShade="BF"/>
                <w:sz w:val="16"/>
                <w:szCs w:val="16"/>
              </w:rPr>
              <w:t>(1)</w:t>
            </w:r>
            <w:r w:rsidRPr="001E0CD7">
              <w:rPr>
                <w:bCs/>
                <w:color w:val="365F91" w:themeColor="accent1" w:themeShade="BF"/>
                <w:sz w:val="16"/>
                <w:szCs w:val="16"/>
              </w:rPr>
              <w:tab/>
              <w:t xml:space="preserve">Without affecting any other requirements under Chapter 12, the aerodrome operator of a certified aerodrome with an operational sealed runway (an </w:t>
            </w:r>
            <w:r w:rsidRPr="00646236">
              <w:rPr>
                <w:b/>
                <w:i/>
                <w:iCs/>
                <w:color w:val="365F91" w:themeColor="accent1" w:themeShade="BF"/>
                <w:sz w:val="16"/>
                <w:szCs w:val="16"/>
              </w:rPr>
              <w:t>operational runway</w:t>
            </w:r>
            <w:r w:rsidRPr="001E0CD7">
              <w:rPr>
                <w:bCs/>
                <w:color w:val="365F91" w:themeColor="accent1" w:themeShade="BF"/>
                <w:sz w:val="16"/>
                <w:szCs w:val="16"/>
              </w:rPr>
              <w:t>) must comply with each requirement mentioned in this section for the runway.</w:t>
            </w:r>
          </w:p>
        </w:tc>
      </w:tr>
    </w:tbl>
    <w:p w14:paraId="74985089" w14:textId="77777777" w:rsidR="00A66392" w:rsidRPr="002A6AF7" w:rsidRDefault="00A66392"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12569F51" w14:textId="77777777" w:rsidR="00A66392" w:rsidRPr="002A6AF7" w:rsidRDefault="00000000" w:rsidP="00A66392">
      <w:pPr>
        <w:pStyle w:val="ListNumber3"/>
        <w:widowControl/>
        <w:numPr>
          <w:ilvl w:val="0"/>
          <w:numId w:val="0"/>
        </w:numPr>
        <w:autoSpaceDE/>
        <w:autoSpaceDN/>
        <w:spacing w:line="276" w:lineRule="auto"/>
        <w:ind w:left="360"/>
      </w:pPr>
      <w:sdt>
        <w:sdtPr>
          <w:id w:val="31466986"/>
          <w14:checkbox>
            <w14:checked w14:val="0"/>
            <w14:checkedState w14:val="2612" w14:font="MS Gothic"/>
            <w14:uncheckedState w14:val="2610" w14:font="MS Gothic"/>
          </w14:checkbox>
        </w:sdtPr>
        <w:sdtContent>
          <w:r w:rsidR="00A66392">
            <w:rPr>
              <w:rFonts w:ascii="MS Gothic" w:eastAsia="MS Gothic" w:hAnsi="MS Gothic" w:hint="eastAsia"/>
            </w:rPr>
            <w:t>☐</w:t>
          </w:r>
        </w:sdtContent>
      </w:sdt>
      <w:r w:rsidR="00A66392">
        <w:t xml:space="preserve"> </w:t>
      </w:r>
      <w:r w:rsidR="00A66392" w:rsidRPr="002A6AF7">
        <w:t>Agree</w:t>
      </w:r>
    </w:p>
    <w:p w14:paraId="202AB088" w14:textId="16527747" w:rsidR="00A66392" w:rsidRPr="002A6AF7" w:rsidRDefault="00000000" w:rsidP="00A66392">
      <w:pPr>
        <w:pStyle w:val="ListNumber3"/>
        <w:widowControl/>
        <w:numPr>
          <w:ilvl w:val="0"/>
          <w:numId w:val="0"/>
        </w:numPr>
        <w:autoSpaceDE/>
        <w:autoSpaceDN/>
        <w:spacing w:line="276" w:lineRule="auto"/>
        <w:ind w:left="360"/>
      </w:pPr>
      <w:sdt>
        <w:sdtPr>
          <w:id w:val="-1102490576"/>
          <w14:checkbox>
            <w14:checked w14:val="0"/>
            <w14:checkedState w14:val="2612" w14:font="MS Gothic"/>
            <w14:uncheckedState w14:val="2610" w14:font="MS Gothic"/>
          </w14:checkbox>
        </w:sdtPr>
        <w:sdtContent>
          <w:r w:rsidR="00A66392">
            <w:rPr>
              <w:rFonts w:ascii="MS Gothic" w:eastAsia="MS Gothic" w:hAnsi="MS Gothic" w:hint="eastAsia"/>
            </w:rPr>
            <w:t>☐</w:t>
          </w:r>
        </w:sdtContent>
      </w:sdt>
      <w:r w:rsidR="00A66392">
        <w:t xml:space="preserve"> </w:t>
      </w:r>
      <w:r w:rsidR="00A66392" w:rsidRPr="002A6AF7">
        <w:t>Agree</w:t>
      </w:r>
      <w:r w:rsidR="00383276">
        <w:t>,</w:t>
      </w:r>
      <w:r w:rsidR="00A66392" w:rsidRPr="002A6AF7">
        <w:t xml:space="preserve"> with changes (please specify suggested changes below)</w:t>
      </w:r>
    </w:p>
    <w:p w14:paraId="20C31D89" w14:textId="77777777" w:rsidR="00A66392" w:rsidRPr="002A6AF7" w:rsidRDefault="00000000" w:rsidP="00A66392">
      <w:pPr>
        <w:pStyle w:val="ListNumber3"/>
        <w:widowControl/>
        <w:numPr>
          <w:ilvl w:val="0"/>
          <w:numId w:val="0"/>
        </w:numPr>
        <w:autoSpaceDE/>
        <w:autoSpaceDN/>
        <w:spacing w:line="276" w:lineRule="auto"/>
        <w:ind w:left="360"/>
      </w:pPr>
      <w:sdt>
        <w:sdtPr>
          <w:id w:val="452683328"/>
          <w14:checkbox>
            <w14:checked w14:val="0"/>
            <w14:checkedState w14:val="2612" w14:font="MS Gothic"/>
            <w14:uncheckedState w14:val="2610" w14:font="MS Gothic"/>
          </w14:checkbox>
        </w:sdtPr>
        <w:sdtContent>
          <w:r w:rsidR="00A66392">
            <w:rPr>
              <w:rFonts w:ascii="MS Gothic" w:eastAsia="MS Gothic" w:hAnsi="MS Gothic" w:hint="eastAsia"/>
            </w:rPr>
            <w:t>☐</w:t>
          </w:r>
        </w:sdtContent>
      </w:sdt>
      <w:r w:rsidR="00A66392">
        <w:t xml:space="preserve"> </w:t>
      </w:r>
      <w:r w:rsidR="00A66392" w:rsidRPr="002A6AF7">
        <w:t>Disagree (please set out your reasoning and alternative suggestions below)</w:t>
      </w:r>
    </w:p>
    <w:p w14:paraId="7850D939" w14:textId="77777777" w:rsidR="00A66392" w:rsidRDefault="00000000" w:rsidP="00A66392">
      <w:pPr>
        <w:pStyle w:val="ListNumber3"/>
        <w:widowControl/>
        <w:numPr>
          <w:ilvl w:val="0"/>
          <w:numId w:val="0"/>
        </w:numPr>
        <w:autoSpaceDE/>
        <w:autoSpaceDN/>
        <w:spacing w:line="276" w:lineRule="auto"/>
        <w:ind w:left="360"/>
      </w:pPr>
      <w:sdt>
        <w:sdtPr>
          <w:id w:val="-113287825"/>
          <w14:checkbox>
            <w14:checked w14:val="0"/>
            <w14:checkedState w14:val="2612" w14:font="MS Gothic"/>
            <w14:uncheckedState w14:val="2610" w14:font="MS Gothic"/>
          </w14:checkbox>
        </w:sdtPr>
        <w:sdtContent>
          <w:r w:rsidR="00A66392">
            <w:rPr>
              <w:rFonts w:ascii="MS Gothic" w:eastAsia="MS Gothic" w:hAnsi="MS Gothic" w:hint="eastAsia"/>
            </w:rPr>
            <w:t>☐</w:t>
          </w:r>
        </w:sdtContent>
      </w:sdt>
      <w:r w:rsidR="00A66392">
        <w:t xml:space="preserve"> </w:t>
      </w:r>
      <w:r w:rsidR="00A66392" w:rsidRPr="002A6AF7">
        <w:t>Undecided / Not my area of expertise</w:t>
      </w:r>
    </w:p>
    <w:p w14:paraId="3125F6E0" w14:textId="77777777" w:rsidR="00A66392" w:rsidRPr="002A6AF7" w:rsidRDefault="00A66392"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A66392" w:rsidRPr="002A6AF7" w14:paraId="0512423C" w14:textId="77777777" w:rsidTr="00B02A14">
        <w:tc>
          <w:tcPr>
            <w:tcW w:w="9634" w:type="dxa"/>
          </w:tcPr>
          <w:p w14:paraId="187CC159" w14:textId="77777777" w:rsidR="00A66392" w:rsidRPr="002A6AF7" w:rsidRDefault="00A66392" w:rsidP="000851F5">
            <w:pPr>
              <w:spacing w:before="120" w:after="120"/>
            </w:pPr>
          </w:p>
        </w:tc>
      </w:tr>
    </w:tbl>
    <w:p w14:paraId="1F4A8297" w14:textId="433092FF" w:rsidR="009958EC" w:rsidRPr="00406BBB" w:rsidRDefault="009958EC" w:rsidP="00406BBB">
      <w:pPr>
        <w:spacing w:before="240" w:after="120"/>
        <w:rPr>
          <w:b/>
          <w:bCs/>
        </w:rPr>
      </w:pPr>
      <w:r w:rsidRPr="00406BBB">
        <w:rPr>
          <w:b/>
          <w:bCs/>
        </w:rPr>
        <w:t>Key change</w:t>
      </w:r>
    </w:p>
    <w:p w14:paraId="4811D6D8" w14:textId="4FFF88F4" w:rsidR="009958EC" w:rsidRPr="003824B6" w:rsidRDefault="009958EC" w:rsidP="009958EC">
      <w:r w:rsidRPr="003824B6">
        <w:t xml:space="preserve">Add a requirement that </w:t>
      </w:r>
      <w:r>
        <w:t xml:space="preserve">any </w:t>
      </w:r>
      <w:r w:rsidRPr="003824B6">
        <w:t xml:space="preserve">aerodrome serviceability inspection </w:t>
      </w:r>
      <w:r>
        <w:t xml:space="preserve">must also check for the presence of </w:t>
      </w:r>
      <w:r w:rsidRPr="000B4C92">
        <w:t>visible dampness, standing water, snow, slush, ice, or frost on an operational runway</w:t>
      </w:r>
      <w:r>
        <w:t>. Visible dampness meets the definition of a 'wet' runway. The check is only for an operational runway, active or in use when the runway surface condition exists, and not for the entire movement area.</w:t>
      </w:r>
    </w:p>
    <w:p w14:paraId="5FD83C62" w14:textId="04765F00" w:rsidR="00A66392" w:rsidRPr="002A6AF7" w:rsidRDefault="009A60B5" w:rsidP="009A60B5">
      <w:pPr>
        <w:pStyle w:val="ListNumber3"/>
        <w:numPr>
          <w:ilvl w:val="0"/>
          <w:numId w:val="0"/>
        </w:numPr>
        <w:autoSpaceDE/>
        <w:autoSpaceDN/>
        <w:spacing w:before="360" w:after="120"/>
        <w:contextualSpacing w:val="0"/>
      </w:pPr>
      <w:r w:rsidRPr="009A60B5">
        <w:rPr>
          <w:b/>
          <w:bCs/>
        </w:rPr>
        <w:t xml:space="preserve">Question </w:t>
      </w:r>
      <w:r>
        <w:rPr>
          <w:b/>
          <w:bCs/>
        </w:rPr>
        <w:t>14</w:t>
      </w:r>
      <w:r w:rsidRPr="009A60B5">
        <w:rPr>
          <w:b/>
          <w:bCs/>
        </w:rPr>
        <w:t xml:space="preserve"> –</w:t>
      </w:r>
      <w:r>
        <w:t xml:space="preserve"> </w:t>
      </w:r>
      <w:r w:rsidR="00A66392" w:rsidRPr="002A6AF7">
        <w:t xml:space="preserve">Do you agree with the proposed </w:t>
      </w:r>
      <w:r w:rsidR="00A66392">
        <w:t xml:space="preserve">addition that </w:t>
      </w:r>
      <w:r w:rsidR="00B30AED">
        <w:t xml:space="preserve">any </w:t>
      </w:r>
      <w:r w:rsidR="00A66392">
        <w:t>serviceability inspection</w:t>
      </w:r>
      <w:r w:rsidR="00B30AED">
        <w:t>s should also specifically check for presence of visible dampness (</w:t>
      </w:r>
      <w:r w:rsidR="005D5D57">
        <w:t xml:space="preserve">to indicate a </w:t>
      </w:r>
      <w:r w:rsidR="00B30AED">
        <w:t>runway</w:t>
      </w:r>
      <w:r w:rsidR="005D5D57">
        <w:t xml:space="preserve"> is wet</w:t>
      </w:r>
      <w:r w:rsidR="00B30AED">
        <w:t>) or runway surface contaminants</w:t>
      </w:r>
      <w:r w:rsidR="00A66392" w:rsidRPr="002A6AF7">
        <w:t>?</w:t>
      </w:r>
    </w:p>
    <w:p w14:paraId="35172FBF" w14:textId="1124A3F5" w:rsidR="00A66392" w:rsidRPr="001E0CD7" w:rsidRDefault="00A66392" w:rsidP="001E0CD7">
      <w:pPr>
        <w:spacing w:before="240" w:after="120"/>
        <w:rPr>
          <w:bCs/>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Subsection 12.0</w:t>
      </w:r>
      <w:r w:rsidR="00593CEC" w:rsidRPr="001E0CD7">
        <w:rPr>
          <w:bCs/>
          <w:color w:val="365F91" w:themeColor="accent1" w:themeShade="BF"/>
        </w:rPr>
        <w:t>5</w:t>
      </w:r>
      <w:r w:rsidRPr="001E0CD7">
        <w:rPr>
          <w:bCs/>
          <w:color w:val="365F91" w:themeColor="accent1" w:themeShade="BF"/>
        </w:rPr>
        <w:t>(2)</w:t>
      </w:r>
    </w:p>
    <w:tbl>
      <w:tblPr>
        <w:tblStyle w:val="TableGrid"/>
        <w:tblW w:w="0" w:type="auto"/>
        <w:tblInd w:w="-5" w:type="dxa"/>
        <w:tblLook w:val="04A0" w:firstRow="1" w:lastRow="0" w:firstColumn="1" w:lastColumn="0" w:noHBand="0" w:noVBand="1"/>
      </w:tblPr>
      <w:tblGrid>
        <w:gridCol w:w="9637"/>
      </w:tblGrid>
      <w:tr w:rsidR="00AB0545" w:rsidRPr="002A6AF7" w14:paraId="156E0A41" w14:textId="77777777" w:rsidTr="00B02A14">
        <w:trPr>
          <w:trHeight w:val="1301"/>
        </w:trPr>
        <w:tc>
          <w:tcPr>
            <w:tcW w:w="9637" w:type="dxa"/>
          </w:tcPr>
          <w:p w14:paraId="4EEE08B5" w14:textId="77777777" w:rsidR="00AB0545" w:rsidRPr="003720C8" w:rsidRDefault="00AB0545" w:rsidP="00470601">
            <w:pPr>
              <w:spacing w:before="86" w:line="242" w:lineRule="auto"/>
              <w:ind w:left="118" w:right="439"/>
              <w:rPr>
                <w:bCs/>
                <w:i/>
                <w:iCs/>
                <w:color w:val="365F91" w:themeColor="accent1" w:themeShade="BF"/>
                <w:sz w:val="16"/>
                <w:szCs w:val="16"/>
              </w:rPr>
            </w:pPr>
            <w:r w:rsidRPr="003720C8">
              <w:rPr>
                <w:bCs/>
                <w:i/>
                <w:iCs/>
                <w:color w:val="365F91" w:themeColor="accent1" w:themeShade="BF"/>
                <w:sz w:val="16"/>
                <w:szCs w:val="16"/>
              </w:rPr>
              <w:t>Content:</w:t>
            </w:r>
          </w:p>
          <w:p w14:paraId="1B234027" w14:textId="77777777" w:rsidR="00AB0545" w:rsidRPr="001E0CD7" w:rsidRDefault="00AB0545" w:rsidP="00AB0545">
            <w:pPr>
              <w:spacing w:before="86" w:line="242" w:lineRule="auto"/>
              <w:ind w:left="118" w:right="439"/>
              <w:rPr>
                <w:bCs/>
                <w:color w:val="365F91" w:themeColor="accent1" w:themeShade="BF"/>
                <w:sz w:val="16"/>
                <w:szCs w:val="16"/>
              </w:rPr>
            </w:pPr>
            <w:r w:rsidRPr="001E0CD7">
              <w:rPr>
                <w:bCs/>
                <w:color w:val="365F91" w:themeColor="accent1" w:themeShade="BF"/>
                <w:sz w:val="16"/>
                <w:szCs w:val="16"/>
              </w:rPr>
              <w:t>(2)</w:t>
            </w:r>
            <w:r w:rsidRPr="001E0CD7">
              <w:rPr>
                <w:bCs/>
                <w:color w:val="365F91" w:themeColor="accent1" w:themeShade="BF"/>
                <w:sz w:val="16"/>
                <w:szCs w:val="16"/>
              </w:rPr>
              <w:tab/>
              <w:t>An aerodrome serviceability inspection carried out for Chapter 12 must specifically check for visible dampness, standing water, snow, slush, ice, or frost on an operational runway.</w:t>
            </w:r>
          </w:p>
          <w:p w14:paraId="1CD0E857" w14:textId="0341182E" w:rsidR="00AB0545" w:rsidRPr="00AB0545" w:rsidRDefault="00AB0545" w:rsidP="00AB0545">
            <w:pPr>
              <w:spacing w:before="86" w:line="242" w:lineRule="auto"/>
              <w:ind w:left="118" w:right="439"/>
              <w:rPr>
                <w:bCs/>
                <w:color w:val="0070C0"/>
                <w:sz w:val="16"/>
                <w:szCs w:val="16"/>
              </w:rPr>
            </w:pPr>
            <w:r w:rsidRPr="001E0CD7">
              <w:rPr>
                <w:bCs/>
                <w:i/>
                <w:iCs/>
                <w:color w:val="365F91" w:themeColor="accent1" w:themeShade="BF"/>
                <w:sz w:val="16"/>
                <w:szCs w:val="16"/>
              </w:rPr>
              <w:t>Note</w:t>
            </w:r>
            <w:r w:rsidRPr="001E0CD7">
              <w:rPr>
                <w:bCs/>
                <w:color w:val="365F91" w:themeColor="accent1" w:themeShade="BF"/>
                <w:sz w:val="16"/>
                <w:szCs w:val="16"/>
              </w:rPr>
              <w:t>   In this section, snow, slush, ice, and frost of various kinds are described as “Other contaminants”, to distinguish them from contamination by dampness or water.</w:t>
            </w:r>
          </w:p>
        </w:tc>
      </w:tr>
    </w:tbl>
    <w:p w14:paraId="7F56BAFD" w14:textId="77777777" w:rsidR="00A66392" w:rsidRPr="002A6AF7" w:rsidRDefault="00A66392"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3D50773E" w14:textId="77777777" w:rsidR="00A66392" w:rsidRPr="002A6AF7" w:rsidRDefault="00000000" w:rsidP="00A66392">
      <w:pPr>
        <w:pStyle w:val="ListNumber3"/>
        <w:widowControl/>
        <w:numPr>
          <w:ilvl w:val="0"/>
          <w:numId w:val="0"/>
        </w:numPr>
        <w:autoSpaceDE/>
        <w:autoSpaceDN/>
        <w:spacing w:line="276" w:lineRule="auto"/>
        <w:ind w:left="360"/>
      </w:pPr>
      <w:sdt>
        <w:sdtPr>
          <w:id w:val="-950165842"/>
          <w14:checkbox>
            <w14:checked w14:val="0"/>
            <w14:checkedState w14:val="2612" w14:font="MS Gothic"/>
            <w14:uncheckedState w14:val="2610" w14:font="MS Gothic"/>
          </w14:checkbox>
        </w:sdtPr>
        <w:sdtContent>
          <w:r w:rsidR="00A66392">
            <w:rPr>
              <w:rFonts w:ascii="MS Gothic" w:eastAsia="MS Gothic" w:hAnsi="MS Gothic" w:hint="eastAsia"/>
            </w:rPr>
            <w:t>☐</w:t>
          </w:r>
        </w:sdtContent>
      </w:sdt>
      <w:r w:rsidR="00A66392">
        <w:t xml:space="preserve"> </w:t>
      </w:r>
      <w:r w:rsidR="00A66392" w:rsidRPr="002A6AF7">
        <w:t>Agree</w:t>
      </w:r>
    </w:p>
    <w:p w14:paraId="52FB5EC3" w14:textId="1BE08E3F" w:rsidR="00A66392" w:rsidRPr="002A6AF7" w:rsidRDefault="00000000" w:rsidP="00A66392">
      <w:pPr>
        <w:pStyle w:val="ListNumber3"/>
        <w:widowControl/>
        <w:numPr>
          <w:ilvl w:val="0"/>
          <w:numId w:val="0"/>
        </w:numPr>
        <w:autoSpaceDE/>
        <w:autoSpaceDN/>
        <w:spacing w:line="276" w:lineRule="auto"/>
        <w:ind w:left="360"/>
      </w:pPr>
      <w:sdt>
        <w:sdtPr>
          <w:id w:val="-517848880"/>
          <w14:checkbox>
            <w14:checked w14:val="0"/>
            <w14:checkedState w14:val="2612" w14:font="MS Gothic"/>
            <w14:uncheckedState w14:val="2610" w14:font="MS Gothic"/>
          </w14:checkbox>
        </w:sdtPr>
        <w:sdtContent>
          <w:r w:rsidR="00A66392">
            <w:rPr>
              <w:rFonts w:ascii="MS Gothic" w:eastAsia="MS Gothic" w:hAnsi="MS Gothic" w:hint="eastAsia"/>
            </w:rPr>
            <w:t>☐</w:t>
          </w:r>
        </w:sdtContent>
      </w:sdt>
      <w:r w:rsidR="00A66392">
        <w:t xml:space="preserve"> </w:t>
      </w:r>
      <w:r w:rsidR="00A66392" w:rsidRPr="002A6AF7">
        <w:t>Agree</w:t>
      </w:r>
      <w:r w:rsidR="00383276">
        <w:t>,</w:t>
      </w:r>
      <w:r w:rsidR="00A66392" w:rsidRPr="002A6AF7">
        <w:t xml:space="preserve"> with changes (please specify suggested changes below)</w:t>
      </w:r>
    </w:p>
    <w:p w14:paraId="106F457F" w14:textId="77777777" w:rsidR="00A66392" w:rsidRPr="002A6AF7" w:rsidRDefault="00000000" w:rsidP="00A66392">
      <w:pPr>
        <w:pStyle w:val="ListNumber3"/>
        <w:widowControl/>
        <w:numPr>
          <w:ilvl w:val="0"/>
          <w:numId w:val="0"/>
        </w:numPr>
        <w:autoSpaceDE/>
        <w:autoSpaceDN/>
        <w:spacing w:line="276" w:lineRule="auto"/>
        <w:ind w:left="360"/>
      </w:pPr>
      <w:sdt>
        <w:sdtPr>
          <w:id w:val="-951551796"/>
          <w14:checkbox>
            <w14:checked w14:val="0"/>
            <w14:checkedState w14:val="2612" w14:font="MS Gothic"/>
            <w14:uncheckedState w14:val="2610" w14:font="MS Gothic"/>
          </w14:checkbox>
        </w:sdtPr>
        <w:sdtContent>
          <w:r w:rsidR="00A66392">
            <w:rPr>
              <w:rFonts w:ascii="MS Gothic" w:eastAsia="MS Gothic" w:hAnsi="MS Gothic" w:hint="eastAsia"/>
            </w:rPr>
            <w:t>☐</w:t>
          </w:r>
        </w:sdtContent>
      </w:sdt>
      <w:r w:rsidR="00A66392">
        <w:t xml:space="preserve"> </w:t>
      </w:r>
      <w:r w:rsidR="00A66392" w:rsidRPr="002A6AF7">
        <w:t>Disagree (please set out your reasoning and alternative suggestions below)</w:t>
      </w:r>
    </w:p>
    <w:p w14:paraId="17C9C6C5" w14:textId="14939540" w:rsidR="00A66392" w:rsidRDefault="00000000" w:rsidP="00A66392">
      <w:pPr>
        <w:pStyle w:val="ListNumber3"/>
        <w:widowControl/>
        <w:numPr>
          <w:ilvl w:val="0"/>
          <w:numId w:val="0"/>
        </w:numPr>
        <w:autoSpaceDE/>
        <w:autoSpaceDN/>
        <w:spacing w:line="276" w:lineRule="auto"/>
        <w:ind w:left="360"/>
      </w:pPr>
      <w:sdt>
        <w:sdtPr>
          <w:id w:val="-2139013250"/>
          <w14:checkbox>
            <w14:checked w14:val="0"/>
            <w14:checkedState w14:val="2612" w14:font="MS Gothic"/>
            <w14:uncheckedState w14:val="2610" w14:font="MS Gothic"/>
          </w14:checkbox>
        </w:sdtPr>
        <w:sdtContent>
          <w:r w:rsidR="003720C8">
            <w:rPr>
              <w:rFonts w:ascii="MS Gothic" w:eastAsia="MS Gothic" w:hAnsi="MS Gothic" w:hint="eastAsia"/>
            </w:rPr>
            <w:t>☐</w:t>
          </w:r>
        </w:sdtContent>
      </w:sdt>
      <w:r w:rsidR="00A66392">
        <w:t xml:space="preserve"> </w:t>
      </w:r>
      <w:r w:rsidR="00A66392" w:rsidRPr="002A6AF7">
        <w:t>Undecided / Not my area of expertise</w:t>
      </w:r>
    </w:p>
    <w:p w14:paraId="2004D9AD" w14:textId="77777777" w:rsidR="00A66392" w:rsidRPr="002A6AF7" w:rsidRDefault="00A66392"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A66392" w:rsidRPr="002A6AF7" w14:paraId="5285E717" w14:textId="77777777" w:rsidTr="00B02A14">
        <w:tc>
          <w:tcPr>
            <w:tcW w:w="9634" w:type="dxa"/>
          </w:tcPr>
          <w:p w14:paraId="751F72D9" w14:textId="77777777" w:rsidR="00A66392" w:rsidRPr="002A6AF7" w:rsidRDefault="00A66392" w:rsidP="000851F5">
            <w:pPr>
              <w:spacing w:before="120" w:after="120"/>
            </w:pPr>
          </w:p>
        </w:tc>
      </w:tr>
    </w:tbl>
    <w:p w14:paraId="4BEA2D3B" w14:textId="245AACA1" w:rsidR="009958EC" w:rsidRPr="00D24A08" w:rsidRDefault="009958EC" w:rsidP="00D24A08">
      <w:pPr>
        <w:spacing w:before="240" w:after="120"/>
        <w:rPr>
          <w:b/>
          <w:bCs/>
        </w:rPr>
      </w:pPr>
      <w:bookmarkStart w:id="27" w:name="_Hlk149042864"/>
      <w:r w:rsidRPr="00D24A08">
        <w:rPr>
          <w:b/>
          <w:bCs/>
        </w:rPr>
        <w:t>Key change</w:t>
      </w:r>
    </w:p>
    <w:p w14:paraId="3AC26EB3" w14:textId="02840F6C" w:rsidR="009958EC" w:rsidRPr="0036626E" w:rsidRDefault="009958EC" w:rsidP="009958EC">
      <w:r w:rsidRPr="003824B6">
        <w:t xml:space="preserve">Add a requirement </w:t>
      </w:r>
      <w:r>
        <w:t xml:space="preserve">that an aerodrome operator must determine the applicable runway condition code (RWYCC) based on the associated runway surface description e.g. a WET runway is assigned a RWYCC of 5. The table provided for this RWYCC assignment is only for runways that are dry, wet, slippery wet or have standing water which are the prevalent conditions in Australia. </w:t>
      </w:r>
      <w:bookmarkEnd w:id="27"/>
      <w:r>
        <w:t xml:space="preserve">This is supported by ICAO in Circular 355 which has a Runway Condition Assessment Matrix (RCAM) for WET and DRY runways only. Other contaminated runways with SNOW or FROST are treated separately as they are relatively rare conditions that apply to an extremely small number of </w:t>
      </w:r>
      <w:r>
        <w:lastRenderedPageBreak/>
        <w:t>certified aerodromes (e.g. Mount Hotham).</w:t>
      </w:r>
    </w:p>
    <w:p w14:paraId="7AABB125" w14:textId="33360A4E" w:rsidR="00B30AED" w:rsidRPr="002A6AF7" w:rsidRDefault="009A60B5" w:rsidP="009A60B5">
      <w:pPr>
        <w:pStyle w:val="ListNumber3"/>
        <w:numPr>
          <w:ilvl w:val="0"/>
          <w:numId w:val="0"/>
        </w:numPr>
        <w:autoSpaceDE/>
        <w:autoSpaceDN/>
        <w:spacing w:before="360" w:after="120"/>
        <w:contextualSpacing w:val="0"/>
      </w:pPr>
      <w:r w:rsidRPr="009A60B5">
        <w:rPr>
          <w:b/>
          <w:bCs/>
        </w:rPr>
        <w:t xml:space="preserve">Question </w:t>
      </w:r>
      <w:r>
        <w:rPr>
          <w:b/>
          <w:bCs/>
        </w:rPr>
        <w:t>15</w:t>
      </w:r>
      <w:r w:rsidRPr="009A60B5">
        <w:rPr>
          <w:b/>
          <w:bCs/>
        </w:rPr>
        <w:t xml:space="preserve"> –</w:t>
      </w:r>
      <w:r>
        <w:t xml:space="preserve"> </w:t>
      </w:r>
      <w:r w:rsidR="00B30AED" w:rsidRPr="002A6AF7">
        <w:t xml:space="preserve">Do you agree with the proposed </w:t>
      </w:r>
      <w:r w:rsidR="00B30AED">
        <w:t>assignment of a</w:t>
      </w:r>
      <w:r w:rsidR="00D4471E">
        <w:t>n</w:t>
      </w:r>
      <w:r w:rsidR="00B30AED">
        <w:t xml:space="preserve"> RWYCC based on the runway surface description</w:t>
      </w:r>
      <w:r w:rsidR="00B30AED" w:rsidRPr="002A6AF7">
        <w:t>?</w:t>
      </w:r>
    </w:p>
    <w:p w14:paraId="504762FC" w14:textId="236AD28C" w:rsidR="00B30AED" w:rsidRPr="001E0CD7" w:rsidRDefault="00B30AED" w:rsidP="001E0CD7">
      <w:pPr>
        <w:spacing w:before="240" w:after="120"/>
        <w:rPr>
          <w:bCs/>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Subsection 12.05(3)</w:t>
      </w:r>
    </w:p>
    <w:tbl>
      <w:tblPr>
        <w:tblStyle w:val="TableGrid"/>
        <w:tblW w:w="0" w:type="auto"/>
        <w:tblInd w:w="-5" w:type="dxa"/>
        <w:tblLook w:val="04A0" w:firstRow="1" w:lastRow="0" w:firstColumn="1" w:lastColumn="0" w:noHBand="0" w:noVBand="1"/>
      </w:tblPr>
      <w:tblGrid>
        <w:gridCol w:w="9637"/>
      </w:tblGrid>
      <w:tr w:rsidR="00AB0545" w:rsidRPr="002A6AF7" w14:paraId="34B48BB3" w14:textId="77777777" w:rsidTr="00B02A14">
        <w:trPr>
          <w:trHeight w:val="995"/>
        </w:trPr>
        <w:tc>
          <w:tcPr>
            <w:tcW w:w="9637" w:type="dxa"/>
          </w:tcPr>
          <w:p w14:paraId="1517B939" w14:textId="77777777" w:rsidR="00AB0545" w:rsidRPr="003720C8" w:rsidRDefault="00AB0545" w:rsidP="00470601">
            <w:pPr>
              <w:spacing w:before="86" w:line="242" w:lineRule="auto"/>
              <w:ind w:left="118" w:right="439"/>
              <w:rPr>
                <w:bCs/>
                <w:i/>
                <w:iCs/>
                <w:color w:val="365F91" w:themeColor="accent1" w:themeShade="BF"/>
                <w:sz w:val="16"/>
                <w:szCs w:val="16"/>
              </w:rPr>
            </w:pPr>
            <w:r w:rsidRPr="003720C8">
              <w:rPr>
                <w:bCs/>
                <w:i/>
                <w:iCs/>
                <w:color w:val="365F91" w:themeColor="accent1" w:themeShade="BF"/>
                <w:sz w:val="16"/>
                <w:szCs w:val="16"/>
              </w:rPr>
              <w:t>Content:</w:t>
            </w:r>
          </w:p>
          <w:p w14:paraId="5D4BC849" w14:textId="701E68D0" w:rsidR="00646236" w:rsidRPr="00124219" w:rsidRDefault="00646236" w:rsidP="00AB0545">
            <w:pPr>
              <w:spacing w:before="86" w:line="242" w:lineRule="auto"/>
              <w:ind w:left="118" w:right="439"/>
              <w:rPr>
                <w:bCs/>
                <w:color w:val="365F91" w:themeColor="accent1" w:themeShade="BF"/>
                <w:sz w:val="16"/>
                <w:szCs w:val="16"/>
              </w:rPr>
            </w:pPr>
            <w:r w:rsidRPr="00124219">
              <w:rPr>
                <w:bCs/>
                <w:color w:val="365F91" w:themeColor="accent1" w:themeShade="BF"/>
                <w:sz w:val="16"/>
                <w:szCs w:val="16"/>
              </w:rPr>
              <w:t>Using runway surface description to determine the RWYCC</w:t>
            </w:r>
          </w:p>
          <w:p w14:paraId="6E39CE20" w14:textId="6DA7E6BD" w:rsidR="00AB0545" w:rsidRPr="009E4635" w:rsidRDefault="00AB0545" w:rsidP="00AB0545">
            <w:pPr>
              <w:spacing w:before="86" w:line="242" w:lineRule="auto"/>
              <w:ind w:left="118" w:right="439"/>
              <w:rPr>
                <w:bCs/>
                <w:color w:val="365F91" w:themeColor="accent1" w:themeShade="BF"/>
                <w:sz w:val="16"/>
                <w:szCs w:val="16"/>
              </w:rPr>
            </w:pPr>
            <w:r w:rsidRPr="00AB0545">
              <w:rPr>
                <w:bCs/>
                <w:color w:val="0070C0"/>
                <w:sz w:val="16"/>
                <w:szCs w:val="16"/>
              </w:rPr>
              <w:t>(</w:t>
            </w:r>
            <w:r w:rsidRPr="009E4635">
              <w:rPr>
                <w:bCs/>
                <w:color w:val="365F91" w:themeColor="accent1" w:themeShade="BF"/>
                <w:sz w:val="16"/>
                <w:szCs w:val="16"/>
              </w:rPr>
              <w:t>3)</w:t>
            </w:r>
            <w:r w:rsidRPr="009E4635">
              <w:rPr>
                <w:bCs/>
                <w:color w:val="365F91" w:themeColor="accent1" w:themeShade="BF"/>
                <w:sz w:val="16"/>
                <w:szCs w:val="16"/>
              </w:rPr>
              <w:tab/>
              <w:t>The aerodrome operator must use the applicable runway surface description mentioned in Table 12.05(3) to determine the applicable RWYCC for an operational runway.</w:t>
            </w:r>
          </w:p>
          <w:p w14:paraId="3AA5885A" w14:textId="77777777" w:rsidR="00AB0545" w:rsidRPr="009E4635" w:rsidRDefault="00AB0545" w:rsidP="00AB0545">
            <w:pPr>
              <w:spacing w:before="86" w:line="242" w:lineRule="auto"/>
              <w:ind w:left="118" w:right="439"/>
              <w:rPr>
                <w:bCs/>
                <w:color w:val="365F91" w:themeColor="accent1" w:themeShade="BF"/>
                <w:sz w:val="16"/>
                <w:szCs w:val="16"/>
              </w:rPr>
            </w:pPr>
            <w:r w:rsidRPr="009E4635">
              <w:rPr>
                <w:b/>
                <w:bCs/>
                <w:color w:val="365F91" w:themeColor="accent1" w:themeShade="BF"/>
                <w:sz w:val="16"/>
                <w:szCs w:val="16"/>
              </w:rPr>
              <w:t>Table 12.05(3) — RWYCC</w:t>
            </w:r>
          </w:p>
          <w:tbl>
            <w:tblPr>
              <w:tblStyle w:val="TableGrid"/>
              <w:tblW w:w="3799" w:type="pct"/>
              <w:tblInd w:w="737" w:type="dxa"/>
              <w:tblLook w:val="04A0" w:firstRow="1" w:lastRow="0" w:firstColumn="1" w:lastColumn="0" w:noHBand="0" w:noVBand="1"/>
            </w:tblPr>
            <w:tblGrid>
              <w:gridCol w:w="3712"/>
              <w:gridCol w:w="3438"/>
            </w:tblGrid>
            <w:tr w:rsidR="009E4635" w:rsidRPr="009E4635" w14:paraId="16045D60" w14:textId="77777777" w:rsidTr="00470601">
              <w:tc>
                <w:tcPr>
                  <w:tcW w:w="6454" w:type="dxa"/>
                  <w:gridSpan w:val="2"/>
                </w:tcPr>
                <w:p w14:paraId="7B6CBFBB" w14:textId="77777777" w:rsidR="00AB0545" w:rsidRPr="009E4635" w:rsidRDefault="00AB0545" w:rsidP="00AB0545">
                  <w:pPr>
                    <w:spacing w:before="86" w:line="242" w:lineRule="auto"/>
                    <w:ind w:left="118" w:right="439"/>
                    <w:rPr>
                      <w:b/>
                      <w:bCs/>
                      <w:color w:val="365F91" w:themeColor="accent1" w:themeShade="BF"/>
                      <w:sz w:val="16"/>
                      <w:szCs w:val="16"/>
                    </w:rPr>
                  </w:pPr>
                  <w:r w:rsidRPr="009E4635">
                    <w:rPr>
                      <w:b/>
                      <w:bCs/>
                      <w:color w:val="365F91" w:themeColor="accent1" w:themeShade="BF"/>
                      <w:sz w:val="16"/>
                      <w:szCs w:val="16"/>
                    </w:rPr>
                    <w:t>Using a runway surface description to assign a RWYCC</w:t>
                  </w:r>
                </w:p>
              </w:tc>
            </w:tr>
            <w:tr w:rsidR="009E4635" w:rsidRPr="009E4635" w14:paraId="7FEF6A39" w14:textId="77777777" w:rsidTr="00470601">
              <w:trPr>
                <w:trHeight w:val="721"/>
              </w:trPr>
              <w:tc>
                <w:tcPr>
                  <w:tcW w:w="3351" w:type="dxa"/>
                </w:tcPr>
                <w:p w14:paraId="407EE9D7" w14:textId="77777777" w:rsidR="00AB0545" w:rsidRPr="009E4635" w:rsidRDefault="00AB0545" w:rsidP="00AB0545">
                  <w:pPr>
                    <w:spacing w:before="86" w:line="242" w:lineRule="auto"/>
                    <w:ind w:left="118" w:right="439"/>
                    <w:rPr>
                      <w:b/>
                      <w:bCs/>
                      <w:color w:val="365F91" w:themeColor="accent1" w:themeShade="BF"/>
                      <w:sz w:val="16"/>
                      <w:szCs w:val="16"/>
                    </w:rPr>
                  </w:pPr>
                  <w:r w:rsidRPr="009E4635">
                    <w:rPr>
                      <w:b/>
                      <w:bCs/>
                      <w:color w:val="365F91" w:themeColor="accent1" w:themeShade="BF"/>
                      <w:sz w:val="16"/>
                      <w:szCs w:val="16"/>
                    </w:rPr>
                    <w:t>For a runway surface description of:</w:t>
                  </w:r>
                </w:p>
                <w:p w14:paraId="5FDDBF43" w14:textId="77777777" w:rsidR="00AB0545" w:rsidRPr="009E4635" w:rsidRDefault="00AB0545" w:rsidP="00AB0545">
                  <w:pPr>
                    <w:spacing w:before="86" w:line="242" w:lineRule="auto"/>
                    <w:ind w:left="118" w:right="439"/>
                    <w:rPr>
                      <w:bCs/>
                      <w:color w:val="365F91" w:themeColor="accent1" w:themeShade="BF"/>
                      <w:sz w:val="16"/>
                      <w:szCs w:val="16"/>
                    </w:rPr>
                  </w:pPr>
                  <w:r w:rsidRPr="009E4635">
                    <w:rPr>
                      <w:bCs/>
                      <w:color w:val="365F91" w:themeColor="accent1" w:themeShade="BF"/>
                      <w:sz w:val="16"/>
                      <w:szCs w:val="16"/>
                    </w:rPr>
                    <w:t>Column 1</w:t>
                  </w:r>
                </w:p>
              </w:tc>
              <w:tc>
                <w:tcPr>
                  <w:tcW w:w="3103" w:type="dxa"/>
                </w:tcPr>
                <w:p w14:paraId="58FF453B" w14:textId="77777777" w:rsidR="00AB0545" w:rsidRPr="009E4635" w:rsidRDefault="00AB0545" w:rsidP="00AB0545">
                  <w:pPr>
                    <w:spacing w:before="86" w:line="242" w:lineRule="auto"/>
                    <w:ind w:left="118" w:right="439"/>
                    <w:rPr>
                      <w:b/>
                      <w:bCs/>
                      <w:color w:val="365F91" w:themeColor="accent1" w:themeShade="BF"/>
                      <w:sz w:val="16"/>
                      <w:szCs w:val="16"/>
                    </w:rPr>
                  </w:pPr>
                  <w:r w:rsidRPr="009E4635">
                    <w:rPr>
                      <w:b/>
                      <w:bCs/>
                      <w:color w:val="365F91" w:themeColor="accent1" w:themeShade="BF"/>
                      <w:sz w:val="16"/>
                      <w:szCs w:val="16"/>
                    </w:rPr>
                    <w:t>the applicable RWYCC is:</w:t>
                  </w:r>
                </w:p>
                <w:p w14:paraId="540FC4BF" w14:textId="77777777" w:rsidR="00AB0545" w:rsidRPr="009E4635" w:rsidRDefault="00AB0545" w:rsidP="00AB0545">
                  <w:pPr>
                    <w:spacing w:before="86" w:line="242" w:lineRule="auto"/>
                    <w:ind w:left="118" w:right="439"/>
                    <w:rPr>
                      <w:bCs/>
                      <w:color w:val="365F91" w:themeColor="accent1" w:themeShade="BF"/>
                      <w:sz w:val="16"/>
                      <w:szCs w:val="16"/>
                    </w:rPr>
                  </w:pPr>
                </w:p>
                <w:p w14:paraId="7BFBA4D5" w14:textId="77777777" w:rsidR="00AB0545" w:rsidRPr="009E4635" w:rsidRDefault="00AB0545" w:rsidP="00AB0545">
                  <w:pPr>
                    <w:spacing w:before="86" w:line="242" w:lineRule="auto"/>
                    <w:ind w:left="118" w:right="439"/>
                    <w:rPr>
                      <w:b/>
                      <w:bCs/>
                      <w:color w:val="365F91" w:themeColor="accent1" w:themeShade="BF"/>
                      <w:sz w:val="16"/>
                      <w:szCs w:val="16"/>
                    </w:rPr>
                  </w:pPr>
                  <w:r w:rsidRPr="009E4635">
                    <w:rPr>
                      <w:bCs/>
                      <w:color w:val="365F91" w:themeColor="accent1" w:themeShade="BF"/>
                      <w:sz w:val="16"/>
                      <w:szCs w:val="16"/>
                    </w:rPr>
                    <w:t>Column 2</w:t>
                  </w:r>
                </w:p>
              </w:tc>
            </w:tr>
            <w:tr w:rsidR="009E4635" w:rsidRPr="009E4635" w14:paraId="45F08B60" w14:textId="77777777" w:rsidTr="00470601">
              <w:tc>
                <w:tcPr>
                  <w:tcW w:w="3351" w:type="dxa"/>
                </w:tcPr>
                <w:p w14:paraId="1ECB0DD0" w14:textId="77777777" w:rsidR="00AB0545" w:rsidRPr="009E4635" w:rsidRDefault="00AB0545" w:rsidP="00AB0545">
                  <w:pPr>
                    <w:spacing w:before="86" w:line="242" w:lineRule="auto"/>
                    <w:ind w:left="118" w:right="439"/>
                    <w:rPr>
                      <w:bCs/>
                      <w:color w:val="365F91" w:themeColor="accent1" w:themeShade="BF"/>
                      <w:sz w:val="16"/>
                      <w:szCs w:val="16"/>
                    </w:rPr>
                  </w:pPr>
                  <w:r w:rsidRPr="009E4635">
                    <w:rPr>
                      <w:bCs/>
                      <w:color w:val="365F91" w:themeColor="accent1" w:themeShade="BF"/>
                      <w:sz w:val="16"/>
                      <w:szCs w:val="16"/>
                    </w:rPr>
                    <w:t>DRY</w:t>
                  </w:r>
                </w:p>
              </w:tc>
              <w:tc>
                <w:tcPr>
                  <w:tcW w:w="3103" w:type="dxa"/>
                </w:tcPr>
                <w:p w14:paraId="6EDD96D6" w14:textId="77777777" w:rsidR="00AB0545" w:rsidRPr="009E4635" w:rsidRDefault="00AB0545" w:rsidP="00AB0545">
                  <w:pPr>
                    <w:spacing w:before="86" w:line="242" w:lineRule="auto"/>
                    <w:ind w:left="118" w:right="439"/>
                    <w:rPr>
                      <w:b/>
                      <w:bCs/>
                      <w:color w:val="365F91" w:themeColor="accent1" w:themeShade="BF"/>
                      <w:sz w:val="16"/>
                      <w:szCs w:val="16"/>
                    </w:rPr>
                  </w:pPr>
                  <w:r w:rsidRPr="009E4635">
                    <w:rPr>
                      <w:b/>
                      <w:bCs/>
                      <w:color w:val="365F91" w:themeColor="accent1" w:themeShade="BF"/>
                      <w:sz w:val="16"/>
                      <w:szCs w:val="16"/>
                    </w:rPr>
                    <w:t>6</w:t>
                  </w:r>
                </w:p>
              </w:tc>
            </w:tr>
            <w:tr w:rsidR="009E4635" w:rsidRPr="009E4635" w14:paraId="3428D2BE" w14:textId="77777777" w:rsidTr="00470601">
              <w:tc>
                <w:tcPr>
                  <w:tcW w:w="3351" w:type="dxa"/>
                </w:tcPr>
                <w:p w14:paraId="381FB0A0" w14:textId="77777777" w:rsidR="00AB0545" w:rsidRPr="009E4635" w:rsidRDefault="00AB0545" w:rsidP="00AB0545">
                  <w:pPr>
                    <w:spacing w:before="86" w:line="242" w:lineRule="auto"/>
                    <w:ind w:left="118" w:right="439"/>
                    <w:rPr>
                      <w:bCs/>
                      <w:color w:val="365F91" w:themeColor="accent1" w:themeShade="BF"/>
                      <w:sz w:val="16"/>
                      <w:szCs w:val="16"/>
                    </w:rPr>
                  </w:pPr>
                  <w:r w:rsidRPr="009E4635">
                    <w:rPr>
                      <w:bCs/>
                      <w:color w:val="365F91" w:themeColor="accent1" w:themeShade="BF"/>
                      <w:sz w:val="16"/>
                      <w:szCs w:val="16"/>
                    </w:rPr>
                    <w:t>WET (The runway surface is covered by any visible dampness or water up to and including 3 mm depth)</w:t>
                  </w:r>
                </w:p>
              </w:tc>
              <w:tc>
                <w:tcPr>
                  <w:tcW w:w="3103" w:type="dxa"/>
                </w:tcPr>
                <w:p w14:paraId="32C7C04B" w14:textId="77777777" w:rsidR="00AB0545" w:rsidRPr="009E4635" w:rsidRDefault="00AB0545" w:rsidP="00AB0545">
                  <w:pPr>
                    <w:spacing w:before="86" w:line="242" w:lineRule="auto"/>
                    <w:ind w:left="118" w:right="439"/>
                    <w:rPr>
                      <w:b/>
                      <w:bCs/>
                      <w:color w:val="365F91" w:themeColor="accent1" w:themeShade="BF"/>
                      <w:sz w:val="16"/>
                      <w:szCs w:val="16"/>
                    </w:rPr>
                  </w:pPr>
                  <w:r w:rsidRPr="009E4635">
                    <w:rPr>
                      <w:b/>
                      <w:bCs/>
                      <w:color w:val="365F91" w:themeColor="accent1" w:themeShade="BF"/>
                      <w:sz w:val="16"/>
                      <w:szCs w:val="16"/>
                    </w:rPr>
                    <w:t>5</w:t>
                  </w:r>
                </w:p>
              </w:tc>
            </w:tr>
            <w:tr w:rsidR="009E4635" w:rsidRPr="009E4635" w14:paraId="52DA7345" w14:textId="77777777" w:rsidTr="00470601">
              <w:tc>
                <w:tcPr>
                  <w:tcW w:w="3351" w:type="dxa"/>
                </w:tcPr>
                <w:p w14:paraId="1D29802B" w14:textId="77777777" w:rsidR="00AB0545" w:rsidRPr="009E4635" w:rsidRDefault="00AB0545" w:rsidP="00AB0545">
                  <w:pPr>
                    <w:spacing w:before="86" w:line="242" w:lineRule="auto"/>
                    <w:ind w:left="118" w:right="439"/>
                    <w:rPr>
                      <w:bCs/>
                      <w:color w:val="365F91" w:themeColor="accent1" w:themeShade="BF"/>
                      <w:sz w:val="16"/>
                      <w:szCs w:val="16"/>
                    </w:rPr>
                  </w:pPr>
                  <w:r w:rsidRPr="009E4635">
                    <w:rPr>
                      <w:bCs/>
                      <w:color w:val="365F91" w:themeColor="accent1" w:themeShade="BF"/>
                      <w:sz w:val="16"/>
                      <w:szCs w:val="16"/>
                    </w:rPr>
                    <w:t>WET (“slippery wet” runway)</w:t>
                  </w:r>
                </w:p>
              </w:tc>
              <w:tc>
                <w:tcPr>
                  <w:tcW w:w="3103" w:type="dxa"/>
                </w:tcPr>
                <w:p w14:paraId="5C26AD7D" w14:textId="77777777" w:rsidR="00AB0545" w:rsidRPr="009E4635" w:rsidRDefault="00AB0545" w:rsidP="00AB0545">
                  <w:pPr>
                    <w:spacing w:before="86" w:line="242" w:lineRule="auto"/>
                    <w:ind w:left="118" w:right="439"/>
                    <w:rPr>
                      <w:b/>
                      <w:bCs/>
                      <w:color w:val="365F91" w:themeColor="accent1" w:themeShade="BF"/>
                      <w:sz w:val="16"/>
                      <w:szCs w:val="16"/>
                    </w:rPr>
                  </w:pPr>
                  <w:r w:rsidRPr="009E4635">
                    <w:rPr>
                      <w:b/>
                      <w:bCs/>
                      <w:color w:val="365F91" w:themeColor="accent1" w:themeShade="BF"/>
                      <w:sz w:val="16"/>
                      <w:szCs w:val="16"/>
                    </w:rPr>
                    <w:t>3</w:t>
                  </w:r>
                </w:p>
              </w:tc>
            </w:tr>
            <w:tr w:rsidR="009E4635" w:rsidRPr="009E4635" w14:paraId="564C606F" w14:textId="77777777" w:rsidTr="00470601">
              <w:tc>
                <w:tcPr>
                  <w:tcW w:w="3351" w:type="dxa"/>
                </w:tcPr>
                <w:p w14:paraId="2184F642" w14:textId="77777777" w:rsidR="00AB0545" w:rsidRPr="009E4635" w:rsidRDefault="00AB0545" w:rsidP="00AB0545">
                  <w:pPr>
                    <w:spacing w:before="86" w:line="242" w:lineRule="auto"/>
                    <w:ind w:left="118" w:right="439"/>
                    <w:rPr>
                      <w:bCs/>
                      <w:color w:val="365F91" w:themeColor="accent1" w:themeShade="BF"/>
                      <w:sz w:val="16"/>
                      <w:szCs w:val="16"/>
                    </w:rPr>
                  </w:pPr>
                  <w:r w:rsidRPr="009E4635">
                    <w:rPr>
                      <w:bCs/>
                      <w:color w:val="365F91" w:themeColor="accent1" w:themeShade="BF"/>
                      <w:sz w:val="16"/>
                      <w:szCs w:val="16"/>
                    </w:rPr>
                    <w:t>STANDING WATER</w:t>
                  </w:r>
                </w:p>
              </w:tc>
              <w:tc>
                <w:tcPr>
                  <w:tcW w:w="3103" w:type="dxa"/>
                </w:tcPr>
                <w:p w14:paraId="04E813CD" w14:textId="77777777" w:rsidR="00AB0545" w:rsidRPr="009E4635" w:rsidRDefault="00AB0545" w:rsidP="00AB0545">
                  <w:pPr>
                    <w:spacing w:before="86" w:line="242" w:lineRule="auto"/>
                    <w:ind w:left="118" w:right="439"/>
                    <w:rPr>
                      <w:b/>
                      <w:bCs/>
                      <w:color w:val="365F91" w:themeColor="accent1" w:themeShade="BF"/>
                      <w:sz w:val="16"/>
                      <w:szCs w:val="16"/>
                    </w:rPr>
                  </w:pPr>
                  <w:r w:rsidRPr="009E4635">
                    <w:rPr>
                      <w:b/>
                      <w:bCs/>
                      <w:color w:val="365F91" w:themeColor="accent1" w:themeShade="BF"/>
                      <w:sz w:val="16"/>
                      <w:szCs w:val="16"/>
                    </w:rPr>
                    <w:t>2</w:t>
                  </w:r>
                </w:p>
              </w:tc>
            </w:tr>
          </w:tbl>
          <w:p w14:paraId="336B414A" w14:textId="68244B3B" w:rsidR="00AB0545" w:rsidRPr="00AB0545" w:rsidRDefault="00AB0545" w:rsidP="00895CCA">
            <w:pPr>
              <w:spacing w:before="86" w:after="120" w:line="242" w:lineRule="auto"/>
              <w:ind w:left="119" w:right="437"/>
              <w:rPr>
                <w:bCs/>
                <w:color w:val="0070C0"/>
                <w:sz w:val="16"/>
                <w:szCs w:val="16"/>
              </w:rPr>
            </w:pPr>
            <w:r w:rsidRPr="009E4635">
              <w:rPr>
                <w:bCs/>
                <w:i/>
                <w:iCs/>
                <w:color w:val="365F91" w:themeColor="accent1" w:themeShade="BF"/>
                <w:sz w:val="16"/>
                <w:szCs w:val="16"/>
              </w:rPr>
              <w:t>Note</w:t>
            </w:r>
            <w:r w:rsidRPr="009E4635">
              <w:rPr>
                <w:bCs/>
                <w:color w:val="365F91" w:themeColor="accent1" w:themeShade="BF"/>
                <w:sz w:val="16"/>
                <w:szCs w:val="16"/>
              </w:rPr>
              <w:t>   This RWYCC assignment table is in PANS-Aerodromes and includes WET and DRY conditions.</w:t>
            </w:r>
          </w:p>
        </w:tc>
      </w:tr>
    </w:tbl>
    <w:p w14:paraId="5A26F7A5" w14:textId="77777777" w:rsidR="00B30AED" w:rsidRPr="002A6AF7" w:rsidRDefault="00B30AED"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23F74950" w14:textId="77777777" w:rsidR="00B30AED" w:rsidRPr="002A6AF7" w:rsidRDefault="00000000" w:rsidP="00B30AED">
      <w:pPr>
        <w:pStyle w:val="ListNumber3"/>
        <w:widowControl/>
        <w:numPr>
          <w:ilvl w:val="0"/>
          <w:numId w:val="0"/>
        </w:numPr>
        <w:autoSpaceDE/>
        <w:autoSpaceDN/>
        <w:spacing w:line="276" w:lineRule="auto"/>
        <w:ind w:left="360"/>
      </w:pPr>
      <w:sdt>
        <w:sdtPr>
          <w:id w:val="1146007875"/>
          <w14:checkbox>
            <w14:checked w14:val="0"/>
            <w14:checkedState w14:val="2612" w14:font="MS Gothic"/>
            <w14:uncheckedState w14:val="2610" w14:font="MS Gothic"/>
          </w14:checkbox>
        </w:sdtPr>
        <w:sdtContent>
          <w:r w:rsidR="00B30AED">
            <w:rPr>
              <w:rFonts w:ascii="MS Gothic" w:eastAsia="MS Gothic" w:hAnsi="MS Gothic" w:hint="eastAsia"/>
            </w:rPr>
            <w:t>☐</w:t>
          </w:r>
        </w:sdtContent>
      </w:sdt>
      <w:r w:rsidR="00B30AED">
        <w:t xml:space="preserve"> </w:t>
      </w:r>
      <w:r w:rsidR="00B30AED" w:rsidRPr="002A6AF7">
        <w:t>Agree</w:t>
      </w:r>
    </w:p>
    <w:p w14:paraId="60C449C4" w14:textId="6F259752" w:rsidR="00B30AED" w:rsidRPr="002A6AF7" w:rsidRDefault="00000000" w:rsidP="00B30AED">
      <w:pPr>
        <w:pStyle w:val="ListNumber3"/>
        <w:widowControl/>
        <w:numPr>
          <w:ilvl w:val="0"/>
          <w:numId w:val="0"/>
        </w:numPr>
        <w:autoSpaceDE/>
        <w:autoSpaceDN/>
        <w:spacing w:line="276" w:lineRule="auto"/>
        <w:ind w:left="360"/>
      </w:pPr>
      <w:sdt>
        <w:sdtPr>
          <w:id w:val="-984317913"/>
          <w14:checkbox>
            <w14:checked w14:val="0"/>
            <w14:checkedState w14:val="2612" w14:font="MS Gothic"/>
            <w14:uncheckedState w14:val="2610" w14:font="MS Gothic"/>
          </w14:checkbox>
        </w:sdtPr>
        <w:sdtContent>
          <w:r w:rsidR="00B30AED">
            <w:rPr>
              <w:rFonts w:ascii="MS Gothic" w:eastAsia="MS Gothic" w:hAnsi="MS Gothic" w:hint="eastAsia"/>
            </w:rPr>
            <w:t>☐</w:t>
          </w:r>
        </w:sdtContent>
      </w:sdt>
      <w:r w:rsidR="00B30AED">
        <w:t xml:space="preserve"> </w:t>
      </w:r>
      <w:r w:rsidR="00B30AED" w:rsidRPr="002A6AF7">
        <w:t>Agree</w:t>
      </w:r>
      <w:r w:rsidR="00383276">
        <w:t>,</w:t>
      </w:r>
      <w:r w:rsidR="00B30AED" w:rsidRPr="002A6AF7">
        <w:t xml:space="preserve"> with changes (please specify suggested changes below)</w:t>
      </w:r>
    </w:p>
    <w:p w14:paraId="654EDDE2" w14:textId="77777777" w:rsidR="00B30AED" w:rsidRPr="002A6AF7" w:rsidRDefault="00000000" w:rsidP="00B30AED">
      <w:pPr>
        <w:pStyle w:val="ListNumber3"/>
        <w:widowControl/>
        <w:numPr>
          <w:ilvl w:val="0"/>
          <w:numId w:val="0"/>
        </w:numPr>
        <w:autoSpaceDE/>
        <w:autoSpaceDN/>
        <w:spacing w:line="276" w:lineRule="auto"/>
        <w:ind w:left="360"/>
      </w:pPr>
      <w:sdt>
        <w:sdtPr>
          <w:id w:val="-1034813931"/>
          <w14:checkbox>
            <w14:checked w14:val="0"/>
            <w14:checkedState w14:val="2612" w14:font="MS Gothic"/>
            <w14:uncheckedState w14:val="2610" w14:font="MS Gothic"/>
          </w14:checkbox>
        </w:sdtPr>
        <w:sdtContent>
          <w:r w:rsidR="00B30AED">
            <w:rPr>
              <w:rFonts w:ascii="MS Gothic" w:eastAsia="MS Gothic" w:hAnsi="MS Gothic" w:hint="eastAsia"/>
            </w:rPr>
            <w:t>☐</w:t>
          </w:r>
        </w:sdtContent>
      </w:sdt>
      <w:r w:rsidR="00B30AED">
        <w:t xml:space="preserve"> </w:t>
      </w:r>
      <w:r w:rsidR="00B30AED" w:rsidRPr="002A6AF7">
        <w:t>Disagree (please set out your reasoning and alternative suggestions below)</w:t>
      </w:r>
    </w:p>
    <w:p w14:paraId="1DA326B5" w14:textId="77777777" w:rsidR="00B30AED" w:rsidRDefault="00000000" w:rsidP="00B30AED">
      <w:pPr>
        <w:pStyle w:val="ListNumber3"/>
        <w:widowControl/>
        <w:numPr>
          <w:ilvl w:val="0"/>
          <w:numId w:val="0"/>
        </w:numPr>
        <w:autoSpaceDE/>
        <w:autoSpaceDN/>
        <w:spacing w:line="276" w:lineRule="auto"/>
        <w:ind w:left="360"/>
      </w:pPr>
      <w:sdt>
        <w:sdtPr>
          <w:id w:val="-841850652"/>
          <w14:checkbox>
            <w14:checked w14:val="0"/>
            <w14:checkedState w14:val="2612" w14:font="MS Gothic"/>
            <w14:uncheckedState w14:val="2610" w14:font="MS Gothic"/>
          </w14:checkbox>
        </w:sdtPr>
        <w:sdtContent>
          <w:r w:rsidR="00B30AED">
            <w:rPr>
              <w:rFonts w:ascii="MS Gothic" w:eastAsia="MS Gothic" w:hAnsi="MS Gothic" w:hint="eastAsia"/>
            </w:rPr>
            <w:t>☐</w:t>
          </w:r>
        </w:sdtContent>
      </w:sdt>
      <w:r w:rsidR="00B30AED">
        <w:t xml:space="preserve"> </w:t>
      </w:r>
      <w:r w:rsidR="00B30AED" w:rsidRPr="002A6AF7">
        <w:t>Undecided / Not my area of expertise</w:t>
      </w:r>
    </w:p>
    <w:p w14:paraId="75F1AFFD" w14:textId="77777777" w:rsidR="00B30AED" w:rsidRPr="002A6AF7" w:rsidRDefault="00B30AED"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B30AED" w:rsidRPr="002A6AF7" w14:paraId="23110C6D" w14:textId="77777777" w:rsidTr="00B02A14">
        <w:tc>
          <w:tcPr>
            <w:tcW w:w="9634" w:type="dxa"/>
          </w:tcPr>
          <w:p w14:paraId="53F96E80" w14:textId="77777777" w:rsidR="00B30AED" w:rsidRPr="002A6AF7" w:rsidRDefault="00B30AED" w:rsidP="000851F5">
            <w:pPr>
              <w:spacing w:before="120" w:after="120"/>
            </w:pPr>
          </w:p>
        </w:tc>
      </w:tr>
    </w:tbl>
    <w:p w14:paraId="265CEC3E" w14:textId="0CBA7D43" w:rsidR="009958EC" w:rsidRPr="00D24A08" w:rsidRDefault="009958EC" w:rsidP="00D24A08">
      <w:pPr>
        <w:spacing w:before="240" w:after="120"/>
        <w:rPr>
          <w:b/>
          <w:bCs/>
        </w:rPr>
      </w:pPr>
      <w:r w:rsidRPr="00D24A08">
        <w:rPr>
          <w:b/>
          <w:bCs/>
        </w:rPr>
        <w:t>Key change</w:t>
      </w:r>
    </w:p>
    <w:p w14:paraId="69647075" w14:textId="10457FCC" w:rsidR="009958EC" w:rsidRDefault="009958EC" w:rsidP="009958EC">
      <w:r>
        <w:t>Add a requirement that the w</w:t>
      </w:r>
      <w:r w:rsidRPr="009958EC">
        <w:t xml:space="preserve">et or standing water </w:t>
      </w:r>
      <w:r>
        <w:t xml:space="preserve">runway condition report (RCR) must be made as soon as possible, but only if </w:t>
      </w:r>
      <w:r w:rsidRPr="00191CA8">
        <w:t xml:space="preserve">aeroplane operations are scheduled, </w:t>
      </w:r>
      <w:r>
        <w:t>anticipated</w:t>
      </w:r>
      <w:r w:rsidRPr="00191CA8">
        <w:t xml:space="preserve"> or ongoing</w:t>
      </w:r>
      <w:r>
        <w:t xml:space="preserve"> (i.e., no need to make reports if there are no aeroplanes using the runway).</w:t>
      </w:r>
    </w:p>
    <w:p w14:paraId="5B913DA0" w14:textId="7021C3E8" w:rsidR="00B30AED" w:rsidRPr="002A6AF7" w:rsidRDefault="009A60B5" w:rsidP="009A60B5">
      <w:pPr>
        <w:pStyle w:val="ListNumber3"/>
        <w:numPr>
          <w:ilvl w:val="0"/>
          <w:numId w:val="0"/>
        </w:numPr>
        <w:autoSpaceDE/>
        <w:autoSpaceDN/>
        <w:spacing w:before="360" w:after="120"/>
        <w:contextualSpacing w:val="0"/>
      </w:pPr>
      <w:r w:rsidRPr="009A60B5">
        <w:rPr>
          <w:b/>
          <w:bCs/>
        </w:rPr>
        <w:t xml:space="preserve">Question </w:t>
      </w:r>
      <w:r>
        <w:rPr>
          <w:b/>
          <w:bCs/>
        </w:rPr>
        <w:t>1</w:t>
      </w:r>
      <w:r w:rsidRPr="009A60B5">
        <w:rPr>
          <w:b/>
          <w:bCs/>
        </w:rPr>
        <w:t>6 –</w:t>
      </w:r>
      <w:r>
        <w:t xml:space="preserve"> </w:t>
      </w:r>
      <w:r w:rsidR="00B30AED" w:rsidRPr="002A6AF7">
        <w:t xml:space="preserve">Do you agree with the proposed </w:t>
      </w:r>
      <w:r w:rsidR="00CB0756">
        <w:t>reporting of runways that are wet or have standing water</w:t>
      </w:r>
      <w:r w:rsidR="005D5D57">
        <w:t xml:space="preserve"> using the runway condition report (RCR),</w:t>
      </w:r>
      <w:r w:rsidR="00CB0756">
        <w:t xml:space="preserve"> only when aeroplanes are operating or scheduled</w:t>
      </w:r>
      <w:r w:rsidR="00B30AED" w:rsidRPr="002A6AF7">
        <w:t>?</w:t>
      </w:r>
    </w:p>
    <w:p w14:paraId="14071E19" w14:textId="2F45B9FF" w:rsidR="00B30AED" w:rsidRPr="001E0CD7" w:rsidRDefault="00B30AED" w:rsidP="001E0CD7">
      <w:pPr>
        <w:spacing w:before="240" w:after="120"/>
        <w:rPr>
          <w:b/>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Subsection 12.05(4)</w:t>
      </w:r>
    </w:p>
    <w:tbl>
      <w:tblPr>
        <w:tblStyle w:val="TableGrid"/>
        <w:tblW w:w="0" w:type="auto"/>
        <w:tblInd w:w="-5" w:type="dxa"/>
        <w:tblLook w:val="04A0" w:firstRow="1" w:lastRow="0" w:firstColumn="1" w:lastColumn="0" w:noHBand="0" w:noVBand="1"/>
      </w:tblPr>
      <w:tblGrid>
        <w:gridCol w:w="9637"/>
      </w:tblGrid>
      <w:tr w:rsidR="00F86C18" w:rsidRPr="002A6AF7" w14:paraId="5CF752F9" w14:textId="77777777" w:rsidTr="00B02A14">
        <w:trPr>
          <w:trHeight w:val="1027"/>
        </w:trPr>
        <w:tc>
          <w:tcPr>
            <w:tcW w:w="9637" w:type="dxa"/>
          </w:tcPr>
          <w:p w14:paraId="4C30EF6D" w14:textId="77777777" w:rsidR="00F86C18" w:rsidRPr="009E4635" w:rsidRDefault="00F86C18" w:rsidP="00470601">
            <w:pPr>
              <w:spacing w:before="86" w:line="242" w:lineRule="auto"/>
              <w:ind w:left="118" w:right="439"/>
              <w:rPr>
                <w:bCs/>
                <w:i/>
                <w:iCs/>
                <w:color w:val="365F91" w:themeColor="accent1" w:themeShade="BF"/>
                <w:sz w:val="16"/>
                <w:szCs w:val="16"/>
              </w:rPr>
            </w:pPr>
            <w:r w:rsidRPr="009E4635">
              <w:rPr>
                <w:bCs/>
                <w:i/>
                <w:iCs/>
                <w:color w:val="365F91" w:themeColor="accent1" w:themeShade="BF"/>
                <w:sz w:val="16"/>
                <w:szCs w:val="16"/>
              </w:rPr>
              <w:t>Content:</w:t>
            </w:r>
          </w:p>
          <w:p w14:paraId="4E3E1440" w14:textId="25C58F92" w:rsidR="00F86C18" w:rsidRPr="009E4635" w:rsidRDefault="00F86C18" w:rsidP="00470601">
            <w:pPr>
              <w:spacing w:before="86" w:line="242" w:lineRule="auto"/>
              <w:ind w:left="118" w:right="439"/>
              <w:rPr>
                <w:bCs/>
                <w:color w:val="365F91" w:themeColor="accent1" w:themeShade="BF"/>
                <w:sz w:val="16"/>
                <w:szCs w:val="16"/>
                <w:lang w:val="en-US"/>
              </w:rPr>
            </w:pPr>
            <w:r w:rsidRPr="009E4635">
              <w:rPr>
                <w:bCs/>
                <w:color w:val="365F91" w:themeColor="accent1" w:themeShade="BF"/>
                <w:sz w:val="16"/>
                <w:szCs w:val="16"/>
              </w:rPr>
              <w:t>Wet or standing water (but not slippery wet) — reporting</w:t>
            </w:r>
          </w:p>
          <w:p w14:paraId="1002F82B" w14:textId="190C1ED9" w:rsidR="00F86C18" w:rsidRPr="00AB0545" w:rsidRDefault="00F86C18" w:rsidP="00895CCA">
            <w:pPr>
              <w:spacing w:before="86" w:after="120" w:line="242" w:lineRule="auto"/>
              <w:ind w:left="119" w:right="437"/>
              <w:rPr>
                <w:bCs/>
                <w:color w:val="0070C0"/>
                <w:sz w:val="16"/>
                <w:szCs w:val="16"/>
              </w:rPr>
            </w:pPr>
            <w:r w:rsidRPr="009E4635">
              <w:rPr>
                <w:bCs/>
                <w:color w:val="365F91" w:themeColor="accent1" w:themeShade="BF"/>
                <w:sz w:val="16"/>
                <w:szCs w:val="16"/>
                <w:lang w:val="en-US"/>
              </w:rPr>
              <w:t>(4)</w:t>
            </w:r>
            <w:r w:rsidRPr="009E4635">
              <w:rPr>
                <w:bCs/>
                <w:color w:val="365F91" w:themeColor="accent1" w:themeShade="BF"/>
                <w:sz w:val="16"/>
                <w:szCs w:val="16"/>
                <w:lang w:val="en-US"/>
              </w:rPr>
              <w:tab/>
            </w:r>
            <w:r w:rsidR="00646236" w:rsidRPr="00646236">
              <w:rPr>
                <w:bCs/>
                <w:color w:val="365F91" w:themeColor="accent1" w:themeShade="BF"/>
                <w:sz w:val="16"/>
                <w:szCs w:val="16"/>
                <w:lang w:val="en-US"/>
              </w:rPr>
              <w:t>When aeroplane operations are scheduled, otherwise anticipated, or ongoing, the aerodrome operator must report an operational runway that is wet or has standing water, as soon as possible in an RCR.</w:t>
            </w:r>
          </w:p>
        </w:tc>
      </w:tr>
    </w:tbl>
    <w:p w14:paraId="41958BA7" w14:textId="77777777" w:rsidR="00B30AED" w:rsidRPr="002A6AF7" w:rsidRDefault="00B30AED"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211B4B21" w14:textId="77777777" w:rsidR="00B30AED" w:rsidRPr="002A6AF7" w:rsidRDefault="00000000" w:rsidP="00B30AED">
      <w:pPr>
        <w:pStyle w:val="ListNumber3"/>
        <w:widowControl/>
        <w:numPr>
          <w:ilvl w:val="0"/>
          <w:numId w:val="0"/>
        </w:numPr>
        <w:autoSpaceDE/>
        <w:autoSpaceDN/>
        <w:spacing w:line="276" w:lineRule="auto"/>
        <w:ind w:left="360"/>
      </w:pPr>
      <w:sdt>
        <w:sdtPr>
          <w:id w:val="1623644839"/>
          <w14:checkbox>
            <w14:checked w14:val="0"/>
            <w14:checkedState w14:val="2612" w14:font="MS Gothic"/>
            <w14:uncheckedState w14:val="2610" w14:font="MS Gothic"/>
          </w14:checkbox>
        </w:sdtPr>
        <w:sdtContent>
          <w:r w:rsidR="00B30AED">
            <w:rPr>
              <w:rFonts w:ascii="MS Gothic" w:eastAsia="MS Gothic" w:hAnsi="MS Gothic" w:hint="eastAsia"/>
            </w:rPr>
            <w:t>☐</w:t>
          </w:r>
        </w:sdtContent>
      </w:sdt>
      <w:r w:rsidR="00B30AED">
        <w:t xml:space="preserve"> </w:t>
      </w:r>
      <w:r w:rsidR="00B30AED" w:rsidRPr="002A6AF7">
        <w:t>Agree</w:t>
      </w:r>
    </w:p>
    <w:p w14:paraId="2F1DF314" w14:textId="10C9B96D" w:rsidR="00B30AED" w:rsidRPr="002A6AF7" w:rsidRDefault="00000000" w:rsidP="00B30AED">
      <w:pPr>
        <w:pStyle w:val="ListNumber3"/>
        <w:widowControl/>
        <w:numPr>
          <w:ilvl w:val="0"/>
          <w:numId w:val="0"/>
        </w:numPr>
        <w:autoSpaceDE/>
        <w:autoSpaceDN/>
        <w:spacing w:line="276" w:lineRule="auto"/>
        <w:ind w:left="360"/>
      </w:pPr>
      <w:sdt>
        <w:sdtPr>
          <w:id w:val="-1436434808"/>
          <w14:checkbox>
            <w14:checked w14:val="0"/>
            <w14:checkedState w14:val="2612" w14:font="MS Gothic"/>
            <w14:uncheckedState w14:val="2610" w14:font="MS Gothic"/>
          </w14:checkbox>
        </w:sdtPr>
        <w:sdtContent>
          <w:r w:rsidR="00B30AED">
            <w:rPr>
              <w:rFonts w:ascii="MS Gothic" w:eastAsia="MS Gothic" w:hAnsi="MS Gothic" w:hint="eastAsia"/>
            </w:rPr>
            <w:t>☐</w:t>
          </w:r>
        </w:sdtContent>
      </w:sdt>
      <w:r w:rsidR="00B30AED">
        <w:t xml:space="preserve"> </w:t>
      </w:r>
      <w:r w:rsidR="00B30AED" w:rsidRPr="002A6AF7">
        <w:t>Agree</w:t>
      </w:r>
      <w:r w:rsidR="003720C8">
        <w:t>,</w:t>
      </w:r>
      <w:r w:rsidR="00B30AED" w:rsidRPr="002A6AF7">
        <w:t xml:space="preserve"> with changes (please specify suggested changes below)</w:t>
      </w:r>
    </w:p>
    <w:p w14:paraId="2B0301AF" w14:textId="77777777" w:rsidR="00B30AED" w:rsidRPr="002A6AF7" w:rsidRDefault="00000000" w:rsidP="00B30AED">
      <w:pPr>
        <w:pStyle w:val="ListNumber3"/>
        <w:widowControl/>
        <w:numPr>
          <w:ilvl w:val="0"/>
          <w:numId w:val="0"/>
        </w:numPr>
        <w:autoSpaceDE/>
        <w:autoSpaceDN/>
        <w:spacing w:line="276" w:lineRule="auto"/>
        <w:ind w:left="360"/>
      </w:pPr>
      <w:sdt>
        <w:sdtPr>
          <w:id w:val="-986233048"/>
          <w14:checkbox>
            <w14:checked w14:val="0"/>
            <w14:checkedState w14:val="2612" w14:font="MS Gothic"/>
            <w14:uncheckedState w14:val="2610" w14:font="MS Gothic"/>
          </w14:checkbox>
        </w:sdtPr>
        <w:sdtContent>
          <w:r w:rsidR="00B30AED">
            <w:rPr>
              <w:rFonts w:ascii="MS Gothic" w:eastAsia="MS Gothic" w:hAnsi="MS Gothic" w:hint="eastAsia"/>
            </w:rPr>
            <w:t>☐</w:t>
          </w:r>
        </w:sdtContent>
      </w:sdt>
      <w:r w:rsidR="00B30AED">
        <w:t xml:space="preserve"> </w:t>
      </w:r>
      <w:r w:rsidR="00B30AED" w:rsidRPr="002A6AF7">
        <w:t>Disagree (please set out your reasoning and alternative suggestions below)</w:t>
      </w:r>
    </w:p>
    <w:p w14:paraId="2D6471FD" w14:textId="77777777" w:rsidR="00B30AED" w:rsidRDefault="00000000" w:rsidP="00B30AED">
      <w:pPr>
        <w:pStyle w:val="ListNumber3"/>
        <w:widowControl/>
        <w:numPr>
          <w:ilvl w:val="0"/>
          <w:numId w:val="0"/>
        </w:numPr>
        <w:autoSpaceDE/>
        <w:autoSpaceDN/>
        <w:spacing w:line="276" w:lineRule="auto"/>
        <w:ind w:left="360"/>
      </w:pPr>
      <w:sdt>
        <w:sdtPr>
          <w:id w:val="483356431"/>
          <w14:checkbox>
            <w14:checked w14:val="0"/>
            <w14:checkedState w14:val="2612" w14:font="MS Gothic"/>
            <w14:uncheckedState w14:val="2610" w14:font="MS Gothic"/>
          </w14:checkbox>
        </w:sdtPr>
        <w:sdtContent>
          <w:r w:rsidR="00B30AED">
            <w:rPr>
              <w:rFonts w:ascii="MS Gothic" w:eastAsia="MS Gothic" w:hAnsi="MS Gothic" w:hint="eastAsia"/>
            </w:rPr>
            <w:t>☐</w:t>
          </w:r>
        </w:sdtContent>
      </w:sdt>
      <w:r w:rsidR="00B30AED">
        <w:t xml:space="preserve"> </w:t>
      </w:r>
      <w:r w:rsidR="00B30AED" w:rsidRPr="002A6AF7">
        <w:t>Undecided / Not my area of expertise</w:t>
      </w:r>
    </w:p>
    <w:p w14:paraId="1D8BC1CF" w14:textId="77777777" w:rsidR="00B30AED" w:rsidRPr="002A6AF7" w:rsidRDefault="00B30AED"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B30AED" w:rsidRPr="002A6AF7" w14:paraId="5600717C" w14:textId="77777777" w:rsidTr="00B02A14">
        <w:tc>
          <w:tcPr>
            <w:tcW w:w="9634" w:type="dxa"/>
          </w:tcPr>
          <w:p w14:paraId="1596D1EF" w14:textId="77777777" w:rsidR="00B30AED" w:rsidRPr="002A6AF7" w:rsidRDefault="00B30AED" w:rsidP="000851F5">
            <w:pPr>
              <w:spacing w:before="120" w:after="120"/>
            </w:pPr>
          </w:p>
        </w:tc>
      </w:tr>
    </w:tbl>
    <w:p w14:paraId="2F73E4C3" w14:textId="77777777" w:rsidR="009958EC" w:rsidRPr="00D24A08" w:rsidRDefault="009958EC" w:rsidP="00D24A08">
      <w:pPr>
        <w:spacing w:before="240" w:after="120"/>
        <w:rPr>
          <w:b/>
          <w:bCs/>
        </w:rPr>
      </w:pPr>
      <w:r w:rsidRPr="00D24A08">
        <w:rPr>
          <w:b/>
          <w:bCs/>
        </w:rPr>
        <w:t>Key change</w:t>
      </w:r>
    </w:p>
    <w:p w14:paraId="5E77B296" w14:textId="7B30D9FB" w:rsidR="00393C74" w:rsidRDefault="009958EC" w:rsidP="00393C74">
      <w:r>
        <w:t>Add a requirement that</w:t>
      </w:r>
      <w:r w:rsidR="00D72875">
        <w:t xml:space="preserve"> t</w:t>
      </w:r>
      <w:r>
        <w:t xml:space="preserve">he format of the </w:t>
      </w:r>
      <w:r w:rsidR="00ED5F80">
        <w:t>runway condition report (</w:t>
      </w:r>
      <w:r>
        <w:t>RCR</w:t>
      </w:r>
      <w:r w:rsidR="00ED5F80">
        <w:t>)</w:t>
      </w:r>
      <w:r>
        <w:t xml:space="preserve"> is the runway number followed by the </w:t>
      </w:r>
      <w:r w:rsidR="00ED5F80">
        <w:t>runway condition code (</w:t>
      </w:r>
      <w:r>
        <w:t>RWYCC</w:t>
      </w:r>
      <w:r w:rsidR="00ED5F80">
        <w:t>)</w:t>
      </w:r>
      <w:r>
        <w:t xml:space="preserve"> for each third of the runway followed by the runway surface description for each third of the runway. </w:t>
      </w:r>
      <w:r w:rsidR="00393C74">
        <w:t>The ICAO RCR format doesn't use the prefix 'RWY' in front of the runway number, however there are human factors issues associated with pilots reading a string of numbers in a NOTAM and not associating it with a runway. 'RWY' should precede the runway number. This will also facilitate searching in automated NOTAM processing systems for the keyword 'RWY' to quickly locate the most critical NOTAMs.</w:t>
      </w:r>
    </w:p>
    <w:p w14:paraId="4B53CC82" w14:textId="310AFB2F" w:rsidR="00393C74" w:rsidRDefault="00393C74" w:rsidP="009958EC"/>
    <w:p w14:paraId="3320849A" w14:textId="1CE196EB" w:rsidR="00393C74" w:rsidRDefault="009958EC" w:rsidP="009958EC">
      <w:r>
        <w:t>ICAO PANS-Aerodromes states that i</w:t>
      </w:r>
      <w:r w:rsidRPr="00745ED5">
        <w:t>f 25</w:t>
      </w:r>
      <w:r>
        <w:t>%</w:t>
      </w:r>
      <w:r w:rsidRPr="00745ED5">
        <w:t xml:space="preserve"> or less of a runway third is wet or covered by</w:t>
      </w:r>
      <w:r>
        <w:t xml:space="preserve"> a</w:t>
      </w:r>
      <w:r w:rsidRPr="00745ED5">
        <w:t xml:space="preserve"> contaminant, a RWYCC 6 shall be</w:t>
      </w:r>
      <w:r>
        <w:t xml:space="preserve"> </w:t>
      </w:r>
      <w:r w:rsidRPr="00745ED5">
        <w:t>reported</w:t>
      </w:r>
      <w:r>
        <w:t xml:space="preserve"> which is the same as for a DRY runway. We propose that if 25% or less of a runway third has STANDING WATER on it then it is to be reported as RWYCC 5 with a runway surface description of WET to indicate to pilots that the runway isn't dry, but isn't contaminated, either.</w:t>
      </w:r>
    </w:p>
    <w:p w14:paraId="00569D05" w14:textId="77777777" w:rsidR="00393C74" w:rsidRDefault="00393C74" w:rsidP="009958EC"/>
    <w:p w14:paraId="2C1BCDEA" w14:textId="11B5A3B9" w:rsidR="009958EC" w:rsidRDefault="009958EC" w:rsidP="009958EC">
      <w:r>
        <w:t>Also, if the depth of water is reasonably ascertainable, that is to be reported as well i.e. it is not expected that an aerodrome operator measures depth of water during or following a storm while a runway is actively being used by aeroplanes. However</w:t>
      </w:r>
      <w:r w:rsidR="00D72875">
        <w:t>,</w:t>
      </w:r>
      <w:r>
        <w:t xml:space="preserve"> following rain events which cause pooling or ponding of water, when the runway is not in use, an aerodrome operator may be able to measure the water depth, record it and be able to report it when the runway is in use during that runway surface condition.</w:t>
      </w:r>
    </w:p>
    <w:p w14:paraId="5EB9C4A0" w14:textId="71C22721" w:rsidR="00CB0756" w:rsidRDefault="009A60B5" w:rsidP="009A60B5">
      <w:pPr>
        <w:pStyle w:val="ListNumber3"/>
        <w:numPr>
          <w:ilvl w:val="0"/>
          <w:numId w:val="0"/>
        </w:numPr>
        <w:autoSpaceDE/>
        <w:autoSpaceDN/>
        <w:spacing w:before="360" w:after="120"/>
        <w:contextualSpacing w:val="0"/>
      </w:pPr>
      <w:r w:rsidRPr="009A60B5">
        <w:rPr>
          <w:b/>
          <w:bCs/>
        </w:rPr>
        <w:t xml:space="preserve">Question </w:t>
      </w:r>
      <w:r>
        <w:rPr>
          <w:b/>
          <w:bCs/>
        </w:rPr>
        <w:t>17</w:t>
      </w:r>
      <w:r w:rsidRPr="009A60B5">
        <w:rPr>
          <w:b/>
          <w:bCs/>
        </w:rPr>
        <w:t xml:space="preserve"> –</w:t>
      </w:r>
      <w:r>
        <w:t xml:space="preserve"> </w:t>
      </w:r>
      <w:r w:rsidR="00CB0756" w:rsidRPr="002A6AF7">
        <w:t xml:space="preserve">Do you agree with the proposed </w:t>
      </w:r>
      <w:r w:rsidR="00CB0756">
        <w:t>RCR format</w:t>
      </w:r>
      <w:r w:rsidR="00D363E6">
        <w:t xml:space="preserve"> for runways that are wet or have standing water</w:t>
      </w:r>
      <w:r w:rsidR="007634C6">
        <w:t>? The proposed RCR format is</w:t>
      </w:r>
      <w:r w:rsidR="00CB0756">
        <w:t>:</w:t>
      </w:r>
    </w:p>
    <w:p w14:paraId="6D7A8130" w14:textId="7F9E9832" w:rsidR="00CB0756" w:rsidRDefault="00CB0756" w:rsidP="00CB0756">
      <w:pPr>
        <w:pStyle w:val="ListNumber3"/>
        <w:widowControl/>
        <w:numPr>
          <w:ilvl w:val="1"/>
          <w:numId w:val="12"/>
        </w:numPr>
        <w:autoSpaceDE/>
        <w:autoSpaceDN/>
        <w:spacing w:line="276" w:lineRule="auto"/>
      </w:pPr>
      <w:r>
        <w:t>Runway number</w:t>
      </w:r>
    </w:p>
    <w:p w14:paraId="2F4B76E5" w14:textId="799746A5" w:rsidR="00CB0756" w:rsidRDefault="00CB0756" w:rsidP="00CB0756">
      <w:pPr>
        <w:pStyle w:val="ListNumber3"/>
        <w:widowControl/>
        <w:numPr>
          <w:ilvl w:val="1"/>
          <w:numId w:val="12"/>
        </w:numPr>
        <w:autoSpaceDE/>
        <w:autoSpaceDN/>
        <w:spacing w:line="276" w:lineRule="auto"/>
      </w:pPr>
      <w:r>
        <w:t>RWYCC and runway surface description for each runway third</w:t>
      </w:r>
    </w:p>
    <w:p w14:paraId="6E8F8AF3" w14:textId="50DAC324" w:rsidR="00CB0756" w:rsidRDefault="00CB0756" w:rsidP="00CB0756">
      <w:pPr>
        <w:pStyle w:val="ListNumber3"/>
        <w:widowControl/>
        <w:numPr>
          <w:ilvl w:val="1"/>
          <w:numId w:val="12"/>
        </w:numPr>
        <w:autoSpaceDE/>
        <w:autoSpaceDN/>
        <w:spacing w:line="276" w:lineRule="auto"/>
      </w:pPr>
      <w:r>
        <w:t>If 25% or less of a runway third has standing water</w:t>
      </w:r>
      <w:r w:rsidR="007634C6">
        <w:t>,</w:t>
      </w:r>
      <w:r>
        <w:t xml:space="preserve"> it is to be reported as RWYCC of 5 and WET</w:t>
      </w:r>
    </w:p>
    <w:p w14:paraId="4CBCFE4C" w14:textId="1BA5BB6F" w:rsidR="00CB0756" w:rsidRPr="002A6AF7" w:rsidRDefault="00CB0756" w:rsidP="00CB0756">
      <w:pPr>
        <w:pStyle w:val="ListNumber3"/>
        <w:widowControl/>
        <w:numPr>
          <w:ilvl w:val="1"/>
          <w:numId w:val="12"/>
        </w:numPr>
        <w:autoSpaceDE/>
        <w:autoSpaceDN/>
        <w:spacing w:line="276" w:lineRule="auto"/>
      </w:pPr>
      <w:r>
        <w:t>If depth of standing water is available</w:t>
      </w:r>
      <w:r w:rsidR="007634C6">
        <w:t>,</w:t>
      </w:r>
      <w:r>
        <w:t xml:space="preserve"> that is </w:t>
      </w:r>
      <w:r w:rsidR="007634C6">
        <w:t xml:space="preserve">also </w:t>
      </w:r>
      <w:r>
        <w:t xml:space="preserve">to be reported </w:t>
      </w:r>
    </w:p>
    <w:p w14:paraId="11791171" w14:textId="0EFCAFE3" w:rsidR="00CB0756" w:rsidRPr="001E0CD7" w:rsidRDefault="00CB0756" w:rsidP="001E0CD7">
      <w:pPr>
        <w:spacing w:before="240" w:after="120"/>
        <w:rPr>
          <w:bCs/>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Subsection 12.05(5)</w:t>
      </w:r>
    </w:p>
    <w:tbl>
      <w:tblPr>
        <w:tblStyle w:val="TableGrid"/>
        <w:tblW w:w="0" w:type="auto"/>
        <w:tblInd w:w="118" w:type="dxa"/>
        <w:tblLook w:val="04A0" w:firstRow="1" w:lastRow="0" w:firstColumn="1" w:lastColumn="0" w:noHBand="0" w:noVBand="1"/>
      </w:tblPr>
      <w:tblGrid>
        <w:gridCol w:w="9514"/>
      </w:tblGrid>
      <w:tr w:rsidR="00F86C18" w:rsidRPr="002A6AF7" w14:paraId="6E45A20B" w14:textId="77777777" w:rsidTr="00470601">
        <w:trPr>
          <w:trHeight w:val="1027"/>
        </w:trPr>
        <w:tc>
          <w:tcPr>
            <w:tcW w:w="9720" w:type="dxa"/>
          </w:tcPr>
          <w:p w14:paraId="1F127A0B" w14:textId="77777777" w:rsidR="00F86C18" w:rsidRPr="009E4635" w:rsidRDefault="00F86C18" w:rsidP="00470601">
            <w:pPr>
              <w:spacing w:before="86" w:line="242" w:lineRule="auto"/>
              <w:ind w:left="118" w:right="439"/>
              <w:rPr>
                <w:bCs/>
                <w:i/>
                <w:iCs/>
                <w:color w:val="365F91" w:themeColor="accent1" w:themeShade="BF"/>
                <w:sz w:val="16"/>
                <w:szCs w:val="16"/>
              </w:rPr>
            </w:pPr>
            <w:r w:rsidRPr="009E4635">
              <w:rPr>
                <w:bCs/>
                <w:i/>
                <w:iCs/>
                <w:color w:val="365F91" w:themeColor="accent1" w:themeShade="BF"/>
                <w:sz w:val="16"/>
                <w:szCs w:val="16"/>
              </w:rPr>
              <w:t>Content:</w:t>
            </w:r>
          </w:p>
          <w:p w14:paraId="7782AF51" w14:textId="77777777" w:rsidR="00F86C18" w:rsidRPr="009E4635" w:rsidRDefault="00F86C18" w:rsidP="00F86C18">
            <w:pPr>
              <w:spacing w:before="86" w:line="242" w:lineRule="auto"/>
              <w:ind w:left="118" w:right="439"/>
              <w:rPr>
                <w:bCs/>
                <w:color w:val="365F91" w:themeColor="accent1" w:themeShade="BF"/>
                <w:sz w:val="16"/>
                <w:szCs w:val="16"/>
              </w:rPr>
            </w:pPr>
            <w:r w:rsidRPr="009E4635">
              <w:rPr>
                <w:bCs/>
                <w:color w:val="365F91" w:themeColor="accent1" w:themeShade="BF"/>
                <w:sz w:val="16"/>
                <w:szCs w:val="16"/>
              </w:rPr>
              <w:t>(5)</w:t>
            </w:r>
            <w:r w:rsidRPr="009E4635">
              <w:rPr>
                <w:bCs/>
                <w:color w:val="365F91" w:themeColor="accent1" w:themeShade="BF"/>
                <w:sz w:val="16"/>
                <w:szCs w:val="16"/>
              </w:rPr>
              <w:tab/>
              <w:t>The RCR must include:</w:t>
            </w:r>
          </w:p>
          <w:p w14:paraId="6B8CAD56" w14:textId="77777777" w:rsidR="00F86C18" w:rsidRPr="009E4635" w:rsidRDefault="00F86C18" w:rsidP="00777484">
            <w:pPr>
              <w:spacing w:before="86" w:line="242" w:lineRule="auto"/>
              <w:ind w:left="720" w:right="439"/>
              <w:rPr>
                <w:bCs/>
                <w:color w:val="365F91" w:themeColor="accent1" w:themeShade="BF"/>
                <w:sz w:val="16"/>
                <w:szCs w:val="16"/>
              </w:rPr>
            </w:pPr>
            <w:r w:rsidRPr="009E4635">
              <w:rPr>
                <w:bCs/>
                <w:color w:val="365F91" w:themeColor="accent1" w:themeShade="BF"/>
                <w:sz w:val="16"/>
                <w:szCs w:val="16"/>
              </w:rPr>
              <w:t>(a)</w:t>
            </w:r>
            <w:r w:rsidRPr="009E4635">
              <w:rPr>
                <w:bCs/>
                <w:color w:val="365F91" w:themeColor="accent1" w:themeShade="BF"/>
                <w:sz w:val="16"/>
                <w:szCs w:val="16"/>
              </w:rPr>
              <w:tab/>
              <w:t>the relevant runway number; and</w:t>
            </w:r>
          </w:p>
          <w:p w14:paraId="0EE2A046" w14:textId="77777777" w:rsidR="00F86C18" w:rsidRPr="009E4635" w:rsidRDefault="00F86C18" w:rsidP="00777484">
            <w:pPr>
              <w:spacing w:before="86" w:line="242" w:lineRule="auto"/>
              <w:ind w:left="720" w:right="439"/>
              <w:rPr>
                <w:bCs/>
                <w:color w:val="365F91" w:themeColor="accent1" w:themeShade="BF"/>
                <w:sz w:val="16"/>
                <w:szCs w:val="16"/>
              </w:rPr>
            </w:pPr>
            <w:r w:rsidRPr="009E4635">
              <w:rPr>
                <w:bCs/>
                <w:color w:val="365F91" w:themeColor="accent1" w:themeShade="BF"/>
                <w:sz w:val="16"/>
                <w:szCs w:val="16"/>
              </w:rPr>
              <w:t>(b)</w:t>
            </w:r>
            <w:r w:rsidRPr="009E4635">
              <w:rPr>
                <w:bCs/>
                <w:color w:val="365F91" w:themeColor="accent1" w:themeShade="BF"/>
                <w:sz w:val="16"/>
                <w:szCs w:val="16"/>
              </w:rPr>
              <w:tab/>
              <w:t>subject to paragraph (c), for each identified one third length of the runway, the applicable RWYCC and runway surface description in accordance with Table 12.05(5); and</w:t>
            </w:r>
          </w:p>
          <w:p w14:paraId="272B63CA" w14:textId="77777777" w:rsidR="00F86C18" w:rsidRPr="009E4635" w:rsidRDefault="00F86C18" w:rsidP="00777484">
            <w:pPr>
              <w:spacing w:before="86" w:line="242" w:lineRule="auto"/>
              <w:ind w:left="720" w:right="439"/>
              <w:rPr>
                <w:bCs/>
                <w:color w:val="365F91" w:themeColor="accent1" w:themeShade="BF"/>
                <w:sz w:val="16"/>
                <w:szCs w:val="16"/>
              </w:rPr>
            </w:pPr>
            <w:r w:rsidRPr="009E4635">
              <w:rPr>
                <w:bCs/>
                <w:color w:val="365F91" w:themeColor="accent1" w:themeShade="BF"/>
                <w:sz w:val="16"/>
                <w:szCs w:val="16"/>
              </w:rPr>
              <w:t>(c)</w:t>
            </w:r>
            <w:r w:rsidRPr="009E4635">
              <w:rPr>
                <w:bCs/>
                <w:color w:val="365F91" w:themeColor="accent1" w:themeShade="BF"/>
                <w:sz w:val="16"/>
                <w:szCs w:val="16"/>
              </w:rPr>
              <w:tab/>
              <w:t>if 25% or less, of a one third length of the runway has standing water on it — a RWYCC of 5 (WET) for the one third length; and</w:t>
            </w:r>
          </w:p>
          <w:p w14:paraId="2401A5E2" w14:textId="64A0A6E5" w:rsidR="00F86C18" w:rsidRPr="00AB0545" w:rsidRDefault="00F86C18" w:rsidP="001B27EF">
            <w:pPr>
              <w:spacing w:before="86" w:after="120" w:line="242" w:lineRule="auto"/>
              <w:ind w:left="720" w:right="437"/>
              <w:rPr>
                <w:bCs/>
                <w:color w:val="0070C0"/>
                <w:sz w:val="16"/>
                <w:szCs w:val="16"/>
              </w:rPr>
            </w:pPr>
            <w:r w:rsidRPr="009E4635">
              <w:rPr>
                <w:bCs/>
                <w:color w:val="365F91" w:themeColor="accent1" w:themeShade="BF"/>
                <w:sz w:val="16"/>
                <w:szCs w:val="16"/>
              </w:rPr>
              <w:t>(d)</w:t>
            </w:r>
            <w:r w:rsidRPr="009E4635">
              <w:rPr>
                <w:bCs/>
                <w:color w:val="365F91" w:themeColor="accent1" w:themeShade="BF"/>
                <w:sz w:val="16"/>
                <w:szCs w:val="16"/>
              </w:rPr>
              <w:tab/>
              <w:t>if the depth of any standing water on the runway is reasonably ascertainable — a report of the depth of that standing water.</w:t>
            </w:r>
          </w:p>
        </w:tc>
      </w:tr>
    </w:tbl>
    <w:p w14:paraId="23895FD9" w14:textId="77777777" w:rsidR="00CB0756" w:rsidRPr="002A6AF7" w:rsidRDefault="00CB0756"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682EBF0D" w14:textId="77777777" w:rsidR="00CB0756" w:rsidRPr="002A6AF7" w:rsidRDefault="00000000" w:rsidP="00CB0756">
      <w:pPr>
        <w:pStyle w:val="ListNumber3"/>
        <w:widowControl/>
        <w:numPr>
          <w:ilvl w:val="0"/>
          <w:numId w:val="0"/>
        </w:numPr>
        <w:autoSpaceDE/>
        <w:autoSpaceDN/>
        <w:spacing w:line="276" w:lineRule="auto"/>
        <w:ind w:left="360"/>
      </w:pPr>
      <w:sdt>
        <w:sdtPr>
          <w:id w:val="-304085535"/>
          <w14:checkbox>
            <w14:checked w14:val="0"/>
            <w14:checkedState w14:val="2612" w14:font="MS Gothic"/>
            <w14:uncheckedState w14:val="2610" w14:font="MS Gothic"/>
          </w14:checkbox>
        </w:sdtPr>
        <w:sdtContent>
          <w:r w:rsidR="00CB0756">
            <w:rPr>
              <w:rFonts w:ascii="MS Gothic" w:eastAsia="MS Gothic" w:hAnsi="MS Gothic" w:hint="eastAsia"/>
            </w:rPr>
            <w:t>☐</w:t>
          </w:r>
        </w:sdtContent>
      </w:sdt>
      <w:r w:rsidR="00CB0756">
        <w:t xml:space="preserve"> </w:t>
      </w:r>
      <w:r w:rsidR="00CB0756" w:rsidRPr="002A6AF7">
        <w:t>Agree</w:t>
      </w:r>
    </w:p>
    <w:p w14:paraId="646450E7" w14:textId="43AAF723" w:rsidR="00CB0756" w:rsidRPr="002A6AF7" w:rsidRDefault="00000000" w:rsidP="00CB0756">
      <w:pPr>
        <w:pStyle w:val="ListNumber3"/>
        <w:widowControl/>
        <w:numPr>
          <w:ilvl w:val="0"/>
          <w:numId w:val="0"/>
        </w:numPr>
        <w:autoSpaceDE/>
        <w:autoSpaceDN/>
        <w:spacing w:line="276" w:lineRule="auto"/>
        <w:ind w:left="360"/>
      </w:pPr>
      <w:sdt>
        <w:sdtPr>
          <w:id w:val="-660159369"/>
          <w14:checkbox>
            <w14:checked w14:val="0"/>
            <w14:checkedState w14:val="2612" w14:font="MS Gothic"/>
            <w14:uncheckedState w14:val="2610" w14:font="MS Gothic"/>
          </w14:checkbox>
        </w:sdtPr>
        <w:sdtContent>
          <w:r w:rsidR="00CB0756">
            <w:rPr>
              <w:rFonts w:ascii="MS Gothic" w:eastAsia="MS Gothic" w:hAnsi="MS Gothic" w:hint="eastAsia"/>
            </w:rPr>
            <w:t>☐</w:t>
          </w:r>
        </w:sdtContent>
      </w:sdt>
      <w:r w:rsidR="00CB0756">
        <w:t xml:space="preserve"> </w:t>
      </w:r>
      <w:r w:rsidR="00CB0756" w:rsidRPr="002A6AF7">
        <w:t>Agree</w:t>
      </w:r>
      <w:r w:rsidR="00383276">
        <w:t>,</w:t>
      </w:r>
      <w:r w:rsidR="00CB0756" w:rsidRPr="002A6AF7">
        <w:t xml:space="preserve"> with changes (please specify suggested changes below)</w:t>
      </w:r>
    </w:p>
    <w:p w14:paraId="77809F6E" w14:textId="77777777" w:rsidR="00CB0756" w:rsidRPr="002A6AF7" w:rsidRDefault="00000000" w:rsidP="00CB0756">
      <w:pPr>
        <w:pStyle w:val="ListNumber3"/>
        <w:widowControl/>
        <w:numPr>
          <w:ilvl w:val="0"/>
          <w:numId w:val="0"/>
        </w:numPr>
        <w:autoSpaceDE/>
        <w:autoSpaceDN/>
        <w:spacing w:line="276" w:lineRule="auto"/>
        <w:ind w:left="360"/>
      </w:pPr>
      <w:sdt>
        <w:sdtPr>
          <w:id w:val="1797794815"/>
          <w14:checkbox>
            <w14:checked w14:val="0"/>
            <w14:checkedState w14:val="2612" w14:font="MS Gothic"/>
            <w14:uncheckedState w14:val="2610" w14:font="MS Gothic"/>
          </w14:checkbox>
        </w:sdtPr>
        <w:sdtContent>
          <w:r w:rsidR="00CB0756">
            <w:rPr>
              <w:rFonts w:ascii="MS Gothic" w:eastAsia="MS Gothic" w:hAnsi="MS Gothic" w:hint="eastAsia"/>
            </w:rPr>
            <w:t>☐</w:t>
          </w:r>
        </w:sdtContent>
      </w:sdt>
      <w:r w:rsidR="00CB0756">
        <w:t xml:space="preserve"> </w:t>
      </w:r>
      <w:r w:rsidR="00CB0756" w:rsidRPr="002A6AF7">
        <w:t>Disagree (please set out your reasoning and alternative suggestions below)</w:t>
      </w:r>
    </w:p>
    <w:p w14:paraId="1C714649" w14:textId="77777777" w:rsidR="00CB0756" w:rsidRDefault="00000000" w:rsidP="00CB0756">
      <w:pPr>
        <w:pStyle w:val="ListNumber3"/>
        <w:widowControl/>
        <w:numPr>
          <w:ilvl w:val="0"/>
          <w:numId w:val="0"/>
        </w:numPr>
        <w:autoSpaceDE/>
        <w:autoSpaceDN/>
        <w:spacing w:line="276" w:lineRule="auto"/>
        <w:ind w:left="360"/>
      </w:pPr>
      <w:sdt>
        <w:sdtPr>
          <w:id w:val="639777134"/>
          <w14:checkbox>
            <w14:checked w14:val="0"/>
            <w14:checkedState w14:val="2612" w14:font="MS Gothic"/>
            <w14:uncheckedState w14:val="2610" w14:font="MS Gothic"/>
          </w14:checkbox>
        </w:sdtPr>
        <w:sdtContent>
          <w:r w:rsidR="00CB0756">
            <w:rPr>
              <w:rFonts w:ascii="MS Gothic" w:eastAsia="MS Gothic" w:hAnsi="MS Gothic" w:hint="eastAsia"/>
            </w:rPr>
            <w:t>☐</w:t>
          </w:r>
        </w:sdtContent>
      </w:sdt>
      <w:r w:rsidR="00CB0756">
        <w:t xml:space="preserve"> </w:t>
      </w:r>
      <w:r w:rsidR="00CB0756" w:rsidRPr="002A6AF7">
        <w:t>Undecided / Not my area of expertise</w:t>
      </w:r>
    </w:p>
    <w:p w14:paraId="24DE3235" w14:textId="77777777" w:rsidR="00CB0756" w:rsidRPr="002A6AF7" w:rsidRDefault="00CB0756"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CB0756" w:rsidRPr="002A6AF7" w14:paraId="4FBB5272" w14:textId="77777777" w:rsidTr="00B02A14">
        <w:tc>
          <w:tcPr>
            <w:tcW w:w="9634" w:type="dxa"/>
          </w:tcPr>
          <w:p w14:paraId="7B38DE76" w14:textId="77777777" w:rsidR="00CB0756" w:rsidRPr="002A6AF7" w:rsidRDefault="00CB0756" w:rsidP="000851F5">
            <w:pPr>
              <w:spacing w:before="120" w:after="120"/>
            </w:pPr>
          </w:p>
        </w:tc>
      </w:tr>
    </w:tbl>
    <w:p w14:paraId="6ED9DC0C" w14:textId="77777777" w:rsidR="00393C74" w:rsidRPr="00D24A08" w:rsidRDefault="00393C74" w:rsidP="00D24A08">
      <w:pPr>
        <w:spacing w:before="240" w:after="120"/>
        <w:rPr>
          <w:b/>
          <w:bCs/>
        </w:rPr>
      </w:pPr>
      <w:r w:rsidRPr="00D24A08">
        <w:rPr>
          <w:b/>
          <w:bCs/>
        </w:rPr>
        <w:t>Key change</w:t>
      </w:r>
    </w:p>
    <w:p w14:paraId="0B436C0C" w14:textId="6E7B03EF" w:rsidR="00393C74" w:rsidRDefault="00393C74" w:rsidP="00D24A08">
      <w:r w:rsidRPr="002873D4">
        <w:t xml:space="preserve">Add a requirement that wet </w:t>
      </w:r>
      <w:r w:rsidR="00ED5F80">
        <w:t>runway condition reports (</w:t>
      </w:r>
      <w:r w:rsidRPr="002873D4">
        <w:t>RCRs</w:t>
      </w:r>
      <w:r w:rsidR="00ED5F80">
        <w:t>)</w:t>
      </w:r>
      <w:r w:rsidRPr="002873D4">
        <w:t xml:space="preserve"> are to be reported to </w:t>
      </w:r>
      <w:r w:rsidR="00ED5F80">
        <w:t>air traffic control (</w:t>
      </w:r>
      <w:r w:rsidRPr="002873D4">
        <w:t>ATC</w:t>
      </w:r>
      <w:r w:rsidR="00ED5F80">
        <w:t>)</w:t>
      </w:r>
      <w:r w:rsidRPr="002873D4">
        <w:t>, and if ATC is not available, to pilots.</w:t>
      </w:r>
      <w:r>
        <w:rPr>
          <w:b/>
          <w:bCs/>
        </w:rPr>
        <w:t xml:space="preserve"> </w:t>
      </w:r>
      <w:r w:rsidRPr="00393C74">
        <w:t>It may be possible for an aerodrome operator to report directly to pilots via UNICOM, CA/GRS or direct communications with the aircraft operator</w:t>
      </w:r>
      <w:r>
        <w:rPr>
          <w:b/>
          <w:bCs/>
        </w:rPr>
        <w:t>, f</w:t>
      </w:r>
      <w:r w:rsidRPr="00393C74">
        <w:t>or example, mining companies that own the aerodrome or aerodrome reporting officers with VHF radios.</w:t>
      </w:r>
    </w:p>
    <w:p w14:paraId="7ADB60CB" w14:textId="77777777" w:rsidR="002873D4" w:rsidRDefault="002873D4" w:rsidP="002873D4"/>
    <w:p w14:paraId="7561F164" w14:textId="5FE54D82" w:rsidR="00393C74" w:rsidRPr="002873D4" w:rsidRDefault="00393C74" w:rsidP="00D24A08">
      <w:r w:rsidRPr="002873D4">
        <w:t>Standing water RCRs are to be reported to ATC, NOTAM Office and, if ATC is not available, to pilots</w:t>
      </w:r>
      <w:r w:rsidR="00866BFC" w:rsidRPr="002873D4">
        <w:t>, if possible</w:t>
      </w:r>
      <w:r w:rsidRPr="002873D4">
        <w:t xml:space="preserve">. </w:t>
      </w:r>
    </w:p>
    <w:p w14:paraId="7C8627D4" w14:textId="09329A9B" w:rsidR="00CB0756" w:rsidRPr="00D24A08" w:rsidRDefault="009A60B5" w:rsidP="00D24A08">
      <w:pPr>
        <w:pStyle w:val="ListNumber3"/>
        <w:numPr>
          <w:ilvl w:val="0"/>
          <w:numId w:val="0"/>
        </w:numPr>
        <w:autoSpaceDE/>
        <w:autoSpaceDN/>
        <w:spacing w:before="360" w:after="120"/>
        <w:contextualSpacing w:val="0"/>
      </w:pPr>
      <w:r w:rsidRPr="00D24A08">
        <w:rPr>
          <w:b/>
          <w:bCs/>
        </w:rPr>
        <w:t xml:space="preserve">Question 18 </w:t>
      </w:r>
      <w:r w:rsidRPr="00D24A08">
        <w:t xml:space="preserve">– </w:t>
      </w:r>
      <w:r w:rsidR="00CB0756" w:rsidRPr="00D24A08">
        <w:t xml:space="preserve">Do you agree with the proposed </w:t>
      </w:r>
      <w:r w:rsidR="00D363E6" w:rsidRPr="00D24A08">
        <w:t>reporting of wet runways or runways with standing water to ATC, NOTAM Office or pilots</w:t>
      </w:r>
      <w:r w:rsidR="00CB0756" w:rsidRPr="00D24A08">
        <w:t>?</w:t>
      </w:r>
    </w:p>
    <w:p w14:paraId="0AC18E8F" w14:textId="3B2C4FB7" w:rsidR="00CB0756" w:rsidRPr="001E0CD7" w:rsidRDefault="00CB0756" w:rsidP="001E0CD7">
      <w:pPr>
        <w:spacing w:before="240" w:after="120"/>
        <w:rPr>
          <w:bCs/>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Subsection 12.05(</w:t>
      </w:r>
      <w:r w:rsidR="00D363E6" w:rsidRPr="001E0CD7">
        <w:rPr>
          <w:bCs/>
          <w:color w:val="365F91" w:themeColor="accent1" w:themeShade="BF"/>
        </w:rPr>
        <w:t>6</w:t>
      </w:r>
      <w:r w:rsidRPr="001E0CD7">
        <w:rPr>
          <w:bCs/>
          <w:color w:val="365F91" w:themeColor="accent1" w:themeShade="BF"/>
        </w:rPr>
        <w:t>)</w:t>
      </w:r>
    </w:p>
    <w:tbl>
      <w:tblPr>
        <w:tblStyle w:val="TableGrid"/>
        <w:tblW w:w="0" w:type="auto"/>
        <w:tblInd w:w="-5" w:type="dxa"/>
        <w:tblLook w:val="04A0" w:firstRow="1" w:lastRow="0" w:firstColumn="1" w:lastColumn="0" w:noHBand="0" w:noVBand="1"/>
      </w:tblPr>
      <w:tblGrid>
        <w:gridCol w:w="9637"/>
      </w:tblGrid>
      <w:tr w:rsidR="00777484" w:rsidRPr="002A6AF7" w14:paraId="3E648DBA" w14:textId="77777777" w:rsidTr="00B02A14">
        <w:trPr>
          <w:trHeight w:val="5668"/>
        </w:trPr>
        <w:tc>
          <w:tcPr>
            <w:tcW w:w="9637" w:type="dxa"/>
          </w:tcPr>
          <w:p w14:paraId="37224B19" w14:textId="77777777" w:rsidR="00777484" w:rsidRPr="009E4635" w:rsidRDefault="00777484" w:rsidP="00470601">
            <w:pPr>
              <w:spacing w:before="86" w:line="242" w:lineRule="auto"/>
              <w:ind w:left="118" w:right="439"/>
              <w:rPr>
                <w:bCs/>
                <w:i/>
                <w:iCs/>
                <w:color w:val="365F91" w:themeColor="accent1" w:themeShade="BF"/>
                <w:sz w:val="16"/>
                <w:szCs w:val="16"/>
              </w:rPr>
            </w:pPr>
            <w:r w:rsidRPr="009E4635">
              <w:rPr>
                <w:bCs/>
                <w:i/>
                <w:iCs/>
                <w:color w:val="365F91" w:themeColor="accent1" w:themeShade="BF"/>
                <w:sz w:val="16"/>
                <w:szCs w:val="16"/>
              </w:rPr>
              <w:t>Content:</w:t>
            </w:r>
          </w:p>
          <w:p w14:paraId="47396C08" w14:textId="77777777" w:rsidR="00777484" w:rsidRPr="009E4635" w:rsidRDefault="00777484" w:rsidP="00470601">
            <w:pPr>
              <w:spacing w:before="86" w:line="242" w:lineRule="auto"/>
              <w:ind w:left="118" w:right="439"/>
              <w:rPr>
                <w:bCs/>
                <w:color w:val="365F91" w:themeColor="accent1" w:themeShade="BF"/>
                <w:sz w:val="16"/>
                <w:szCs w:val="16"/>
                <w:lang w:val="en-US"/>
              </w:rPr>
            </w:pPr>
            <w:r w:rsidRPr="009E4635">
              <w:rPr>
                <w:bCs/>
                <w:color w:val="365F91" w:themeColor="accent1" w:themeShade="BF"/>
                <w:sz w:val="16"/>
                <w:szCs w:val="16"/>
                <w:lang w:val="en-US"/>
              </w:rPr>
              <w:t>(6)</w:t>
            </w:r>
            <w:r w:rsidRPr="009E4635">
              <w:rPr>
                <w:bCs/>
                <w:color w:val="365F91" w:themeColor="accent1" w:themeShade="BF"/>
                <w:sz w:val="16"/>
                <w:szCs w:val="16"/>
                <w:lang w:val="en-US"/>
              </w:rPr>
              <w:tab/>
              <w:t>The RCR must be made to the relevant persons in accordance with Table 12.05(5).</w:t>
            </w:r>
          </w:p>
          <w:p w14:paraId="62580AC8" w14:textId="77777777" w:rsidR="00777484" w:rsidRPr="009E4635" w:rsidRDefault="00777484" w:rsidP="00777484">
            <w:pPr>
              <w:spacing w:before="86" w:line="242" w:lineRule="auto"/>
              <w:ind w:left="118" w:right="439"/>
              <w:rPr>
                <w:bCs/>
                <w:color w:val="365F91" w:themeColor="accent1" w:themeShade="BF"/>
                <w:sz w:val="16"/>
                <w:szCs w:val="16"/>
              </w:rPr>
            </w:pPr>
            <w:r w:rsidRPr="009E4635">
              <w:rPr>
                <w:b/>
                <w:bCs/>
                <w:color w:val="365F91" w:themeColor="accent1" w:themeShade="BF"/>
                <w:sz w:val="16"/>
                <w:szCs w:val="16"/>
              </w:rPr>
              <w:t>Table 12.05(5) — Wet or standing water reports</w:t>
            </w:r>
          </w:p>
          <w:tbl>
            <w:tblPr>
              <w:tblStyle w:val="TableGrid"/>
              <w:tblW w:w="3899" w:type="pct"/>
              <w:tblInd w:w="737" w:type="dxa"/>
              <w:tblCellMar>
                <w:left w:w="45" w:type="dxa"/>
                <w:right w:w="45" w:type="dxa"/>
              </w:tblCellMar>
              <w:tblLook w:val="04A0" w:firstRow="1" w:lastRow="0" w:firstColumn="1" w:lastColumn="0" w:noHBand="0" w:noVBand="1"/>
            </w:tblPr>
            <w:tblGrid>
              <w:gridCol w:w="1721"/>
              <w:gridCol w:w="1876"/>
              <w:gridCol w:w="3742"/>
            </w:tblGrid>
            <w:tr w:rsidR="009E4635" w:rsidRPr="009E4635" w14:paraId="3E6C5287" w14:textId="77777777" w:rsidTr="00470601">
              <w:tc>
                <w:tcPr>
                  <w:tcW w:w="1554" w:type="dxa"/>
                </w:tcPr>
                <w:p w14:paraId="66A28A4C" w14:textId="77777777" w:rsidR="00777484" w:rsidRPr="009E4635" w:rsidRDefault="00777484" w:rsidP="00777484">
                  <w:pPr>
                    <w:spacing w:before="86" w:line="242" w:lineRule="auto"/>
                    <w:ind w:left="118" w:right="439"/>
                    <w:rPr>
                      <w:b/>
                      <w:bCs/>
                      <w:color w:val="365F91" w:themeColor="accent1" w:themeShade="BF"/>
                      <w:sz w:val="16"/>
                      <w:szCs w:val="16"/>
                    </w:rPr>
                  </w:pPr>
                  <w:r w:rsidRPr="009E4635">
                    <w:rPr>
                      <w:b/>
                      <w:bCs/>
                      <w:color w:val="365F91" w:themeColor="accent1" w:themeShade="BF"/>
                      <w:sz w:val="16"/>
                      <w:szCs w:val="16"/>
                    </w:rPr>
                    <w:t>For a runway surface description of:</w:t>
                  </w:r>
                </w:p>
                <w:p w14:paraId="04A0782E" w14:textId="77777777" w:rsidR="00777484" w:rsidRPr="009E4635" w:rsidRDefault="00777484" w:rsidP="0077748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Column 1</w:t>
                  </w:r>
                </w:p>
              </w:tc>
              <w:tc>
                <w:tcPr>
                  <w:tcW w:w="1693" w:type="dxa"/>
                </w:tcPr>
                <w:p w14:paraId="1B2F25C6" w14:textId="77777777" w:rsidR="00777484" w:rsidRPr="009E4635" w:rsidRDefault="00777484" w:rsidP="00777484">
                  <w:pPr>
                    <w:spacing w:before="86" w:line="242" w:lineRule="auto"/>
                    <w:ind w:left="118" w:right="439"/>
                    <w:rPr>
                      <w:b/>
                      <w:bCs/>
                      <w:color w:val="365F91" w:themeColor="accent1" w:themeShade="BF"/>
                      <w:sz w:val="16"/>
                      <w:szCs w:val="16"/>
                    </w:rPr>
                  </w:pPr>
                  <w:r w:rsidRPr="009E4635">
                    <w:rPr>
                      <w:b/>
                      <w:bCs/>
                      <w:color w:val="365F91" w:themeColor="accent1" w:themeShade="BF"/>
                      <w:sz w:val="16"/>
                      <w:szCs w:val="16"/>
                    </w:rPr>
                    <w:t>the applicable RWYCC is:</w:t>
                  </w:r>
                </w:p>
                <w:p w14:paraId="7AC8E515" w14:textId="77777777" w:rsidR="00777484" w:rsidRPr="009E4635" w:rsidRDefault="00777484" w:rsidP="00777484">
                  <w:pPr>
                    <w:spacing w:before="86" w:line="242" w:lineRule="auto"/>
                    <w:ind w:left="118" w:right="439"/>
                    <w:rPr>
                      <w:bCs/>
                      <w:color w:val="365F91" w:themeColor="accent1" w:themeShade="BF"/>
                      <w:sz w:val="16"/>
                      <w:szCs w:val="16"/>
                    </w:rPr>
                  </w:pPr>
                </w:p>
                <w:p w14:paraId="080953C3" w14:textId="77777777" w:rsidR="00777484" w:rsidRPr="009E4635" w:rsidRDefault="00777484" w:rsidP="00777484">
                  <w:pPr>
                    <w:spacing w:before="86" w:line="242" w:lineRule="auto"/>
                    <w:ind w:left="118" w:right="439"/>
                    <w:rPr>
                      <w:bCs/>
                      <w:color w:val="365F91" w:themeColor="accent1" w:themeShade="BF"/>
                      <w:sz w:val="16"/>
                      <w:szCs w:val="16"/>
                    </w:rPr>
                  </w:pPr>
                </w:p>
                <w:p w14:paraId="68DF2080" w14:textId="77777777" w:rsidR="00777484" w:rsidRPr="009E4635" w:rsidRDefault="00777484" w:rsidP="0077748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Column 2</w:t>
                  </w:r>
                </w:p>
              </w:tc>
              <w:tc>
                <w:tcPr>
                  <w:tcW w:w="3377" w:type="dxa"/>
                </w:tcPr>
                <w:p w14:paraId="52EEC556" w14:textId="77777777" w:rsidR="00777484" w:rsidRPr="009E4635" w:rsidRDefault="00777484" w:rsidP="00777484">
                  <w:pPr>
                    <w:spacing w:before="86" w:line="242" w:lineRule="auto"/>
                    <w:ind w:left="118" w:right="439"/>
                    <w:rPr>
                      <w:b/>
                      <w:bCs/>
                      <w:color w:val="365F91" w:themeColor="accent1" w:themeShade="BF"/>
                      <w:sz w:val="16"/>
                      <w:szCs w:val="16"/>
                    </w:rPr>
                  </w:pPr>
                  <w:r w:rsidRPr="009E4635">
                    <w:rPr>
                      <w:b/>
                      <w:bCs/>
                      <w:color w:val="365F91" w:themeColor="accent1" w:themeShade="BF"/>
                      <w:sz w:val="16"/>
                      <w:szCs w:val="16"/>
                    </w:rPr>
                    <w:t>and the report must be made to:</w:t>
                  </w:r>
                </w:p>
                <w:p w14:paraId="2D15513B" w14:textId="77777777" w:rsidR="00777484" w:rsidRPr="009E4635" w:rsidRDefault="00777484" w:rsidP="00777484">
                  <w:pPr>
                    <w:spacing w:before="86" w:line="242" w:lineRule="auto"/>
                    <w:ind w:left="118" w:right="439"/>
                    <w:rPr>
                      <w:bCs/>
                      <w:color w:val="365F91" w:themeColor="accent1" w:themeShade="BF"/>
                      <w:sz w:val="16"/>
                      <w:szCs w:val="16"/>
                    </w:rPr>
                  </w:pPr>
                </w:p>
                <w:p w14:paraId="25DA07DF" w14:textId="77777777" w:rsidR="00777484" w:rsidRPr="009E4635" w:rsidRDefault="00777484" w:rsidP="00777484">
                  <w:pPr>
                    <w:spacing w:before="86" w:line="242" w:lineRule="auto"/>
                    <w:ind w:left="118" w:right="439"/>
                    <w:rPr>
                      <w:bCs/>
                      <w:color w:val="365F91" w:themeColor="accent1" w:themeShade="BF"/>
                      <w:sz w:val="16"/>
                      <w:szCs w:val="16"/>
                    </w:rPr>
                  </w:pPr>
                </w:p>
                <w:p w14:paraId="386CBBC5" w14:textId="77777777" w:rsidR="00777484" w:rsidRPr="009E4635" w:rsidRDefault="00777484" w:rsidP="0077748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Column 3</w:t>
                  </w:r>
                </w:p>
              </w:tc>
            </w:tr>
            <w:tr w:rsidR="009E4635" w:rsidRPr="009E4635" w14:paraId="71DD4B23" w14:textId="77777777" w:rsidTr="00470601">
              <w:tc>
                <w:tcPr>
                  <w:tcW w:w="1554" w:type="dxa"/>
                </w:tcPr>
                <w:p w14:paraId="5CA6D657" w14:textId="77777777" w:rsidR="00777484" w:rsidRPr="009E4635" w:rsidRDefault="00777484" w:rsidP="0077748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WET</w:t>
                  </w:r>
                </w:p>
              </w:tc>
              <w:tc>
                <w:tcPr>
                  <w:tcW w:w="1693" w:type="dxa"/>
                </w:tcPr>
                <w:p w14:paraId="0779A485" w14:textId="77777777" w:rsidR="00777484" w:rsidRPr="009E4635" w:rsidRDefault="00777484" w:rsidP="00777484">
                  <w:pPr>
                    <w:spacing w:before="86" w:line="242" w:lineRule="auto"/>
                    <w:ind w:left="118" w:right="439"/>
                    <w:rPr>
                      <w:b/>
                      <w:bCs/>
                      <w:color w:val="365F91" w:themeColor="accent1" w:themeShade="BF"/>
                      <w:sz w:val="16"/>
                      <w:szCs w:val="16"/>
                    </w:rPr>
                  </w:pPr>
                  <w:r w:rsidRPr="009E4635">
                    <w:rPr>
                      <w:b/>
                      <w:bCs/>
                      <w:color w:val="365F91" w:themeColor="accent1" w:themeShade="BF"/>
                      <w:sz w:val="16"/>
                      <w:szCs w:val="16"/>
                    </w:rPr>
                    <w:t>5</w:t>
                  </w:r>
                </w:p>
              </w:tc>
              <w:tc>
                <w:tcPr>
                  <w:tcW w:w="3377" w:type="dxa"/>
                </w:tcPr>
                <w:p w14:paraId="60A93EC8" w14:textId="77777777" w:rsidR="00777484" w:rsidRPr="009E4635" w:rsidRDefault="00777484" w:rsidP="0077748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(a)  ATC (if available); or</w:t>
                  </w:r>
                </w:p>
                <w:p w14:paraId="57DA6EE6" w14:textId="77777777" w:rsidR="00777484" w:rsidRPr="009E4635" w:rsidRDefault="00777484" w:rsidP="0077748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(b)  if the ATC is not available —  pilots, but only where the aerodrome operator has available UNICOM, or CA/GRS, or another direct means of communication.</w:t>
                  </w:r>
                </w:p>
              </w:tc>
            </w:tr>
            <w:tr w:rsidR="009E4635" w:rsidRPr="009E4635" w14:paraId="17444AD5" w14:textId="77777777" w:rsidTr="00470601">
              <w:tc>
                <w:tcPr>
                  <w:tcW w:w="1554" w:type="dxa"/>
                </w:tcPr>
                <w:p w14:paraId="519878E5" w14:textId="77777777" w:rsidR="00777484" w:rsidRPr="009E4635" w:rsidRDefault="00777484" w:rsidP="0077748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STANDING WATER</w:t>
                  </w:r>
                </w:p>
              </w:tc>
              <w:tc>
                <w:tcPr>
                  <w:tcW w:w="1693" w:type="dxa"/>
                </w:tcPr>
                <w:p w14:paraId="6162DAB5" w14:textId="77777777" w:rsidR="00777484" w:rsidRPr="009E4635" w:rsidRDefault="00777484" w:rsidP="00777484">
                  <w:pPr>
                    <w:spacing w:before="86" w:line="242" w:lineRule="auto"/>
                    <w:ind w:left="118" w:right="439"/>
                    <w:rPr>
                      <w:b/>
                      <w:bCs/>
                      <w:color w:val="365F91" w:themeColor="accent1" w:themeShade="BF"/>
                      <w:sz w:val="16"/>
                      <w:szCs w:val="16"/>
                    </w:rPr>
                  </w:pPr>
                  <w:r w:rsidRPr="009E4635">
                    <w:rPr>
                      <w:b/>
                      <w:bCs/>
                      <w:color w:val="365F91" w:themeColor="accent1" w:themeShade="BF"/>
                      <w:sz w:val="16"/>
                      <w:szCs w:val="16"/>
                    </w:rPr>
                    <w:t>2</w:t>
                  </w:r>
                </w:p>
              </w:tc>
              <w:tc>
                <w:tcPr>
                  <w:tcW w:w="3377" w:type="dxa"/>
                </w:tcPr>
                <w:p w14:paraId="286D32B6" w14:textId="77777777" w:rsidR="00777484" w:rsidRPr="009E4635" w:rsidRDefault="00777484" w:rsidP="0077748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(a)</w:t>
                  </w:r>
                  <w:r w:rsidRPr="009E4635">
                    <w:rPr>
                      <w:bCs/>
                      <w:color w:val="365F91" w:themeColor="accent1" w:themeShade="BF"/>
                      <w:sz w:val="16"/>
                      <w:szCs w:val="16"/>
                    </w:rPr>
                    <w:tab/>
                    <w:t>the NOTAM Office, and ATC (if available); and</w:t>
                  </w:r>
                </w:p>
                <w:p w14:paraId="003F4B9C" w14:textId="77777777" w:rsidR="00777484" w:rsidRPr="009E4635" w:rsidRDefault="00777484" w:rsidP="0077748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(b)</w:t>
                  </w:r>
                  <w:r w:rsidRPr="009E4635">
                    <w:rPr>
                      <w:bCs/>
                      <w:color w:val="365F91" w:themeColor="accent1" w:themeShade="BF"/>
                      <w:sz w:val="16"/>
                      <w:szCs w:val="16"/>
                    </w:rPr>
                    <w:tab/>
                    <w:t>if the ATC is not available — pilots, but only where the aerodrome operator has available UNICOM, or CA/GRS, or another direct means of communication.</w:t>
                  </w:r>
                </w:p>
              </w:tc>
            </w:tr>
          </w:tbl>
          <w:p w14:paraId="74F6E2B7" w14:textId="7AC65DEC" w:rsidR="00777484" w:rsidRPr="00AB0545" w:rsidRDefault="00777484" w:rsidP="00777484">
            <w:pPr>
              <w:spacing w:before="86" w:line="242" w:lineRule="auto"/>
              <w:ind w:left="118" w:right="439"/>
              <w:rPr>
                <w:bCs/>
                <w:color w:val="0070C0"/>
                <w:sz w:val="16"/>
                <w:szCs w:val="16"/>
              </w:rPr>
            </w:pPr>
            <w:r w:rsidRPr="009E4635">
              <w:rPr>
                <w:bCs/>
                <w:i/>
                <w:iCs/>
                <w:color w:val="365F91" w:themeColor="accent1" w:themeShade="BF"/>
                <w:sz w:val="16"/>
                <w:szCs w:val="16"/>
              </w:rPr>
              <w:t>Note </w:t>
            </w:r>
            <w:r w:rsidRPr="009E4635">
              <w:rPr>
                <w:bCs/>
                <w:color w:val="365F91" w:themeColor="accent1" w:themeShade="BF"/>
                <w:sz w:val="16"/>
                <w:szCs w:val="16"/>
              </w:rPr>
              <w:t>  UNICOM or CA/GRS services can be used to report an RCR if they are operating at the time of the runway surface condition. Direct means of communication can mean, for example, when the aerodrome operator is also the aircraft operator such as for certain mining companies, or when the aerodrome reporting officer can communicate directly with pilots via VHF radio.</w:t>
            </w:r>
          </w:p>
        </w:tc>
      </w:tr>
    </w:tbl>
    <w:p w14:paraId="4F071B7D" w14:textId="77777777" w:rsidR="00CB0756" w:rsidRPr="002A6AF7" w:rsidRDefault="00CB0756"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5EB661C6" w14:textId="77777777" w:rsidR="00CB0756" w:rsidRPr="002A6AF7" w:rsidRDefault="00000000" w:rsidP="00CB0756">
      <w:pPr>
        <w:pStyle w:val="ListNumber3"/>
        <w:widowControl/>
        <w:numPr>
          <w:ilvl w:val="0"/>
          <w:numId w:val="0"/>
        </w:numPr>
        <w:autoSpaceDE/>
        <w:autoSpaceDN/>
        <w:spacing w:line="276" w:lineRule="auto"/>
        <w:ind w:left="360"/>
      </w:pPr>
      <w:sdt>
        <w:sdtPr>
          <w:id w:val="1968246854"/>
          <w14:checkbox>
            <w14:checked w14:val="0"/>
            <w14:checkedState w14:val="2612" w14:font="MS Gothic"/>
            <w14:uncheckedState w14:val="2610" w14:font="MS Gothic"/>
          </w14:checkbox>
        </w:sdtPr>
        <w:sdtContent>
          <w:r w:rsidR="00CB0756">
            <w:rPr>
              <w:rFonts w:ascii="MS Gothic" w:eastAsia="MS Gothic" w:hAnsi="MS Gothic" w:hint="eastAsia"/>
            </w:rPr>
            <w:t>☐</w:t>
          </w:r>
        </w:sdtContent>
      </w:sdt>
      <w:r w:rsidR="00CB0756">
        <w:t xml:space="preserve"> </w:t>
      </w:r>
      <w:r w:rsidR="00CB0756" w:rsidRPr="002A6AF7">
        <w:t>Agree</w:t>
      </w:r>
    </w:p>
    <w:p w14:paraId="15D1E131" w14:textId="1E2D337D" w:rsidR="00CB0756" w:rsidRPr="002A6AF7" w:rsidRDefault="00000000" w:rsidP="00CB0756">
      <w:pPr>
        <w:pStyle w:val="ListNumber3"/>
        <w:widowControl/>
        <w:numPr>
          <w:ilvl w:val="0"/>
          <w:numId w:val="0"/>
        </w:numPr>
        <w:autoSpaceDE/>
        <w:autoSpaceDN/>
        <w:spacing w:line="276" w:lineRule="auto"/>
        <w:ind w:left="360"/>
      </w:pPr>
      <w:sdt>
        <w:sdtPr>
          <w:id w:val="-1991240504"/>
          <w14:checkbox>
            <w14:checked w14:val="0"/>
            <w14:checkedState w14:val="2612" w14:font="MS Gothic"/>
            <w14:uncheckedState w14:val="2610" w14:font="MS Gothic"/>
          </w14:checkbox>
        </w:sdtPr>
        <w:sdtContent>
          <w:r w:rsidR="00CB0756">
            <w:rPr>
              <w:rFonts w:ascii="MS Gothic" w:eastAsia="MS Gothic" w:hAnsi="MS Gothic" w:hint="eastAsia"/>
            </w:rPr>
            <w:t>☐</w:t>
          </w:r>
        </w:sdtContent>
      </w:sdt>
      <w:r w:rsidR="00CB0756">
        <w:t xml:space="preserve"> </w:t>
      </w:r>
      <w:r w:rsidR="00CB0756" w:rsidRPr="002A6AF7">
        <w:t>Agree</w:t>
      </w:r>
      <w:r w:rsidR="00383276">
        <w:t>,</w:t>
      </w:r>
      <w:r w:rsidR="00CB0756" w:rsidRPr="002A6AF7">
        <w:t xml:space="preserve"> with changes (please specify suggested changes below)</w:t>
      </w:r>
    </w:p>
    <w:p w14:paraId="2FB8DCBC" w14:textId="77777777" w:rsidR="00CB0756" w:rsidRPr="002A6AF7" w:rsidRDefault="00000000" w:rsidP="00CB0756">
      <w:pPr>
        <w:pStyle w:val="ListNumber3"/>
        <w:widowControl/>
        <w:numPr>
          <w:ilvl w:val="0"/>
          <w:numId w:val="0"/>
        </w:numPr>
        <w:autoSpaceDE/>
        <w:autoSpaceDN/>
        <w:spacing w:line="276" w:lineRule="auto"/>
        <w:ind w:left="360"/>
      </w:pPr>
      <w:sdt>
        <w:sdtPr>
          <w:id w:val="-2070331585"/>
          <w14:checkbox>
            <w14:checked w14:val="0"/>
            <w14:checkedState w14:val="2612" w14:font="MS Gothic"/>
            <w14:uncheckedState w14:val="2610" w14:font="MS Gothic"/>
          </w14:checkbox>
        </w:sdtPr>
        <w:sdtContent>
          <w:r w:rsidR="00CB0756">
            <w:rPr>
              <w:rFonts w:ascii="MS Gothic" w:eastAsia="MS Gothic" w:hAnsi="MS Gothic" w:hint="eastAsia"/>
            </w:rPr>
            <w:t>☐</w:t>
          </w:r>
        </w:sdtContent>
      </w:sdt>
      <w:r w:rsidR="00CB0756">
        <w:t xml:space="preserve"> </w:t>
      </w:r>
      <w:r w:rsidR="00CB0756" w:rsidRPr="002A6AF7">
        <w:t>Disagree (please set out your reasoning and alternative suggestions below)</w:t>
      </w:r>
    </w:p>
    <w:p w14:paraId="61F8DA28" w14:textId="77777777" w:rsidR="00CB0756" w:rsidRDefault="00000000" w:rsidP="00CB0756">
      <w:pPr>
        <w:pStyle w:val="ListNumber3"/>
        <w:widowControl/>
        <w:numPr>
          <w:ilvl w:val="0"/>
          <w:numId w:val="0"/>
        </w:numPr>
        <w:autoSpaceDE/>
        <w:autoSpaceDN/>
        <w:spacing w:line="276" w:lineRule="auto"/>
        <w:ind w:left="360"/>
      </w:pPr>
      <w:sdt>
        <w:sdtPr>
          <w:id w:val="-1770686605"/>
          <w14:checkbox>
            <w14:checked w14:val="0"/>
            <w14:checkedState w14:val="2612" w14:font="MS Gothic"/>
            <w14:uncheckedState w14:val="2610" w14:font="MS Gothic"/>
          </w14:checkbox>
        </w:sdtPr>
        <w:sdtContent>
          <w:r w:rsidR="00CB0756">
            <w:rPr>
              <w:rFonts w:ascii="MS Gothic" w:eastAsia="MS Gothic" w:hAnsi="MS Gothic" w:hint="eastAsia"/>
            </w:rPr>
            <w:t>☐</w:t>
          </w:r>
        </w:sdtContent>
      </w:sdt>
      <w:r w:rsidR="00CB0756">
        <w:t xml:space="preserve"> </w:t>
      </w:r>
      <w:r w:rsidR="00CB0756" w:rsidRPr="002A6AF7">
        <w:t>Undecided / Not my area of expertise</w:t>
      </w:r>
    </w:p>
    <w:p w14:paraId="0C272458" w14:textId="77777777" w:rsidR="00CB0756" w:rsidRPr="002A6AF7" w:rsidRDefault="00CB0756"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CB0756" w:rsidRPr="002A6AF7" w14:paraId="1AD0DC32" w14:textId="77777777" w:rsidTr="00B02A14">
        <w:tc>
          <w:tcPr>
            <w:tcW w:w="9634" w:type="dxa"/>
          </w:tcPr>
          <w:p w14:paraId="54AA0D66" w14:textId="77777777" w:rsidR="00CB0756" w:rsidRPr="002A6AF7" w:rsidRDefault="00CB0756" w:rsidP="000851F5">
            <w:pPr>
              <w:spacing w:before="120" w:after="120"/>
            </w:pPr>
          </w:p>
        </w:tc>
      </w:tr>
    </w:tbl>
    <w:p w14:paraId="6E9ACC74" w14:textId="304DFBE5" w:rsidR="0085756E" w:rsidRPr="00D24A08" w:rsidRDefault="0085756E" w:rsidP="00D24A08">
      <w:pPr>
        <w:spacing w:before="240" w:after="120"/>
        <w:rPr>
          <w:b/>
          <w:bCs/>
        </w:rPr>
      </w:pPr>
      <w:r w:rsidRPr="00D24A08">
        <w:rPr>
          <w:b/>
          <w:bCs/>
        </w:rPr>
        <w:t>Key change</w:t>
      </w:r>
    </w:p>
    <w:p w14:paraId="056652FC" w14:textId="15E0B476" w:rsidR="0085756E" w:rsidRDefault="0085756E" w:rsidP="0085756E">
      <w:r>
        <w:t xml:space="preserve">Add a requirement, where there is an agreement at a controlled aerodrome between the aerodrome operator and </w:t>
      </w:r>
      <w:r w:rsidR="00ED5F80">
        <w:t>air traffic control (</w:t>
      </w:r>
      <w:r>
        <w:t>ATC</w:t>
      </w:r>
      <w:r w:rsidR="00ED5F80">
        <w:t>)</w:t>
      </w:r>
      <w:r>
        <w:t>, for ATC to assess and report a runway or thirds of a runway as being WET or DRY, then the aerodrome operator does not need to make the report to ATC. ATCs are trained to assess runways as being WET or DRY in relation to Part 172 M</w:t>
      </w:r>
      <w:r w:rsidR="00ED5F80">
        <w:t>anual of Standards</w:t>
      </w:r>
      <w:r>
        <w:t xml:space="preserve"> requirements for selecting the runway in use.</w:t>
      </w:r>
    </w:p>
    <w:p w14:paraId="51FEE7A3" w14:textId="7BA8926D" w:rsidR="00D363E6" w:rsidRPr="000851F5" w:rsidRDefault="009A60B5" w:rsidP="009A60B5">
      <w:pPr>
        <w:pStyle w:val="ListNumber3"/>
        <w:numPr>
          <w:ilvl w:val="0"/>
          <w:numId w:val="0"/>
        </w:numPr>
        <w:autoSpaceDE/>
        <w:autoSpaceDN/>
        <w:spacing w:before="360" w:after="120"/>
        <w:contextualSpacing w:val="0"/>
      </w:pPr>
      <w:r w:rsidRPr="009A60B5">
        <w:rPr>
          <w:b/>
          <w:bCs/>
        </w:rPr>
        <w:t xml:space="preserve">Question </w:t>
      </w:r>
      <w:r>
        <w:rPr>
          <w:b/>
          <w:bCs/>
        </w:rPr>
        <w:t>19</w:t>
      </w:r>
      <w:r w:rsidRPr="009A60B5">
        <w:rPr>
          <w:b/>
          <w:bCs/>
        </w:rPr>
        <w:t xml:space="preserve"> –</w:t>
      </w:r>
      <w:r>
        <w:t xml:space="preserve"> </w:t>
      </w:r>
      <w:r w:rsidR="00D363E6" w:rsidRPr="002A6AF7">
        <w:t xml:space="preserve">Do you agree with the proposed </w:t>
      </w:r>
      <w:r w:rsidR="00D363E6">
        <w:t>arrangement that at controlled aerodromes, if there is an agreement in place between the aerodrome operator and ATC, ATC can make the assessment and reports for wet runways?</w:t>
      </w:r>
    </w:p>
    <w:p w14:paraId="3B092B29" w14:textId="7F36366D" w:rsidR="00D363E6" w:rsidRPr="001E0CD7" w:rsidRDefault="00D363E6" w:rsidP="001E0CD7">
      <w:pPr>
        <w:spacing w:before="240" w:after="120"/>
        <w:rPr>
          <w:bCs/>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Subsection 12.05(7)</w:t>
      </w:r>
    </w:p>
    <w:tbl>
      <w:tblPr>
        <w:tblStyle w:val="TableGrid"/>
        <w:tblW w:w="0" w:type="auto"/>
        <w:tblInd w:w="-5" w:type="dxa"/>
        <w:tblLook w:val="04A0" w:firstRow="1" w:lastRow="0" w:firstColumn="1" w:lastColumn="0" w:noHBand="0" w:noVBand="1"/>
      </w:tblPr>
      <w:tblGrid>
        <w:gridCol w:w="9637"/>
      </w:tblGrid>
      <w:tr w:rsidR="008B5020" w:rsidRPr="002A6AF7" w14:paraId="505CA8D7" w14:textId="77777777" w:rsidTr="00B02A14">
        <w:trPr>
          <w:trHeight w:val="853"/>
        </w:trPr>
        <w:tc>
          <w:tcPr>
            <w:tcW w:w="9637" w:type="dxa"/>
          </w:tcPr>
          <w:p w14:paraId="4D0C333A" w14:textId="77777777" w:rsidR="008B5020" w:rsidRPr="009E4635" w:rsidRDefault="008B5020" w:rsidP="00470601">
            <w:pPr>
              <w:spacing w:before="86" w:line="242" w:lineRule="auto"/>
              <w:ind w:left="118" w:right="439"/>
              <w:rPr>
                <w:bCs/>
                <w:i/>
                <w:iCs/>
                <w:color w:val="365F91" w:themeColor="accent1" w:themeShade="BF"/>
                <w:sz w:val="16"/>
                <w:szCs w:val="16"/>
              </w:rPr>
            </w:pPr>
            <w:r w:rsidRPr="009E4635">
              <w:rPr>
                <w:bCs/>
                <w:i/>
                <w:iCs/>
                <w:color w:val="365F91" w:themeColor="accent1" w:themeShade="BF"/>
                <w:sz w:val="16"/>
                <w:szCs w:val="16"/>
              </w:rPr>
              <w:t>Content:</w:t>
            </w:r>
          </w:p>
          <w:p w14:paraId="2FC5BFD2" w14:textId="7ED888FA" w:rsidR="008B5020" w:rsidRPr="00AB0545" w:rsidRDefault="008B5020" w:rsidP="00470601">
            <w:pPr>
              <w:spacing w:before="86" w:line="242" w:lineRule="auto"/>
              <w:ind w:left="118" w:right="439"/>
              <w:rPr>
                <w:bCs/>
                <w:color w:val="0070C0"/>
                <w:sz w:val="16"/>
                <w:szCs w:val="16"/>
              </w:rPr>
            </w:pPr>
            <w:r w:rsidRPr="009E4635">
              <w:rPr>
                <w:bCs/>
                <w:color w:val="365F91" w:themeColor="accent1" w:themeShade="BF"/>
                <w:sz w:val="16"/>
                <w:szCs w:val="16"/>
                <w:lang w:val="en-US"/>
              </w:rPr>
              <w:t>(7)</w:t>
            </w:r>
            <w:r w:rsidRPr="009E4635">
              <w:rPr>
                <w:bCs/>
                <w:color w:val="365F91" w:themeColor="accent1" w:themeShade="BF"/>
                <w:sz w:val="16"/>
                <w:szCs w:val="16"/>
                <w:lang w:val="en-US"/>
              </w:rPr>
              <w:tab/>
            </w:r>
            <w:r w:rsidR="00646236" w:rsidRPr="00646236">
              <w:rPr>
                <w:bCs/>
                <w:color w:val="365F91" w:themeColor="accent1" w:themeShade="BF"/>
                <w:sz w:val="16"/>
                <w:szCs w:val="16"/>
                <w:lang w:val="en-US"/>
              </w:rPr>
              <w:t>Despite subsection (4), if an agreement exists between the aerodrome operator and ATC for ATC to assess and report the runway or a portion of it when WET or DRY, the aerodrome operator does not need to make the RCR to ATC.</w:t>
            </w:r>
          </w:p>
        </w:tc>
      </w:tr>
    </w:tbl>
    <w:p w14:paraId="772521EC" w14:textId="77777777" w:rsidR="00D363E6" w:rsidRPr="002A6AF7" w:rsidRDefault="00D363E6"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66935338" w14:textId="77777777" w:rsidR="00D363E6" w:rsidRPr="002A6AF7" w:rsidRDefault="00000000" w:rsidP="00D363E6">
      <w:pPr>
        <w:pStyle w:val="ListNumber3"/>
        <w:widowControl/>
        <w:numPr>
          <w:ilvl w:val="0"/>
          <w:numId w:val="0"/>
        </w:numPr>
        <w:autoSpaceDE/>
        <w:autoSpaceDN/>
        <w:spacing w:line="276" w:lineRule="auto"/>
        <w:ind w:left="360"/>
      </w:pPr>
      <w:sdt>
        <w:sdtPr>
          <w:id w:val="-995096133"/>
          <w14:checkbox>
            <w14:checked w14:val="0"/>
            <w14:checkedState w14:val="2612" w14:font="MS Gothic"/>
            <w14:uncheckedState w14:val="2610" w14:font="MS Gothic"/>
          </w14:checkbox>
        </w:sdtPr>
        <w:sdtContent>
          <w:r w:rsidR="00D363E6">
            <w:rPr>
              <w:rFonts w:ascii="MS Gothic" w:eastAsia="MS Gothic" w:hAnsi="MS Gothic" w:hint="eastAsia"/>
            </w:rPr>
            <w:t>☐</w:t>
          </w:r>
        </w:sdtContent>
      </w:sdt>
      <w:r w:rsidR="00D363E6">
        <w:t xml:space="preserve"> </w:t>
      </w:r>
      <w:r w:rsidR="00D363E6" w:rsidRPr="002A6AF7">
        <w:t>Agree</w:t>
      </w:r>
    </w:p>
    <w:p w14:paraId="3CEC682E" w14:textId="2D29E4DF" w:rsidR="00D363E6" w:rsidRPr="002A6AF7" w:rsidRDefault="00000000" w:rsidP="00D363E6">
      <w:pPr>
        <w:pStyle w:val="ListNumber3"/>
        <w:widowControl/>
        <w:numPr>
          <w:ilvl w:val="0"/>
          <w:numId w:val="0"/>
        </w:numPr>
        <w:autoSpaceDE/>
        <w:autoSpaceDN/>
        <w:spacing w:line="276" w:lineRule="auto"/>
        <w:ind w:left="360"/>
      </w:pPr>
      <w:sdt>
        <w:sdtPr>
          <w:id w:val="-2023774386"/>
          <w14:checkbox>
            <w14:checked w14:val="0"/>
            <w14:checkedState w14:val="2612" w14:font="MS Gothic"/>
            <w14:uncheckedState w14:val="2610" w14:font="MS Gothic"/>
          </w14:checkbox>
        </w:sdtPr>
        <w:sdtContent>
          <w:r w:rsidR="00D363E6">
            <w:rPr>
              <w:rFonts w:ascii="MS Gothic" w:eastAsia="MS Gothic" w:hAnsi="MS Gothic" w:hint="eastAsia"/>
            </w:rPr>
            <w:t>☐</w:t>
          </w:r>
        </w:sdtContent>
      </w:sdt>
      <w:r w:rsidR="00D363E6">
        <w:t xml:space="preserve"> </w:t>
      </w:r>
      <w:r w:rsidR="00D363E6" w:rsidRPr="002A6AF7">
        <w:t>Agree</w:t>
      </w:r>
      <w:r w:rsidR="00383276">
        <w:t>,</w:t>
      </w:r>
      <w:r w:rsidR="00D363E6" w:rsidRPr="002A6AF7">
        <w:t xml:space="preserve"> with changes (please specify suggested changes below)</w:t>
      </w:r>
    </w:p>
    <w:p w14:paraId="54658892" w14:textId="77777777" w:rsidR="00D363E6" w:rsidRPr="002A6AF7" w:rsidRDefault="00000000" w:rsidP="00D363E6">
      <w:pPr>
        <w:pStyle w:val="ListNumber3"/>
        <w:widowControl/>
        <w:numPr>
          <w:ilvl w:val="0"/>
          <w:numId w:val="0"/>
        </w:numPr>
        <w:autoSpaceDE/>
        <w:autoSpaceDN/>
        <w:spacing w:line="276" w:lineRule="auto"/>
        <w:ind w:left="360"/>
      </w:pPr>
      <w:sdt>
        <w:sdtPr>
          <w:id w:val="-866755388"/>
          <w14:checkbox>
            <w14:checked w14:val="0"/>
            <w14:checkedState w14:val="2612" w14:font="MS Gothic"/>
            <w14:uncheckedState w14:val="2610" w14:font="MS Gothic"/>
          </w14:checkbox>
        </w:sdtPr>
        <w:sdtContent>
          <w:r w:rsidR="00D363E6">
            <w:rPr>
              <w:rFonts w:ascii="MS Gothic" w:eastAsia="MS Gothic" w:hAnsi="MS Gothic" w:hint="eastAsia"/>
            </w:rPr>
            <w:t>☐</w:t>
          </w:r>
        </w:sdtContent>
      </w:sdt>
      <w:r w:rsidR="00D363E6">
        <w:t xml:space="preserve"> </w:t>
      </w:r>
      <w:r w:rsidR="00D363E6" w:rsidRPr="002A6AF7">
        <w:t>Disagree (please set out your reasoning and alternative suggestions below)</w:t>
      </w:r>
    </w:p>
    <w:p w14:paraId="56353D67" w14:textId="77777777" w:rsidR="00D363E6" w:rsidRDefault="00000000" w:rsidP="00D363E6">
      <w:pPr>
        <w:pStyle w:val="ListNumber3"/>
        <w:widowControl/>
        <w:numPr>
          <w:ilvl w:val="0"/>
          <w:numId w:val="0"/>
        </w:numPr>
        <w:autoSpaceDE/>
        <w:autoSpaceDN/>
        <w:spacing w:line="276" w:lineRule="auto"/>
        <w:ind w:left="360"/>
      </w:pPr>
      <w:sdt>
        <w:sdtPr>
          <w:id w:val="758566218"/>
          <w14:checkbox>
            <w14:checked w14:val="0"/>
            <w14:checkedState w14:val="2612" w14:font="MS Gothic"/>
            <w14:uncheckedState w14:val="2610" w14:font="MS Gothic"/>
          </w14:checkbox>
        </w:sdtPr>
        <w:sdtContent>
          <w:r w:rsidR="00D363E6">
            <w:rPr>
              <w:rFonts w:ascii="MS Gothic" w:eastAsia="MS Gothic" w:hAnsi="MS Gothic" w:hint="eastAsia"/>
            </w:rPr>
            <w:t>☐</w:t>
          </w:r>
        </w:sdtContent>
      </w:sdt>
      <w:r w:rsidR="00D363E6">
        <w:t xml:space="preserve"> </w:t>
      </w:r>
      <w:r w:rsidR="00D363E6" w:rsidRPr="002A6AF7">
        <w:t>Undecided / Not my area of expertise</w:t>
      </w:r>
    </w:p>
    <w:p w14:paraId="288A79D5" w14:textId="77777777" w:rsidR="00D363E6" w:rsidRPr="002A6AF7" w:rsidRDefault="00D363E6"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D363E6" w:rsidRPr="002A6AF7" w14:paraId="71C82003" w14:textId="77777777" w:rsidTr="00B02A14">
        <w:tc>
          <w:tcPr>
            <w:tcW w:w="9634" w:type="dxa"/>
          </w:tcPr>
          <w:p w14:paraId="637099C6" w14:textId="77777777" w:rsidR="00D363E6" w:rsidRPr="002A6AF7" w:rsidRDefault="00D363E6" w:rsidP="000851F5">
            <w:pPr>
              <w:spacing w:before="120" w:after="120"/>
            </w:pPr>
          </w:p>
        </w:tc>
      </w:tr>
    </w:tbl>
    <w:p w14:paraId="567E7F2B" w14:textId="2EE2D4FD" w:rsidR="0085756E" w:rsidRPr="00D24A08" w:rsidRDefault="0085756E" w:rsidP="00D24A08">
      <w:pPr>
        <w:spacing w:before="240" w:after="120"/>
        <w:rPr>
          <w:b/>
          <w:bCs/>
        </w:rPr>
      </w:pPr>
      <w:r w:rsidRPr="00D24A08">
        <w:rPr>
          <w:b/>
          <w:bCs/>
        </w:rPr>
        <w:t>Key change</w:t>
      </w:r>
    </w:p>
    <w:p w14:paraId="08B06784" w14:textId="77777777" w:rsidR="00F529A4" w:rsidRDefault="0085756E" w:rsidP="00D24A08">
      <w:pPr>
        <w:spacing w:after="120"/>
      </w:pPr>
      <w:r w:rsidRPr="00554CAD">
        <w:t xml:space="preserve">Add a requirement that the aerodrome operator must make </w:t>
      </w:r>
      <w:r>
        <w:t>'SLIPPERY WET' runway surface friction</w:t>
      </w:r>
      <w:r w:rsidRPr="00554CAD">
        <w:t xml:space="preserve"> reports</w:t>
      </w:r>
      <w:r>
        <w:t xml:space="preserve"> </w:t>
      </w:r>
      <w:r w:rsidRPr="00554CAD">
        <w:t xml:space="preserve">as soon as possible, but only if aeroplane operations are scheduled, </w:t>
      </w:r>
      <w:r>
        <w:t>anticipat</w:t>
      </w:r>
      <w:r w:rsidRPr="00554CAD">
        <w:t>ed or ongoing</w:t>
      </w:r>
      <w:r w:rsidR="00393C74">
        <w:t xml:space="preserve">. </w:t>
      </w:r>
      <w:r w:rsidRPr="00554CAD">
        <w:t xml:space="preserve">The </w:t>
      </w:r>
      <w:r>
        <w:t>runway is considered 'slippery wet' if</w:t>
      </w:r>
      <w:r w:rsidR="00F529A4">
        <w:t>:</w:t>
      </w:r>
    </w:p>
    <w:p w14:paraId="49316503" w14:textId="58D1C9A9" w:rsidR="00F529A4" w:rsidRDefault="0085756E" w:rsidP="00F529A4">
      <w:pPr>
        <w:pStyle w:val="ListParagraph"/>
        <w:numPr>
          <w:ilvl w:val="0"/>
          <w:numId w:val="123"/>
        </w:numPr>
      </w:pPr>
      <w:r>
        <w:t>the aerodrome operator has assessed it as such due to previous experience when it is wet, or</w:t>
      </w:r>
    </w:p>
    <w:p w14:paraId="2A739D62" w14:textId="36FD6222" w:rsidR="00F529A4" w:rsidRDefault="0085756E" w:rsidP="00F529A4">
      <w:pPr>
        <w:pStyle w:val="ListParagraph"/>
        <w:numPr>
          <w:ilvl w:val="0"/>
          <w:numId w:val="123"/>
        </w:numPr>
      </w:pPr>
      <w:r>
        <w:t xml:space="preserve">the aerodrome operator receives at least </w:t>
      </w:r>
      <w:r w:rsidR="00ED5F80">
        <w:t>2</w:t>
      </w:r>
      <w:r>
        <w:t xml:space="preserve"> reports from pilots for a wet runway of a MEDIUM braking action, </w:t>
      </w:r>
      <w:r w:rsidRPr="00566F4F">
        <w:t xml:space="preserve">or </w:t>
      </w:r>
    </w:p>
    <w:p w14:paraId="5BC328D9" w14:textId="31AA9350" w:rsidR="00F529A4" w:rsidRDefault="0085756E" w:rsidP="00F529A4">
      <w:pPr>
        <w:pStyle w:val="ListParagraph"/>
        <w:numPr>
          <w:ilvl w:val="0"/>
          <w:numId w:val="123"/>
        </w:numPr>
      </w:pPr>
      <w:r w:rsidRPr="00566F4F">
        <w:t xml:space="preserve">at least </w:t>
      </w:r>
      <w:r w:rsidR="00ED5F80">
        <w:t>2</w:t>
      </w:r>
      <w:r w:rsidRPr="00566F4F">
        <w:t xml:space="preserve"> reports from </w:t>
      </w:r>
      <w:r w:rsidR="00ED5F80">
        <w:t>air traffic control (</w:t>
      </w:r>
      <w:r w:rsidRPr="00566F4F">
        <w:t>ATC</w:t>
      </w:r>
      <w:r w:rsidR="00ED5F80">
        <w:t>)</w:t>
      </w:r>
      <w:r>
        <w:t xml:space="preserve"> for a wet runway</w:t>
      </w:r>
      <w:r w:rsidRPr="00566F4F">
        <w:t xml:space="preserve"> of pilots reporting a braking action of MEDIUM.</w:t>
      </w:r>
      <w:r>
        <w:t xml:space="preserve"> </w:t>
      </w:r>
    </w:p>
    <w:p w14:paraId="2D619C8C" w14:textId="77777777" w:rsidR="00F529A4" w:rsidRDefault="00F529A4" w:rsidP="00F529A4"/>
    <w:p w14:paraId="04EB1FB7" w14:textId="58BB881D" w:rsidR="0085756E" w:rsidRPr="00D24A08" w:rsidRDefault="0085756E" w:rsidP="00F529A4">
      <w:pPr>
        <w:rPr>
          <w:rStyle w:val="AUTHORTOREVIEW"/>
          <w:shd w:val="clear" w:color="auto" w:fill="auto"/>
          <w14:textOutline w14:w="0" w14:cap="rnd" w14:cmpd="sng" w14:algn="ctr">
            <w14:noFill/>
            <w14:prstDash w14:val="solid"/>
            <w14:bevel/>
          </w14:textOutline>
        </w:rPr>
      </w:pPr>
      <w:r>
        <w:t>Wet runways are normally associated with a braking action of GOOD.</w:t>
      </w:r>
    </w:p>
    <w:p w14:paraId="12BAA416" w14:textId="517E2B38" w:rsidR="00D363E6" w:rsidRPr="00661E61" w:rsidRDefault="009A60B5" w:rsidP="009A60B5">
      <w:pPr>
        <w:pStyle w:val="ListNumber3"/>
        <w:numPr>
          <w:ilvl w:val="0"/>
          <w:numId w:val="0"/>
        </w:numPr>
        <w:autoSpaceDE/>
        <w:autoSpaceDN/>
        <w:spacing w:before="360" w:after="120"/>
        <w:contextualSpacing w:val="0"/>
      </w:pPr>
      <w:r w:rsidRPr="009A60B5">
        <w:rPr>
          <w:b/>
          <w:bCs/>
        </w:rPr>
        <w:t xml:space="preserve">Question </w:t>
      </w:r>
      <w:r>
        <w:rPr>
          <w:b/>
          <w:bCs/>
        </w:rPr>
        <w:t>20</w:t>
      </w:r>
      <w:r w:rsidRPr="009A60B5">
        <w:rPr>
          <w:b/>
          <w:bCs/>
        </w:rPr>
        <w:t xml:space="preserve"> –</w:t>
      </w:r>
      <w:r>
        <w:t xml:space="preserve"> </w:t>
      </w:r>
      <w:r w:rsidR="00661E61" w:rsidRPr="002A6AF7">
        <w:t xml:space="preserve">Do you agree with the proposed </w:t>
      </w:r>
      <w:r w:rsidR="00661E61">
        <w:t>reporting of runways that are slippery wet only using the runway condition report (RCR), including if braking action reports of MEDIUM are provided from at least 2 pilots directly to the aerodrome operator or from ATC</w:t>
      </w:r>
      <w:r w:rsidR="0039184F">
        <w:t>,</w:t>
      </w:r>
      <w:r w:rsidR="005D5D57">
        <w:t xml:space="preserve"> only when aeroplanes are operating or scheduled</w:t>
      </w:r>
      <w:r w:rsidR="00D363E6">
        <w:t>?</w:t>
      </w:r>
    </w:p>
    <w:p w14:paraId="2D3BBF30" w14:textId="428B2033" w:rsidR="00D363E6" w:rsidRPr="001E0CD7" w:rsidRDefault="00D363E6" w:rsidP="001E0CD7">
      <w:pPr>
        <w:spacing w:before="240" w:after="120"/>
        <w:rPr>
          <w:bCs/>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Subsection 12.05(8)</w:t>
      </w:r>
    </w:p>
    <w:tbl>
      <w:tblPr>
        <w:tblStyle w:val="TableGrid"/>
        <w:tblW w:w="0" w:type="auto"/>
        <w:tblInd w:w="-5" w:type="dxa"/>
        <w:tblLook w:val="04A0" w:firstRow="1" w:lastRow="0" w:firstColumn="1" w:lastColumn="0" w:noHBand="0" w:noVBand="1"/>
      </w:tblPr>
      <w:tblGrid>
        <w:gridCol w:w="9637"/>
      </w:tblGrid>
      <w:tr w:rsidR="008B5020" w:rsidRPr="002A6AF7" w14:paraId="21C61162" w14:textId="77777777" w:rsidTr="00B02A14">
        <w:trPr>
          <w:trHeight w:val="853"/>
        </w:trPr>
        <w:tc>
          <w:tcPr>
            <w:tcW w:w="9637" w:type="dxa"/>
          </w:tcPr>
          <w:p w14:paraId="68AE9D02" w14:textId="77777777" w:rsidR="008B5020" w:rsidRPr="009E4635" w:rsidRDefault="008B5020" w:rsidP="00470601">
            <w:pPr>
              <w:spacing w:before="86" w:line="242" w:lineRule="auto"/>
              <w:ind w:left="118" w:right="439"/>
              <w:rPr>
                <w:bCs/>
                <w:i/>
                <w:iCs/>
                <w:color w:val="365F91" w:themeColor="accent1" w:themeShade="BF"/>
                <w:sz w:val="16"/>
                <w:szCs w:val="16"/>
              </w:rPr>
            </w:pPr>
            <w:r w:rsidRPr="009E4635">
              <w:rPr>
                <w:bCs/>
                <w:i/>
                <w:iCs/>
                <w:color w:val="365F91" w:themeColor="accent1" w:themeShade="BF"/>
                <w:sz w:val="16"/>
                <w:szCs w:val="16"/>
              </w:rPr>
              <w:lastRenderedPageBreak/>
              <w:t>Content:</w:t>
            </w:r>
          </w:p>
          <w:p w14:paraId="484FD671" w14:textId="77777777" w:rsidR="008B5020" w:rsidRPr="009E4635" w:rsidRDefault="008B5020" w:rsidP="008B5020">
            <w:pPr>
              <w:spacing w:before="86" w:line="242" w:lineRule="auto"/>
              <w:ind w:left="118" w:right="439"/>
              <w:rPr>
                <w:bCs/>
                <w:color w:val="365F91" w:themeColor="accent1" w:themeShade="BF"/>
                <w:sz w:val="16"/>
                <w:szCs w:val="16"/>
              </w:rPr>
            </w:pPr>
            <w:r w:rsidRPr="009E4635">
              <w:rPr>
                <w:bCs/>
                <w:color w:val="365F91" w:themeColor="accent1" w:themeShade="BF"/>
                <w:sz w:val="16"/>
                <w:szCs w:val="16"/>
              </w:rPr>
              <w:t>Slippery wet — reporting</w:t>
            </w:r>
          </w:p>
          <w:p w14:paraId="39E27CED" w14:textId="6AED3928" w:rsidR="008B5020" w:rsidRPr="009E4635" w:rsidRDefault="008B5020" w:rsidP="008B5020">
            <w:pPr>
              <w:spacing w:before="86" w:line="242" w:lineRule="auto"/>
              <w:ind w:left="118" w:right="439"/>
              <w:rPr>
                <w:bCs/>
                <w:color w:val="365F91" w:themeColor="accent1" w:themeShade="BF"/>
                <w:sz w:val="16"/>
                <w:szCs w:val="16"/>
              </w:rPr>
            </w:pPr>
            <w:r w:rsidRPr="009E4635">
              <w:rPr>
                <w:bCs/>
                <w:color w:val="365F91" w:themeColor="accent1" w:themeShade="BF"/>
                <w:sz w:val="16"/>
                <w:szCs w:val="16"/>
              </w:rPr>
              <w:t>(8)</w:t>
            </w:r>
            <w:r w:rsidRPr="009E4635">
              <w:rPr>
                <w:bCs/>
                <w:color w:val="365F91" w:themeColor="accent1" w:themeShade="BF"/>
                <w:sz w:val="16"/>
                <w:szCs w:val="16"/>
              </w:rPr>
              <w:tab/>
              <w:t>When aeroplane operations are scheduled, otherwise anticipated, or ongoing, an operational runway must be reported as soon as possible in an RCR if:</w:t>
            </w:r>
          </w:p>
          <w:p w14:paraId="40DF5BB3" w14:textId="77777777" w:rsidR="008B5020" w:rsidRPr="009E4635" w:rsidRDefault="008B5020" w:rsidP="008B5020">
            <w:pPr>
              <w:spacing w:before="86" w:line="242" w:lineRule="auto"/>
              <w:ind w:left="720" w:right="439"/>
              <w:rPr>
                <w:bCs/>
                <w:color w:val="365F91" w:themeColor="accent1" w:themeShade="BF"/>
                <w:sz w:val="16"/>
                <w:szCs w:val="16"/>
              </w:rPr>
            </w:pPr>
            <w:r w:rsidRPr="009E4635">
              <w:rPr>
                <w:bCs/>
                <w:color w:val="365F91" w:themeColor="accent1" w:themeShade="BF"/>
                <w:sz w:val="16"/>
                <w:szCs w:val="16"/>
              </w:rPr>
              <w:t>(a)</w:t>
            </w:r>
            <w:r w:rsidRPr="009E4635">
              <w:rPr>
                <w:bCs/>
                <w:color w:val="365F91" w:themeColor="accent1" w:themeShade="BF"/>
                <w:sz w:val="16"/>
                <w:szCs w:val="16"/>
              </w:rPr>
              <w:tab/>
              <w:t>it is slippery wet; or</w:t>
            </w:r>
          </w:p>
          <w:p w14:paraId="53CDC66E" w14:textId="77777777" w:rsidR="008B5020" w:rsidRPr="009E4635" w:rsidRDefault="008B5020" w:rsidP="008B5020">
            <w:pPr>
              <w:spacing w:before="86" w:line="242" w:lineRule="auto"/>
              <w:ind w:left="720" w:right="439"/>
              <w:rPr>
                <w:bCs/>
                <w:color w:val="365F91" w:themeColor="accent1" w:themeShade="BF"/>
                <w:sz w:val="16"/>
                <w:szCs w:val="16"/>
              </w:rPr>
            </w:pPr>
            <w:r w:rsidRPr="009E4635">
              <w:rPr>
                <w:bCs/>
                <w:color w:val="365F91" w:themeColor="accent1" w:themeShade="BF"/>
                <w:sz w:val="16"/>
                <w:szCs w:val="16"/>
              </w:rPr>
              <w:t>(b)</w:t>
            </w:r>
            <w:r w:rsidRPr="009E4635">
              <w:rPr>
                <w:bCs/>
                <w:color w:val="365F91" w:themeColor="accent1" w:themeShade="BF"/>
                <w:sz w:val="16"/>
                <w:szCs w:val="16"/>
              </w:rPr>
              <w:tab/>
              <w:t>the aerodrome operator has received at least 2 pilot reports of MEDIUM runway braking action for the runway, or a portion of it; or</w:t>
            </w:r>
          </w:p>
          <w:p w14:paraId="18425317" w14:textId="77777777" w:rsidR="008B5020" w:rsidRPr="009E4635" w:rsidRDefault="008B5020" w:rsidP="008B5020">
            <w:pPr>
              <w:spacing w:before="86" w:line="242" w:lineRule="auto"/>
              <w:ind w:left="720" w:right="439"/>
              <w:rPr>
                <w:bCs/>
                <w:color w:val="365F91" w:themeColor="accent1" w:themeShade="BF"/>
                <w:sz w:val="16"/>
                <w:szCs w:val="16"/>
              </w:rPr>
            </w:pPr>
            <w:r w:rsidRPr="009E4635">
              <w:rPr>
                <w:bCs/>
                <w:color w:val="365F91" w:themeColor="accent1" w:themeShade="BF"/>
                <w:sz w:val="16"/>
                <w:szCs w:val="16"/>
              </w:rPr>
              <w:t>(c)</w:t>
            </w:r>
            <w:r w:rsidRPr="009E4635">
              <w:rPr>
                <w:bCs/>
                <w:color w:val="365F91" w:themeColor="accent1" w:themeShade="BF"/>
                <w:sz w:val="16"/>
                <w:szCs w:val="16"/>
              </w:rPr>
              <w:tab/>
              <w:t>the aerodrome operator has received at least 2 ATC reports of MEDIUM runway braking action for the runway, or a portion of it.</w:t>
            </w:r>
          </w:p>
          <w:p w14:paraId="0DCA37A9" w14:textId="48115021" w:rsidR="008B5020" w:rsidRPr="00AB0545" w:rsidRDefault="008B5020" w:rsidP="00895CCA">
            <w:pPr>
              <w:spacing w:before="86" w:after="120" w:line="242" w:lineRule="auto"/>
              <w:ind w:left="119" w:right="437"/>
              <w:rPr>
                <w:bCs/>
                <w:color w:val="0070C0"/>
                <w:sz w:val="16"/>
                <w:szCs w:val="16"/>
              </w:rPr>
            </w:pPr>
            <w:r w:rsidRPr="009E4635">
              <w:rPr>
                <w:bCs/>
                <w:i/>
                <w:iCs/>
                <w:color w:val="365F91" w:themeColor="accent1" w:themeShade="BF"/>
                <w:sz w:val="16"/>
                <w:szCs w:val="16"/>
              </w:rPr>
              <w:t>Note</w:t>
            </w:r>
            <w:r w:rsidRPr="009E4635">
              <w:rPr>
                <w:bCs/>
                <w:color w:val="365F91" w:themeColor="accent1" w:themeShade="BF"/>
                <w:sz w:val="16"/>
                <w:szCs w:val="16"/>
              </w:rPr>
              <w:t>   Pilot reports of runway braking action as MEDIUM, meaning a slippery wet runway surface, are based on pilot observations that braking deceleration is noticeably reduced for the wheel braking effort applied, or that directional control is noticeably reduced.</w:t>
            </w:r>
          </w:p>
        </w:tc>
      </w:tr>
    </w:tbl>
    <w:p w14:paraId="08EDEE00" w14:textId="77777777" w:rsidR="00D363E6" w:rsidRPr="002A6AF7" w:rsidRDefault="00D363E6"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2AD01CD1" w14:textId="77777777" w:rsidR="00D363E6" w:rsidRPr="002A6AF7" w:rsidRDefault="00000000" w:rsidP="00D363E6">
      <w:pPr>
        <w:pStyle w:val="ListNumber3"/>
        <w:widowControl/>
        <w:numPr>
          <w:ilvl w:val="0"/>
          <w:numId w:val="0"/>
        </w:numPr>
        <w:autoSpaceDE/>
        <w:autoSpaceDN/>
        <w:spacing w:line="276" w:lineRule="auto"/>
        <w:ind w:left="360"/>
      </w:pPr>
      <w:sdt>
        <w:sdtPr>
          <w:id w:val="-1888324287"/>
          <w14:checkbox>
            <w14:checked w14:val="0"/>
            <w14:checkedState w14:val="2612" w14:font="MS Gothic"/>
            <w14:uncheckedState w14:val="2610" w14:font="MS Gothic"/>
          </w14:checkbox>
        </w:sdtPr>
        <w:sdtContent>
          <w:r w:rsidR="00D363E6">
            <w:rPr>
              <w:rFonts w:ascii="MS Gothic" w:eastAsia="MS Gothic" w:hAnsi="MS Gothic" w:hint="eastAsia"/>
            </w:rPr>
            <w:t>☐</w:t>
          </w:r>
        </w:sdtContent>
      </w:sdt>
      <w:r w:rsidR="00D363E6">
        <w:t xml:space="preserve"> </w:t>
      </w:r>
      <w:r w:rsidR="00D363E6" w:rsidRPr="002A6AF7">
        <w:t>Agree</w:t>
      </w:r>
    </w:p>
    <w:p w14:paraId="0CEE34DA" w14:textId="62F5BCE6" w:rsidR="00D363E6" w:rsidRPr="002A6AF7" w:rsidRDefault="00000000" w:rsidP="00D363E6">
      <w:pPr>
        <w:pStyle w:val="ListNumber3"/>
        <w:widowControl/>
        <w:numPr>
          <w:ilvl w:val="0"/>
          <w:numId w:val="0"/>
        </w:numPr>
        <w:autoSpaceDE/>
        <w:autoSpaceDN/>
        <w:spacing w:line="276" w:lineRule="auto"/>
        <w:ind w:left="360"/>
      </w:pPr>
      <w:sdt>
        <w:sdtPr>
          <w:id w:val="-1509746392"/>
          <w14:checkbox>
            <w14:checked w14:val="0"/>
            <w14:checkedState w14:val="2612" w14:font="MS Gothic"/>
            <w14:uncheckedState w14:val="2610" w14:font="MS Gothic"/>
          </w14:checkbox>
        </w:sdtPr>
        <w:sdtContent>
          <w:r w:rsidR="00D363E6">
            <w:rPr>
              <w:rFonts w:ascii="MS Gothic" w:eastAsia="MS Gothic" w:hAnsi="MS Gothic" w:hint="eastAsia"/>
            </w:rPr>
            <w:t>☐</w:t>
          </w:r>
        </w:sdtContent>
      </w:sdt>
      <w:r w:rsidR="00D363E6">
        <w:t xml:space="preserve"> </w:t>
      </w:r>
      <w:r w:rsidR="00D363E6" w:rsidRPr="002A6AF7">
        <w:t>Agree</w:t>
      </w:r>
      <w:r w:rsidR="00383276">
        <w:t>,</w:t>
      </w:r>
      <w:r w:rsidR="00D363E6" w:rsidRPr="002A6AF7">
        <w:t xml:space="preserve"> with changes (please specify suggested changes below)</w:t>
      </w:r>
    </w:p>
    <w:p w14:paraId="296E4824" w14:textId="77777777" w:rsidR="00D363E6" w:rsidRPr="002A6AF7" w:rsidRDefault="00000000" w:rsidP="00D363E6">
      <w:pPr>
        <w:pStyle w:val="ListNumber3"/>
        <w:widowControl/>
        <w:numPr>
          <w:ilvl w:val="0"/>
          <w:numId w:val="0"/>
        </w:numPr>
        <w:autoSpaceDE/>
        <w:autoSpaceDN/>
        <w:spacing w:line="276" w:lineRule="auto"/>
        <w:ind w:left="360"/>
      </w:pPr>
      <w:sdt>
        <w:sdtPr>
          <w:id w:val="1323322345"/>
          <w14:checkbox>
            <w14:checked w14:val="0"/>
            <w14:checkedState w14:val="2612" w14:font="MS Gothic"/>
            <w14:uncheckedState w14:val="2610" w14:font="MS Gothic"/>
          </w14:checkbox>
        </w:sdtPr>
        <w:sdtContent>
          <w:r w:rsidR="00D363E6">
            <w:rPr>
              <w:rFonts w:ascii="MS Gothic" w:eastAsia="MS Gothic" w:hAnsi="MS Gothic" w:hint="eastAsia"/>
            </w:rPr>
            <w:t>☐</w:t>
          </w:r>
        </w:sdtContent>
      </w:sdt>
      <w:r w:rsidR="00D363E6">
        <w:t xml:space="preserve"> </w:t>
      </w:r>
      <w:r w:rsidR="00D363E6" w:rsidRPr="002A6AF7">
        <w:t>Disagree (please set out your reasoning and alternative suggestions below)</w:t>
      </w:r>
    </w:p>
    <w:p w14:paraId="06D268B8" w14:textId="77777777" w:rsidR="00D363E6" w:rsidRDefault="00000000" w:rsidP="00D363E6">
      <w:pPr>
        <w:pStyle w:val="ListNumber3"/>
        <w:widowControl/>
        <w:numPr>
          <w:ilvl w:val="0"/>
          <w:numId w:val="0"/>
        </w:numPr>
        <w:autoSpaceDE/>
        <w:autoSpaceDN/>
        <w:spacing w:line="276" w:lineRule="auto"/>
        <w:ind w:left="360"/>
      </w:pPr>
      <w:sdt>
        <w:sdtPr>
          <w:id w:val="-2141024273"/>
          <w14:checkbox>
            <w14:checked w14:val="0"/>
            <w14:checkedState w14:val="2612" w14:font="MS Gothic"/>
            <w14:uncheckedState w14:val="2610" w14:font="MS Gothic"/>
          </w14:checkbox>
        </w:sdtPr>
        <w:sdtContent>
          <w:r w:rsidR="00D363E6">
            <w:rPr>
              <w:rFonts w:ascii="MS Gothic" w:eastAsia="MS Gothic" w:hAnsi="MS Gothic" w:hint="eastAsia"/>
            </w:rPr>
            <w:t>☐</w:t>
          </w:r>
        </w:sdtContent>
      </w:sdt>
      <w:r w:rsidR="00D363E6">
        <w:t xml:space="preserve"> </w:t>
      </w:r>
      <w:r w:rsidR="00D363E6" w:rsidRPr="002A6AF7">
        <w:t>Undecided / Not my area of expertise</w:t>
      </w:r>
    </w:p>
    <w:p w14:paraId="3DF1C7C3" w14:textId="77777777" w:rsidR="00D363E6" w:rsidRPr="002A6AF7" w:rsidRDefault="00D363E6"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D363E6" w:rsidRPr="002A6AF7" w14:paraId="53771269" w14:textId="77777777" w:rsidTr="00B02A14">
        <w:tc>
          <w:tcPr>
            <w:tcW w:w="9634" w:type="dxa"/>
          </w:tcPr>
          <w:p w14:paraId="7F895B0E" w14:textId="77777777" w:rsidR="00D363E6" w:rsidRPr="002A6AF7" w:rsidRDefault="00D363E6" w:rsidP="000851F5">
            <w:pPr>
              <w:spacing w:before="120" w:after="120"/>
            </w:pPr>
          </w:p>
        </w:tc>
      </w:tr>
    </w:tbl>
    <w:p w14:paraId="3EEA858E" w14:textId="497BB8D7" w:rsidR="00393C74" w:rsidRPr="00D24A08" w:rsidRDefault="00393C74" w:rsidP="00D24A08">
      <w:pPr>
        <w:spacing w:before="240" w:after="120"/>
        <w:rPr>
          <w:b/>
          <w:bCs/>
        </w:rPr>
      </w:pPr>
      <w:r w:rsidRPr="00D24A08">
        <w:rPr>
          <w:b/>
          <w:bCs/>
        </w:rPr>
        <w:t>Key change</w:t>
      </w:r>
    </w:p>
    <w:p w14:paraId="7C47FB3E" w14:textId="3A54E783" w:rsidR="00393C74" w:rsidRPr="002873D4" w:rsidRDefault="00393C74" w:rsidP="002873D4">
      <w:r w:rsidRPr="002873D4">
        <w:t xml:space="preserve">Add a requirement that the format of the </w:t>
      </w:r>
      <w:r w:rsidR="00F529A4">
        <w:t>runway condition report (</w:t>
      </w:r>
      <w:r w:rsidRPr="002873D4">
        <w:t>RCR</w:t>
      </w:r>
      <w:r w:rsidR="00F529A4">
        <w:t>)</w:t>
      </w:r>
      <w:r w:rsidRPr="002873D4">
        <w:t xml:space="preserve"> is the runway number followed by the </w:t>
      </w:r>
      <w:r w:rsidR="00F529A4">
        <w:t>runway condition code (</w:t>
      </w:r>
      <w:r w:rsidRPr="002873D4">
        <w:t>RWYCC</w:t>
      </w:r>
      <w:r w:rsidR="00F529A4">
        <w:t>)</w:t>
      </w:r>
      <w:r w:rsidRPr="002873D4">
        <w:t xml:space="preserve"> for each third of the runway followed by the 'SLIPPERY WET' runway surface description for each third of the runway. ICAO requires 'slippery wet' runways to be reported as 'WET' with an RWYCC of 3 instead of 5.</w:t>
      </w:r>
    </w:p>
    <w:p w14:paraId="62CDE1BE" w14:textId="77777777" w:rsidR="002873D4" w:rsidRDefault="002873D4" w:rsidP="002873D4"/>
    <w:p w14:paraId="5A595BDA" w14:textId="5E5A15B5" w:rsidR="00393C74" w:rsidRPr="002873D4" w:rsidRDefault="00393C74" w:rsidP="002873D4">
      <w:r w:rsidRPr="002873D4">
        <w:t xml:space="preserve">There are human factors issues involved with pilots reading a NOTAM with 'WET/WET/WET' and not </w:t>
      </w:r>
      <w:proofErr w:type="spellStart"/>
      <w:r w:rsidRPr="002873D4">
        <w:t>realising</w:t>
      </w:r>
      <w:proofErr w:type="spellEnd"/>
      <w:r w:rsidRPr="002873D4">
        <w:t xml:space="preserve"> the hazard associated with reduced surface friction associated with part of the runway being slippery wet. Therefore, we are requiring the runway surface description 'SLIPPERY WET</w:t>
      </w:r>
      <w:r w:rsidR="00F529A4">
        <w:t>’</w:t>
      </w:r>
      <w:r w:rsidRPr="002873D4">
        <w:t xml:space="preserve"> to be used.</w:t>
      </w:r>
    </w:p>
    <w:p w14:paraId="5B78A923" w14:textId="77777777" w:rsidR="002873D4" w:rsidRDefault="002873D4" w:rsidP="002873D4"/>
    <w:p w14:paraId="3125A412" w14:textId="562819F5" w:rsidR="00393C74" w:rsidRPr="002873D4" w:rsidRDefault="00393C74" w:rsidP="002873D4">
      <w:r w:rsidRPr="002873D4">
        <w:t>Additionally, due to the particular hazards associated with reduced runway surface friction for slippery wet runway surface conditions, the percentage of a runway third is to be reported as well. Guidance will be provided that the percentage increments are in multiples of 25. That is, 25%, 50%, 75%, 100%.</w:t>
      </w:r>
    </w:p>
    <w:p w14:paraId="6E3A028A" w14:textId="79CE3FF9" w:rsidR="00D363E6" w:rsidRDefault="009A60B5" w:rsidP="009A60B5">
      <w:pPr>
        <w:pStyle w:val="ListNumber3"/>
        <w:numPr>
          <w:ilvl w:val="0"/>
          <w:numId w:val="0"/>
        </w:numPr>
        <w:autoSpaceDE/>
        <w:autoSpaceDN/>
        <w:spacing w:before="360" w:after="120"/>
        <w:contextualSpacing w:val="0"/>
      </w:pPr>
      <w:r w:rsidRPr="00393C74">
        <w:rPr>
          <w:b/>
          <w:bCs/>
        </w:rPr>
        <w:t>Question 21 –</w:t>
      </w:r>
      <w:r w:rsidRPr="00393C74">
        <w:t xml:space="preserve"> </w:t>
      </w:r>
      <w:r w:rsidR="00D363E6" w:rsidRPr="00393C74">
        <w:t>Do you agree with the proposed RCR format</w:t>
      </w:r>
      <w:r w:rsidR="00D363E6" w:rsidRPr="002E102F">
        <w:t xml:space="preserve"> for runways that are slippery wet</w:t>
      </w:r>
      <w:r w:rsidR="009706D6" w:rsidRPr="002E102F">
        <w:t>? The proposed RCR format is</w:t>
      </w:r>
      <w:r w:rsidR="00D363E6" w:rsidRPr="002E102F">
        <w:t>:</w:t>
      </w:r>
    </w:p>
    <w:p w14:paraId="42805F45" w14:textId="77777777" w:rsidR="00D363E6" w:rsidRDefault="00D363E6" w:rsidP="00D363E6">
      <w:pPr>
        <w:pStyle w:val="ListNumber3"/>
        <w:widowControl/>
        <w:numPr>
          <w:ilvl w:val="1"/>
          <w:numId w:val="12"/>
        </w:numPr>
        <w:autoSpaceDE/>
        <w:autoSpaceDN/>
        <w:spacing w:line="276" w:lineRule="auto"/>
      </w:pPr>
      <w:r>
        <w:t>Runway number</w:t>
      </w:r>
    </w:p>
    <w:p w14:paraId="51D3ACB6" w14:textId="77777777" w:rsidR="00D363E6" w:rsidRDefault="00D363E6" w:rsidP="00D363E6">
      <w:pPr>
        <w:pStyle w:val="ListNumber3"/>
        <w:widowControl/>
        <w:numPr>
          <w:ilvl w:val="1"/>
          <w:numId w:val="12"/>
        </w:numPr>
        <w:autoSpaceDE/>
        <w:autoSpaceDN/>
        <w:spacing w:line="276" w:lineRule="auto"/>
      </w:pPr>
      <w:r>
        <w:t>RWYCC and runway surface description for each runway third</w:t>
      </w:r>
    </w:p>
    <w:p w14:paraId="488F6087" w14:textId="76DC11C3" w:rsidR="00D363E6" w:rsidRPr="002A6AF7" w:rsidRDefault="00D363E6" w:rsidP="00D363E6">
      <w:pPr>
        <w:pStyle w:val="ListNumber3"/>
        <w:widowControl/>
        <w:numPr>
          <w:ilvl w:val="1"/>
          <w:numId w:val="12"/>
        </w:numPr>
        <w:autoSpaceDE/>
        <w:autoSpaceDN/>
        <w:spacing w:line="276" w:lineRule="auto"/>
      </w:pPr>
      <w:r>
        <w:t>The percentage of a runway third</w:t>
      </w:r>
      <w:r w:rsidR="009C2487">
        <w:t>.</w:t>
      </w:r>
    </w:p>
    <w:p w14:paraId="0A92505D" w14:textId="20CFB88F" w:rsidR="00D363E6" w:rsidRPr="001E0CD7" w:rsidRDefault="00D363E6" w:rsidP="001E0CD7">
      <w:pPr>
        <w:spacing w:before="240" w:after="120"/>
        <w:rPr>
          <w:bCs/>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Subsection 12.05(9)</w:t>
      </w:r>
    </w:p>
    <w:tbl>
      <w:tblPr>
        <w:tblStyle w:val="TableGrid"/>
        <w:tblW w:w="0" w:type="auto"/>
        <w:tblInd w:w="118" w:type="dxa"/>
        <w:tblLook w:val="04A0" w:firstRow="1" w:lastRow="0" w:firstColumn="1" w:lastColumn="0" w:noHBand="0" w:noVBand="1"/>
      </w:tblPr>
      <w:tblGrid>
        <w:gridCol w:w="9514"/>
      </w:tblGrid>
      <w:tr w:rsidR="008B5020" w:rsidRPr="002A6AF7" w14:paraId="5D498FFB" w14:textId="77777777" w:rsidTr="00470601">
        <w:trPr>
          <w:trHeight w:val="853"/>
        </w:trPr>
        <w:tc>
          <w:tcPr>
            <w:tcW w:w="9720" w:type="dxa"/>
          </w:tcPr>
          <w:p w14:paraId="5F21AA49" w14:textId="77777777" w:rsidR="008B5020" w:rsidRPr="009E4635" w:rsidRDefault="008B5020" w:rsidP="00470601">
            <w:pPr>
              <w:spacing w:before="86" w:line="242" w:lineRule="auto"/>
              <w:ind w:left="118" w:right="439"/>
              <w:rPr>
                <w:bCs/>
                <w:i/>
                <w:iCs/>
                <w:color w:val="365F91" w:themeColor="accent1" w:themeShade="BF"/>
                <w:sz w:val="16"/>
                <w:szCs w:val="16"/>
              </w:rPr>
            </w:pPr>
            <w:r w:rsidRPr="009E4635">
              <w:rPr>
                <w:bCs/>
                <w:i/>
                <w:iCs/>
                <w:color w:val="365F91" w:themeColor="accent1" w:themeShade="BF"/>
                <w:sz w:val="16"/>
                <w:szCs w:val="16"/>
              </w:rPr>
              <w:t>Content:</w:t>
            </w:r>
          </w:p>
          <w:p w14:paraId="258536E2" w14:textId="77777777" w:rsidR="008B5020" w:rsidRPr="009E4635" w:rsidRDefault="008B5020" w:rsidP="008B5020">
            <w:pPr>
              <w:spacing w:before="86" w:line="242" w:lineRule="auto"/>
              <w:ind w:left="118" w:right="439"/>
              <w:rPr>
                <w:bCs/>
                <w:color w:val="365F91" w:themeColor="accent1" w:themeShade="BF"/>
                <w:sz w:val="16"/>
                <w:szCs w:val="16"/>
              </w:rPr>
            </w:pPr>
            <w:r w:rsidRPr="009E4635">
              <w:rPr>
                <w:bCs/>
                <w:color w:val="365F91" w:themeColor="accent1" w:themeShade="BF"/>
                <w:sz w:val="16"/>
                <w:szCs w:val="16"/>
              </w:rPr>
              <w:t>(9)</w:t>
            </w:r>
            <w:r w:rsidRPr="009E4635">
              <w:rPr>
                <w:bCs/>
                <w:color w:val="365F91" w:themeColor="accent1" w:themeShade="BF"/>
                <w:sz w:val="16"/>
                <w:szCs w:val="16"/>
              </w:rPr>
              <w:tab/>
              <w:t>The RCR must include:</w:t>
            </w:r>
          </w:p>
          <w:p w14:paraId="02974636" w14:textId="77777777" w:rsidR="008B5020" w:rsidRPr="009E4635" w:rsidRDefault="008B5020" w:rsidP="008B5020">
            <w:pPr>
              <w:spacing w:before="86" w:line="242" w:lineRule="auto"/>
              <w:ind w:left="720" w:right="439"/>
              <w:rPr>
                <w:bCs/>
                <w:color w:val="365F91" w:themeColor="accent1" w:themeShade="BF"/>
                <w:sz w:val="16"/>
                <w:szCs w:val="16"/>
              </w:rPr>
            </w:pPr>
            <w:r w:rsidRPr="009E4635">
              <w:rPr>
                <w:bCs/>
                <w:color w:val="365F91" w:themeColor="accent1" w:themeShade="BF"/>
                <w:sz w:val="16"/>
                <w:szCs w:val="16"/>
              </w:rPr>
              <w:t>(a)</w:t>
            </w:r>
            <w:r w:rsidRPr="009E4635">
              <w:rPr>
                <w:bCs/>
                <w:color w:val="365F91" w:themeColor="accent1" w:themeShade="BF"/>
                <w:sz w:val="16"/>
                <w:szCs w:val="16"/>
              </w:rPr>
              <w:tab/>
              <w:t>the relevant runway number; and</w:t>
            </w:r>
          </w:p>
          <w:p w14:paraId="006D2B63" w14:textId="77777777" w:rsidR="008B5020" w:rsidRPr="009E4635" w:rsidRDefault="008B5020" w:rsidP="008B5020">
            <w:pPr>
              <w:spacing w:before="86" w:line="242" w:lineRule="auto"/>
              <w:ind w:left="720" w:right="439"/>
              <w:rPr>
                <w:bCs/>
                <w:color w:val="365F91" w:themeColor="accent1" w:themeShade="BF"/>
                <w:sz w:val="16"/>
                <w:szCs w:val="16"/>
              </w:rPr>
            </w:pPr>
            <w:r w:rsidRPr="009E4635">
              <w:rPr>
                <w:bCs/>
                <w:color w:val="365F91" w:themeColor="accent1" w:themeShade="BF"/>
                <w:sz w:val="16"/>
                <w:szCs w:val="16"/>
              </w:rPr>
              <w:t>(b)</w:t>
            </w:r>
            <w:r w:rsidRPr="009E4635">
              <w:rPr>
                <w:bCs/>
                <w:color w:val="365F91" w:themeColor="accent1" w:themeShade="BF"/>
                <w:sz w:val="16"/>
                <w:szCs w:val="16"/>
              </w:rPr>
              <w:tab/>
              <w:t>for each identified one third length of the runway:</w:t>
            </w:r>
          </w:p>
          <w:p w14:paraId="7726170E" w14:textId="2A34B5BB" w:rsidR="008B5020" w:rsidRPr="009E4635" w:rsidRDefault="008B5020" w:rsidP="008B5020">
            <w:pPr>
              <w:spacing w:before="86" w:line="242" w:lineRule="auto"/>
              <w:ind w:left="720" w:right="439"/>
              <w:rPr>
                <w:bCs/>
                <w:color w:val="365F91" w:themeColor="accent1" w:themeShade="BF"/>
                <w:sz w:val="16"/>
                <w:szCs w:val="16"/>
              </w:rPr>
            </w:pPr>
            <w:r w:rsidRPr="009E4635">
              <w:rPr>
                <w:bCs/>
                <w:color w:val="365F91" w:themeColor="accent1" w:themeShade="BF"/>
                <w:sz w:val="16"/>
                <w:szCs w:val="16"/>
              </w:rPr>
              <w:t xml:space="preserve">      (</w:t>
            </w:r>
            <w:proofErr w:type="spellStart"/>
            <w:r w:rsidRPr="009E4635">
              <w:rPr>
                <w:bCs/>
                <w:color w:val="365F91" w:themeColor="accent1" w:themeShade="BF"/>
                <w:sz w:val="16"/>
                <w:szCs w:val="16"/>
              </w:rPr>
              <w:t>i</w:t>
            </w:r>
            <w:proofErr w:type="spellEnd"/>
            <w:r w:rsidRPr="009E4635">
              <w:rPr>
                <w:bCs/>
                <w:color w:val="365F91" w:themeColor="accent1" w:themeShade="BF"/>
                <w:sz w:val="16"/>
                <w:szCs w:val="16"/>
              </w:rPr>
              <w:t>)</w:t>
            </w:r>
            <w:r w:rsidRPr="009E4635">
              <w:rPr>
                <w:bCs/>
                <w:color w:val="365F91" w:themeColor="accent1" w:themeShade="BF"/>
                <w:sz w:val="16"/>
                <w:szCs w:val="16"/>
              </w:rPr>
              <w:tab/>
              <w:t>the applicable RWYCC and runway surface description in accordance with Table 12.05 (9); and</w:t>
            </w:r>
          </w:p>
          <w:p w14:paraId="298E907B" w14:textId="37FCD5A4" w:rsidR="008B5020" w:rsidRPr="00AB0545" w:rsidRDefault="008B5020" w:rsidP="00895CCA">
            <w:pPr>
              <w:spacing w:before="86" w:after="120" w:line="242" w:lineRule="auto"/>
              <w:ind w:left="720" w:right="437"/>
              <w:rPr>
                <w:bCs/>
                <w:color w:val="0070C0"/>
                <w:sz w:val="16"/>
                <w:szCs w:val="16"/>
              </w:rPr>
            </w:pPr>
            <w:r w:rsidRPr="009E4635">
              <w:rPr>
                <w:bCs/>
                <w:color w:val="365F91" w:themeColor="accent1" w:themeShade="BF"/>
                <w:sz w:val="16"/>
                <w:szCs w:val="16"/>
              </w:rPr>
              <w:lastRenderedPageBreak/>
              <w:t xml:space="preserve">      (ii)</w:t>
            </w:r>
            <w:r w:rsidRPr="009E4635">
              <w:rPr>
                <w:bCs/>
                <w:color w:val="365F91" w:themeColor="accent1" w:themeShade="BF"/>
                <w:sz w:val="16"/>
                <w:szCs w:val="16"/>
              </w:rPr>
              <w:tab/>
              <w:t>the applicable percentage extent of the slippery wet surface.</w:t>
            </w:r>
          </w:p>
        </w:tc>
      </w:tr>
    </w:tbl>
    <w:p w14:paraId="6A23404B" w14:textId="77777777" w:rsidR="00D363E6" w:rsidRPr="002A6AF7" w:rsidRDefault="00D363E6" w:rsidP="000851F5">
      <w:pPr>
        <w:spacing w:before="240" w:after="120"/>
        <w:rPr>
          <w:i/>
          <w:iCs/>
          <w:color w:val="808080" w:themeColor="background1" w:themeShade="80"/>
          <w:sz w:val="18"/>
          <w:szCs w:val="18"/>
        </w:rPr>
      </w:pPr>
      <w:r w:rsidRPr="002A6AF7">
        <w:rPr>
          <w:i/>
          <w:iCs/>
          <w:color w:val="808080" w:themeColor="background1" w:themeShade="80"/>
          <w:sz w:val="18"/>
          <w:szCs w:val="18"/>
        </w:rPr>
        <w:lastRenderedPageBreak/>
        <w:t>Radio buttons</w:t>
      </w:r>
    </w:p>
    <w:p w14:paraId="6566732E" w14:textId="77777777" w:rsidR="00D363E6" w:rsidRPr="002A6AF7" w:rsidRDefault="00000000" w:rsidP="00D363E6">
      <w:pPr>
        <w:pStyle w:val="ListNumber3"/>
        <w:widowControl/>
        <w:numPr>
          <w:ilvl w:val="0"/>
          <w:numId w:val="0"/>
        </w:numPr>
        <w:autoSpaceDE/>
        <w:autoSpaceDN/>
        <w:spacing w:line="276" w:lineRule="auto"/>
        <w:ind w:left="360"/>
      </w:pPr>
      <w:sdt>
        <w:sdtPr>
          <w:id w:val="-295750995"/>
          <w14:checkbox>
            <w14:checked w14:val="0"/>
            <w14:checkedState w14:val="2612" w14:font="MS Gothic"/>
            <w14:uncheckedState w14:val="2610" w14:font="MS Gothic"/>
          </w14:checkbox>
        </w:sdtPr>
        <w:sdtContent>
          <w:r w:rsidR="00D363E6">
            <w:rPr>
              <w:rFonts w:ascii="MS Gothic" w:eastAsia="MS Gothic" w:hAnsi="MS Gothic" w:hint="eastAsia"/>
            </w:rPr>
            <w:t>☐</w:t>
          </w:r>
        </w:sdtContent>
      </w:sdt>
      <w:r w:rsidR="00D363E6">
        <w:t xml:space="preserve"> </w:t>
      </w:r>
      <w:r w:rsidR="00D363E6" w:rsidRPr="002A6AF7">
        <w:t>Agree</w:t>
      </w:r>
    </w:p>
    <w:p w14:paraId="265DA82B" w14:textId="229A8251" w:rsidR="00D363E6" w:rsidRPr="002A6AF7" w:rsidRDefault="00000000" w:rsidP="00D363E6">
      <w:pPr>
        <w:pStyle w:val="ListNumber3"/>
        <w:widowControl/>
        <w:numPr>
          <w:ilvl w:val="0"/>
          <w:numId w:val="0"/>
        </w:numPr>
        <w:autoSpaceDE/>
        <w:autoSpaceDN/>
        <w:spacing w:line="276" w:lineRule="auto"/>
        <w:ind w:left="360"/>
      </w:pPr>
      <w:sdt>
        <w:sdtPr>
          <w:id w:val="1984732638"/>
          <w14:checkbox>
            <w14:checked w14:val="0"/>
            <w14:checkedState w14:val="2612" w14:font="MS Gothic"/>
            <w14:uncheckedState w14:val="2610" w14:font="MS Gothic"/>
          </w14:checkbox>
        </w:sdtPr>
        <w:sdtContent>
          <w:r w:rsidR="00D363E6">
            <w:rPr>
              <w:rFonts w:ascii="MS Gothic" w:eastAsia="MS Gothic" w:hAnsi="MS Gothic" w:hint="eastAsia"/>
            </w:rPr>
            <w:t>☐</w:t>
          </w:r>
        </w:sdtContent>
      </w:sdt>
      <w:r w:rsidR="00D363E6">
        <w:t xml:space="preserve"> </w:t>
      </w:r>
      <w:r w:rsidR="00D363E6" w:rsidRPr="002A6AF7">
        <w:t>Agree</w:t>
      </w:r>
      <w:r w:rsidR="00383276">
        <w:t>,</w:t>
      </w:r>
      <w:r w:rsidR="00D363E6" w:rsidRPr="002A6AF7">
        <w:t xml:space="preserve"> with changes (please specify suggested changes below)</w:t>
      </w:r>
    </w:p>
    <w:p w14:paraId="72094825" w14:textId="77777777" w:rsidR="00D363E6" w:rsidRPr="002A6AF7" w:rsidRDefault="00000000" w:rsidP="00D363E6">
      <w:pPr>
        <w:pStyle w:val="ListNumber3"/>
        <w:widowControl/>
        <w:numPr>
          <w:ilvl w:val="0"/>
          <w:numId w:val="0"/>
        </w:numPr>
        <w:autoSpaceDE/>
        <w:autoSpaceDN/>
        <w:spacing w:line="276" w:lineRule="auto"/>
        <w:ind w:left="360"/>
      </w:pPr>
      <w:sdt>
        <w:sdtPr>
          <w:id w:val="-1216732001"/>
          <w14:checkbox>
            <w14:checked w14:val="0"/>
            <w14:checkedState w14:val="2612" w14:font="MS Gothic"/>
            <w14:uncheckedState w14:val="2610" w14:font="MS Gothic"/>
          </w14:checkbox>
        </w:sdtPr>
        <w:sdtContent>
          <w:r w:rsidR="00D363E6">
            <w:rPr>
              <w:rFonts w:ascii="MS Gothic" w:eastAsia="MS Gothic" w:hAnsi="MS Gothic" w:hint="eastAsia"/>
            </w:rPr>
            <w:t>☐</w:t>
          </w:r>
        </w:sdtContent>
      </w:sdt>
      <w:r w:rsidR="00D363E6">
        <w:t xml:space="preserve"> </w:t>
      </w:r>
      <w:r w:rsidR="00D363E6" w:rsidRPr="002A6AF7">
        <w:t>Disagree (please set out your reasoning and alternative suggestions below)</w:t>
      </w:r>
    </w:p>
    <w:p w14:paraId="69219B11" w14:textId="77777777" w:rsidR="00D363E6" w:rsidRDefault="00000000" w:rsidP="00D363E6">
      <w:pPr>
        <w:pStyle w:val="ListNumber3"/>
        <w:widowControl/>
        <w:numPr>
          <w:ilvl w:val="0"/>
          <w:numId w:val="0"/>
        </w:numPr>
        <w:autoSpaceDE/>
        <w:autoSpaceDN/>
        <w:spacing w:line="276" w:lineRule="auto"/>
        <w:ind w:left="360"/>
      </w:pPr>
      <w:sdt>
        <w:sdtPr>
          <w:id w:val="920756640"/>
          <w14:checkbox>
            <w14:checked w14:val="0"/>
            <w14:checkedState w14:val="2612" w14:font="MS Gothic"/>
            <w14:uncheckedState w14:val="2610" w14:font="MS Gothic"/>
          </w14:checkbox>
        </w:sdtPr>
        <w:sdtContent>
          <w:r w:rsidR="00D363E6">
            <w:rPr>
              <w:rFonts w:ascii="MS Gothic" w:eastAsia="MS Gothic" w:hAnsi="MS Gothic" w:hint="eastAsia"/>
            </w:rPr>
            <w:t>☐</w:t>
          </w:r>
        </w:sdtContent>
      </w:sdt>
      <w:r w:rsidR="00D363E6">
        <w:t xml:space="preserve"> </w:t>
      </w:r>
      <w:r w:rsidR="00D363E6" w:rsidRPr="002A6AF7">
        <w:t>Undecided / Not my area of expertise</w:t>
      </w:r>
    </w:p>
    <w:p w14:paraId="39D19E29" w14:textId="77777777" w:rsidR="00D363E6" w:rsidRPr="002A6AF7" w:rsidRDefault="00D363E6"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D363E6" w:rsidRPr="002A6AF7" w14:paraId="4877BA94" w14:textId="77777777" w:rsidTr="00B02A14">
        <w:tc>
          <w:tcPr>
            <w:tcW w:w="9634" w:type="dxa"/>
          </w:tcPr>
          <w:p w14:paraId="39AD4D35" w14:textId="77777777" w:rsidR="00D363E6" w:rsidRPr="002A6AF7" w:rsidRDefault="00D363E6" w:rsidP="000851F5">
            <w:pPr>
              <w:spacing w:before="120" w:after="120"/>
            </w:pPr>
          </w:p>
        </w:tc>
      </w:tr>
    </w:tbl>
    <w:p w14:paraId="798C146B" w14:textId="28E44BB6" w:rsidR="00393C74" w:rsidRPr="00142BF1" w:rsidRDefault="00393C74" w:rsidP="00142BF1">
      <w:pPr>
        <w:spacing w:before="240" w:after="120"/>
        <w:rPr>
          <w:b/>
          <w:bCs/>
        </w:rPr>
      </w:pPr>
      <w:r w:rsidRPr="00142BF1">
        <w:rPr>
          <w:b/>
          <w:bCs/>
        </w:rPr>
        <w:t>Key change</w:t>
      </w:r>
    </w:p>
    <w:p w14:paraId="67422AD8" w14:textId="3EA51E34" w:rsidR="00393C74" w:rsidRDefault="00393C74" w:rsidP="00142BF1">
      <w:r w:rsidRPr="00554CAD">
        <w:t xml:space="preserve">Add a requirement that the aerodrome operator must make </w:t>
      </w:r>
      <w:r>
        <w:t>'SLIPPERY WET' runway surface friction</w:t>
      </w:r>
      <w:r w:rsidRPr="00554CAD">
        <w:t xml:space="preserve"> reports</w:t>
      </w:r>
      <w:r>
        <w:t xml:space="preserve"> to </w:t>
      </w:r>
      <w:r w:rsidR="00F529A4">
        <w:t>air traffic control (</w:t>
      </w:r>
      <w:r w:rsidR="005A4556" w:rsidRPr="005A4556">
        <w:t>ATC</w:t>
      </w:r>
      <w:r w:rsidR="00F529A4">
        <w:t>)</w:t>
      </w:r>
      <w:r w:rsidR="005A4556" w:rsidRPr="005A4556">
        <w:t>, NOTAM Office and, if ATC is not available, to pilots, if possible.</w:t>
      </w:r>
    </w:p>
    <w:p w14:paraId="42F63614" w14:textId="64247FA8" w:rsidR="00661E61" w:rsidRPr="002A6AF7" w:rsidRDefault="009A60B5" w:rsidP="009A60B5">
      <w:pPr>
        <w:pStyle w:val="ListNumber3"/>
        <w:numPr>
          <w:ilvl w:val="0"/>
          <w:numId w:val="0"/>
        </w:numPr>
        <w:autoSpaceDE/>
        <w:autoSpaceDN/>
        <w:spacing w:before="360" w:after="120"/>
        <w:contextualSpacing w:val="0"/>
      </w:pPr>
      <w:r w:rsidRPr="009A60B5">
        <w:rPr>
          <w:b/>
          <w:bCs/>
        </w:rPr>
        <w:t>Question</w:t>
      </w:r>
      <w:r>
        <w:rPr>
          <w:b/>
          <w:bCs/>
        </w:rPr>
        <w:t xml:space="preserve"> 22</w:t>
      </w:r>
      <w:r w:rsidRPr="009A60B5">
        <w:rPr>
          <w:b/>
          <w:bCs/>
        </w:rPr>
        <w:t xml:space="preserve"> –</w:t>
      </w:r>
      <w:r>
        <w:t xml:space="preserve"> </w:t>
      </w:r>
      <w:r w:rsidR="00661E61" w:rsidRPr="002A6AF7">
        <w:t xml:space="preserve">Do you agree with the proposed </w:t>
      </w:r>
      <w:r w:rsidR="00661E61">
        <w:t>reporting of slippery wet runways to ATC, NOTAM Office or pilots</w:t>
      </w:r>
      <w:r w:rsidR="00661E61" w:rsidRPr="002A6AF7">
        <w:t>?</w:t>
      </w:r>
    </w:p>
    <w:p w14:paraId="6BD86841" w14:textId="59AB96C1" w:rsidR="00661E61" w:rsidRPr="001E0CD7" w:rsidRDefault="00661E61" w:rsidP="001E0CD7">
      <w:pPr>
        <w:spacing w:before="240" w:after="120"/>
        <w:rPr>
          <w:bCs/>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Subsection 12.05(10)</w:t>
      </w:r>
    </w:p>
    <w:tbl>
      <w:tblPr>
        <w:tblStyle w:val="TableGrid"/>
        <w:tblW w:w="0" w:type="auto"/>
        <w:tblInd w:w="-5" w:type="dxa"/>
        <w:tblLook w:val="04A0" w:firstRow="1" w:lastRow="0" w:firstColumn="1" w:lastColumn="0" w:noHBand="0" w:noVBand="1"/>
      </w:tblPr>
      <w:tblGrid>
        <w:gridCol w:w="9637"/>
      </w:tblGrid>
      <w:tr w:rsidR="00FD6FA4" w:rsidRPr="002A6AF7" w14:paraId="4B08AFD2" w14:textId="77777777" w:rsidTr="00B02A14">
        <w:trPr>
          <w:trHeight w:val="4101"/>
        </w:trPr>
        <w:tc>
          <w:tcPr>
            <w:tcW w:w="9637" w:type="dxa"/>
          </w:tcPr>
          <w:p w14:paraId="7861A9A6" w14:textId="77777777" w:rsidR="00FD6FA4" w:rsidRPr="009E4635" w:rsidRDefault="00FD6FA4" w:rsidP="00470601">
            <w:pPr>
              <w:spacing w:before="86" w:line="242" w:lineRule="auto"/>
              <w:ind w:left="118" w:right="439"/>
              <w:rPr>
                <w:bCs/>
                <w:i/>
                <w:iCs/>
                <w:color w:val="365F91" w:themeColor="accent1" w:themeShade="BF"/>
                <w:sz w:val="16"/>
                <w:szCs w:val="16"/>
              </w:rPr>
            </w:pPr>
            <w:r w:rsidRPr="009E4635">
              <w:rPr>
                <w:bCs/>
                <w:i/>
                <w:iCs/>
                <w:color w:val="365F91" w:themeColor="accent1" w:themeShade="BF"/>
                <w:sz w:val="16"/>
                <w:szCs w:val="16"/>
              </w:rPr>
              <w:t>Content:</w:t>
            </w:r>
          </w:p>
          <w:p w14:paraId="69A78303"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(10)</w:t>
            </w:r>
            <w:r w:rsidRPr="009E4635">
              <w:rPr>
                <w:bCs/>
                <w:color w:val="365F91" w:themeColor="accent1" w:themeShade="BF"/>
                <w:sz w:val="16"/>
                <w:szCs w:val="16"/>
              </w:rPr>
              <w:tab/>
              <w:t>The RCR must be made to the relevant persons in accordance with Table 12.05(9).</w:t>
            </w:r>
          </w:p>
          <w:p w14:paraId="5A5A0C3D"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
                <w:bCs/>
                <w:color w:val="365F91" w:themeColor="accent1" w:themeShade="BF"/>
                <w:sz w:val="16"/>
                <w:szCs w:val="16"/>
              </w:rPr>
              <w:t>Table 12.05(9) — Slippery wet reports</w:t>
            </w:r>
          </w:p>
          <w:tbl>
            <w:tblPr>
              <w:tblStyle w:val="TableGrid"/>
              <w:tblW w:w="3748" w:type="pct"/>
              <w:tblInd w:w="737" w:type="dxa"/>
              <w:tblCellMar>
                <w:left w:w="57" w:type="dxa"/>
                <w:right w:w="57" w:type="dxa"/>
              </w:tblCellMar>
              <w:tblLook w:val="04A0" w:firstRow="1" w:lastRow="0" w:firstColumn="1" w:lastColumn="0" w:noHBand="0" w:noVBand="1"/>
            </w:tblPr>
            <w:tblGrid>
              <w:gridCol w:w="1919"/>
              <w:gridCol w:w="2179"/>
              <w:gridCol w:w="2956"/>
            </w:tblGrid>
            <w:tr w:rsidR="009E4635" w:rsidRPr="009E4635" w14:paraId="6ADEFD28" w14:textId="77777777" w:rsidTr="00470601">
              <w:tc>
                <w:tcPr>
                  <w:tcW w:w="1732" w:type="dxa"/>
                </w:tcPr>
                <w:p w14:paraId="4B946D8E" w14:textId="77777777" w:rsidR="00FD6FA4" w:rsidRPr="009E4635" w:rsidRDefault="00FD6FA4" w:rsidP="00FD6FA4">
                  <w:pPr>
                    <w:spacing w:before="86" w:line="242" w:lineRule="auto"/>
                    <w:ind w:left="118" w:right="439"/>
                    <w:rPr>
                      <w:b/>
                      <w:bCs/>
                      <w:color w:val="365F91" w:themeColor="accent1" w:themeShade="BF"/>
                      <w:sz w:val="16"/>
                      <w:szCs w:val="16"/>
                    </w:rPr>
                  </w:pPr>
                  <w:r w:rsidRPr="009E4635">
                    <w:rPr>
                      <w:b/>
                      <w:bCs/>
                      <w:color w:val="365F91" w:themeColor="accent1" w:themeShade="BF"/>
                      <w:sz w:val="16"/>
                      <w:szCs w:val="16"/>
                    </w:rPr>
                    <w:t>For a runway surface description of:</w:t>
                  </w:r>
                </w:p>
                <w:p w14:paraId="183BC1EC" w14:textId="77777777" w:rsidR="00FD6FA4" w:rsidRPr="009E4635" w:rsidRDefault="00FD6FA4" w:rsidP="00FD6FA4">
                  <w:pPr>
                    <w:spacing w:before="86" w:line="242" w:lineRule="auto"/>
                    <w:ind w:left="118" w:right="439"/>
                    <w:rPr>
                      <w:bCs/>
                      <w:color w:val="365F91" w:themeColor="accent1" w:themeShade="BF"/>
                      <w:sz w:val="16"/>
                      <w:szCs w:val="16"/>
                    </w:rPr>
                  </w:pPr>
                </w:p>
                <w:p w14:paraId="478B2C56"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Column 1</w:t>
                  </w:r>
                </w:p>
              </w:tc>
              <w:tc>
                <w:tcPr>
                  <w:tcW w:w="1967" w:type="dxa"/>
                </w:tcPr>
                <w:p w14:paraId="4130C286" w14:textId="77777777" w:rsidR="00FD6FA4" w:rsidRPr="009E4635" w:rsidRDefault="00FD6FA4" w:rsidP="00FD6FA4">
                  <w:pPr>
                    <w:spacing w:before="86" w:line="242" w:lineRule="auto"/>
                    <w:ind w:left="118" w:right="439"/>
                    <w:rPr>
                      <w:b/>
                      <w:bCs/>
                      <w:color w:val="365F91" w:themeColor="accent1" w:themeShade="BF"/>
                      <w:sz w:val="16"/>
                      <w:szCs w:val="16"/>
                    </w:rPr>
                  </w:pPr>
                  <w:r w:rsidRPr="009E4635">
                    <w:rPr>
                      <w:b/>
                      <w:bCs/>
                      <w:color w:val="365F91" w:themeColor="accent1" w:themeShade="BF"/>
                      <w:sz w:val="16"/>
                      <w:szCs w:val="16"/>
                    </w:rPr>
                    <w:t>the applicable RWYCC is:</w:t>
                  </w:r>
                </w:p>
                <w:p w14:paraId="06A35C02" w14:textId="77777777" w:rsidR="00FD6FA4" w:rsidRPr="009E4635" w:rsidRDefault="00FD6FA4" w:rsidP="00FD6FA4">
                  <w:pPr>
                    <w:spacing w:before="86" w:line="242" w:lineRule="auto"/>
                    <w:ind w:left="118" w:right="439"/>
                    <w:rPr>
                      <w:bCs/>
                      <w:color w:val="365F91" w:themeColor="accent1" w:themeShade="BF"/>
                      <w:sz w:val="16"/>
                      <w:szCs w:val="16"/>
                    </w:rPr>
                  </w:pPr>
                </w:p>
                <w:p w14:paraId="440D7D96" w14:textId="77777777" w:rsidR="00FD6FA4" w:rsidRPr="009E4635" w:rsidRDefault="00FD6FA4" w:rsidP="00FD6FA4">
                  <w:pPr>
                    <w:spacing w:before="86" w:line="242" w:lineRule="auto"/>
                    <w:ind w:left="118" w:right="439"/>
                    <w:rPr>
                      <w:bCs/>
                      <w:color w:val="365F91" w:themeColor="accent1" w:themeShade="BF"/>
                      <w:sz w:val="16"/>
                      <w:szCs w:val="16"/>
                    </w:rPr>
                  </w:pPr>
                </w:p>
                <w:p w14:paraId="5497BA8F"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Column 2</w:t>
                  </w:r>
                </w:p>
              </w:tc>
              <w:tc>
                <w:tcPr>
                  <w:tcW w:w="2668" w:type="dxa"/>
                </w:tcPr>
                <w:p w14:paraId="5BDCDC56" w14:textId="77777777" w:rsidR="00FD6FA4" w:rsidRPr="009E4635" w:rsidRDefault="00FD6FA4" w:rsidP="00FD6FA4">
                  <w:pPr>
                    <w:spacing w:before="86" w:line="242" w:lineRule="auto"/>
                    <w:ind w:left="118" w:right="439"/>
                    <w:rPr>
                      <w:b/>
                      <w:bCs/>
                      <w:color w:val="365F91" w:themeColor="accent1" w:themeShade="BF"/>
                      <w:sz w:val="16"/>
                      <w:szCs w:val="16"/>
                    </w:rPr>
                  </w:pPr>
                  <w:r w:rsidRPr="009E4635">
                    <w:rPr>
                      <w:b/>
                      <w:bCs/>
                      <w:color w:val="365F91" w:themeColor="accent1" w:themeShade="BF"/>
                      <w:sz w:val="16"/>
                      <w:szCs w:val="16"/>
                    </w:rPr>
                    <w:t>and the report must be made to:</w:t>
                  </w:r>
                </w:p>
                <w:p w14:paraId="42FDA7A8" w14:textId="77777777" w:rsidR="00FD6FA4" w:rsidRPr="009E4635" w:rsidRDefault="00FD6FA4" w:rsidP="00FD6FA4">
                  <w:pPr>
                    <w:spacing w:before="86" w:line="242" w:lineRule="auto"/>
                    <w:ind w:left="118" w:right="439"/>
                    <w:rPr>
                      <w:bCs/>
                      <w:color w:val="365F91" w:themeColor="accent1" w:themeShade="BF"/>
                      <w:sz w:val="16"/>
                      <w:szCs w:val="16"/>
                    </w:rPr>
                  </w:pPr>
                </w:p>
                <w:p w14:paraId="1815BEC3" w14:textId="77777777" w:rsidR="00FD6FA4" w:rsidRPr="009E4635" w:rsidRDefault="00FD6FA4" w:rsidP="00FD6FA4">
                  <w:pPr>
                    <w:spacing w:before="86" w:line="242" w:lineRule="auto"/>
                    <w:ind w:left="118" w:right="439"/>
                    <w:rPr>
                      <w:bCs/>
                      <w:color w:val="365F91" w:themeColor="accent1" w:themeShade="BF"/>
                      <w:sz w:val="16"/>
                      <w:szCs w:val="16"/>
                    </w:rPr>
                  </w:pPr>
                </w:p>
                <w:p w14:paraId="1543F371"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Column 3</w:t>
                  </w:r>
                </w:p>
              </w:tc>
            </w:tr>
            <w:tr w:rsidR="009E4635" w:rsidRPr="009E4635" w14:paraId="1AA3C47A" w14:textId="77777777" w:rsidTr="00470601">
              <w:tc>
                <w:tcPr>
                  <w:tcW w:w="1732" w:type="dxa"/>
                </w:tcPr>
                <w:p w14:paraId="07A2CFD6"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SLIPPERY WET</w:t>
                  </w:r>
                </w:p>
              </w:tc>
              <w:tc>
                <w:tcPr>
                  <w:tcW w:w="1967" w:type="dxa"/>
                </w:tcPr>
                <w:p w14:paraId="0C0BF23A" w14:textId="77777777" w:rsidR="00FD6FA4" w:rsidRPr="009E4635" w:rsidRDefault="00FD6FA4" w:rsidP="00FD6FA4">
                  <w:pPr>
                    <w:spacing w:before="86" w:line="242" w:lineRule="auto"/>
                    <w:ind w:left="118" w:right="439"/>
                    <w:rPr>
                      <w:b/>
                      <w:bCs/>
                      <w:color w:val="365F91" w:themeColor="accent1" w:themeShade="BF"/>
                      <w:sz w:val="16"/>
                      <w:szCs w:val="16"/>
                    </w:rPr>
                  </w:pPr>
                  <w:r w:rsidRPr="009E4635">
                    <w:rPr>
                      <w:b/>
                      <w:bCs/>
                      <w:color w:val="365F91" w:themeColor="accent1" w:themeShade="BF"/>
                      <w:sz w:val="16"/>
                      <w:szCs w:val="16"/>
                    </w:rPr>
                    <w:t>3</w:t>
                  </w:r>
                </w:p>
              </w:tc>
              <w:tc>
                <w:tcPr>
                  <w:tcW w:w="2668" w:type="dxa"/>
                </w:tcPr>
                <w:p w14:paraId="4158585D"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(a)</w:t>
                  </w:r>
                  <w:r w:rsidRPr="009E4635">
                    <w:rPr>
                      <w:bCs/>
                      <w:color w:val="365F91" w:themeColor="accent1" w:themeShade="BF"/>
                      <w:sz w:val="16"/>
                      <w:szCs w:val="16"/>
                    </w:rPr>
                    <w:tab/>
                    <w:t>the NOTAM Office, and ATC (if available); and</w:t>
                  </w:r>
                </w:p>
                <w:p w14:paraId="7542B196"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(b)</w:t>
                  </w:r>
                  <w:r w:rsidRPr="009E4635">
                    <w:rPr>
                      <w:bCs/>
                      <w:color w:val="365F91" w:themeColor="accent1" w:themeShade="BF"/>
                      <w:sz w:val="16"/>
                      <w:szCs w:val="16"/>
                    </w:rPr>
                    <w:tab/>
                    <w:t>if the ATC is not available — pilots, but only where the aerodrome operator has available UNICOM, or CA/GRS, or another direct means of communication.</w:t>
                  </w:r>
                </w:p>
              </w:tc>
            </w:tr>
          </w:tbl>
          <w:p w14:paraId="55B63B2A" w14:textId="10BACF18" w:rsidR="00FD6FA4" w:rsidRPr="00AB0545" w:rsidRDefault="00FD6FA4" w:rsidP="00470601">
            <w:pPr>
              <w:spacing w:before="86" w:line="242" w:lineRule="auto"/>
              <w:ind w:left="118" w:right="439"/>
              <w:rPr>
                <w:bCs/>
                <w:color w:val="0070C0"/>
                <w:sz w:val="16"/>
                <w:szCs w:val="16"/>
              </w:rPr>
            </w:pPr>
          </w:p>
        </w:tc>
      </w:tr>
    </w:tbl>
    <w:p w14:paraId="5CB86E77" w14:textId="77777777" w:rsidR="00661E61" w:rsidRPr="002A6AF7" w:rsidRDefault="00661E61"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2A72A598" w14:textId="77777777" w:rsidR="00661E61" w:rsidRPr="002A6AF7" w:rsidRDefault="00000000" w:rsidP="00661E61">
      <w:pPr>
        <w:pStyle w:val="ListNumber3"/>
        <w:widowControl/>
        <w:numPr>
          <w:ilvl w:val="0"/>
          <w:numId w:val="0"/>
        </w:numPr>
        <w:autoSpaceDE/>
        <w:autoSpaceDN/>
        <w:spacing w:line="276" w:lineRule="auto"/>
        <w:ind w:left="360"/>
      </w:pPr>
      <w:sdt>
        <w:sdtPr>
          <w:id w:val="-1136801842"/>
          <w14:checkbox>
            <w14:checked w14:val="0"/>
            <w14:checkedState w14:val="2612" w14:font="MS Gothic"/>
            <w14:uncheckedState w14:val="2610" w14:font="MS Gothic"/>
          </w14:checkbox>
        </w:sdtPr>
        <w:sdtContent>
          <w:r w:rsidR="00661E61">
            <w:rPr>
              <w:rFonts w:ascii="MS Gothic" w:eastAsia="MS Gothic" w:hAnsi="MS Gothic" w:hint="eastAsia"/>
            </w:rPr>
            <w:t>☐</w:t>
          </w:r>
        </w:sdtContent>
      </w:sdt>
      <w:r w:rsidR="00661E61">
        <w:t xml:space="preserve"> </w:t>
      </w:r>
      <w:r w:rsidR="00661E61" w:rsidRPr="002A6AF7">
        <w:t>Agree</w:t>
      </w:r>
    </w:p>
    <w:p w14:paraId="0B47944F" w14:textId="3FCEE490" w:rsidR="00661E61" w:rsidRPr="002A6AF7" w:rsidRDefault="00000000" w:rsidP="00661E61">
      <w:pPr>
        <w:pStyle w:val="ListNumber3"/>
        <w:widowControl/>
        <w:numPr>
          <w:ilvl w:val="0"/>
          <w:numId w:val="0"/>
        </w:numPr>
        <w:autoSpaceDE/>
        <w:autoSpaceDN/>
        <w:spacing w:line="276" w:lineRule="auto"/>
        <w:ind w:left="360"/>
      </w:pPr>
      <w:sdt>
        <w:sdtPr>
          <w:id w:val="-1572107410"/>
          <w14:checkbox>
            <w14:checked w14:val="0"/>
            <w14:checkedState w14:val="2612" w14:font="MS Gothic"/>
            <w14:uncheckedState w14:val="2610" w14:font="MS Gothic"/>
          </w14:checkbox>
        </w:sdtPr>
        <w:sdtContent>
          <w:r w:rsidR="00661E61">
            <w:rPr>
              <w:rFonts w:ascii="MS Gothic" w:eastAsia="MS Gothic" w:hAnsi="MS Gothic" w:hint="eastAsia"/>
            </w:rPr>
            <w:t>☐</w:t>
          </w:r>
        </w:sdtContent>
      </w:sdt>
      <w:r w:rsidR="00661E61">
        <w:t xml:space="preserve"> </w:t>
      </w:r>
      <w:r w:rsidR="00661E61" w:rsidRPr="002A6AF7">
        <w:t>Agree</w:t>
      </w:r>
      <w:r w:rsidR="00383276">
        <w:t>,</w:t>
      </w:r>
      <w:r w:rsidR="00661E61" w:rsidRPr="002A6AF7">
        <w:t xml:space="preserve"> with changes (please specify suggested changes below)</w:t>
      </w:r>
    </w:p>
    <w:p w14:paraId="5411573E" w14:textId="77777777" w:rsidR="00661E61" w:rsidRPr="002A6AF7" w:rsidRDefault="00000000" w:rsidP="00661E61">
      <w:pPr>
        <w:pStyle w:val="ListNumber3"/>
        <w:widowControl/>
        <w:numPr>
          <w:ilvl w:val="0"/>
          <w:numId w:val="0"/>
        </w:numPr>
        <w:autoSpaceDE/>
        <w:autoSpaceDN/>
        <w:spacing w:line="276" w:lineRule="auto"/>
        <w:ind w:left="360"/>
      </w:pPr>
      <w:sdt>
        <w:sdtPr>
          <w:id w:val="1273743912"/>
          <w14:checkbox>
            <w14:checked w14:val="0"/>
            <w14:checkedState w14:val="2612" w14:font="MS Gothic"/>
            <w14:uncheckedState w14:val="2610" w14:font="MS Gothic"/>
          </w14:checkbox>
        </w:sdtPr>
        <w:sdtContent>
          <w:r w:rsidR="00661E61">
            <w:rPr>
              <w:rFonts w:ascii="MS Gothic" w:eastAsia="MS Gothic" w:hAnsi="MS Gothic" w:hint="eastAsia"/>
            </w:rPr>
            <w:t>☐</w:t>
          </w:r>
        </w:sdtContent>
      </w:sdt>
      <w:r w:rsidR="00661E61">
        <w:t xml:space="preserve"> </w:t>
      </w:r>
      <w:r w:rsidR="00661E61" w:rsidRPr="002A6AF7">
        <w:t>Disagree (please set out your reasoning and alternative suggestions below)</w:t>
      </w:r>
    </w:p>
    <w:p w14:paraId="384CB65F" w14:textId="77777777" w:rsidR="00661E61" w:rsidRDefault="00000000" w:rsidP="00661E61">
      <w:pPr>
        <w:pStyle w:val="ListNumber3"/>
        <w:widowControl/>
        <w:numPr>
          <w:ilvl w:val="0"/>
          <w:numId w:val="0"/>
        </w:numPr>
        <w:autoSpaceDE/>
        <w:autoSpaceDN/>
        <w:spacing w:line="276" w:lineRule="auto"/>
        <w:ind w:left="360"/>
      </w:pPr>
      <w:sdt>
        <w:sdtPr>
          <w:id w:val="-1174180638"/>
          <w14:checkbox>
            <w14:checked w14:val="0"/>
            <w14:checkedState w14:val="2612" w14:font="MS Gothic"/>
            <w14:uncheckedState w14:val="2610" w14:font="MS Gothic"/>
          </w14:checkbox>
        </w:sdtPr>
        <w:sdtContent>
          <w:r w:rsidR="00661E61">
            <w:rPr>
              <w:rFonts w:ascii="MS Gothic" w:eastAsia="MS Gothic" w:hAnsi="MS Gothic" w:hint="eastAsia"/>
            </w:rPr>
            <w:t>☐</w:t>
          </w:r>
        </w:sdtContent>
      </w:sdt>
      <w:r w:rsidR="00661E61">
        <w:t xml:space="preserve"> </w:t>
      </w:r>
      <w:r w:rsidR="00661E61" w:rsidRPr="002A6AF7">
        <w:t>Undecided / Not my area of expertise</w:t>
      </w:r>
    </w:p>
    <w:p w14:paraId="19BFD304" w14:textId="77777777" w:rsidR="00661E61" w:rsidRPr="002A6AF7" w:rsidRDefault="00661E61"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661E61" w:rsidRPr="002A6AF7" w14:paraId="2EB8E037" w14:textId="77777777" w:rsidTr="00B02A14">
        <w:tc>
          <w:tcPr>
            <w:tcW w:w="9634" w:type="dxa"/>
          </w:tcPr>
          <w:p w14:paraId="6F0F0828" w14:textId="77777777" w:rsidR="00661E61" w:rsidRPr="002A6AF7" w:rsidRDefault="00661E61" w:rsidP="000851F5">
            <w:pPr>
              <w:spacing w:before="120" w:after="120"/>
            </w:pPr>
          </w:p>
        </w:tc>
      </w:tr>
    </w:tbl>
    <w:p w14:paraId="324104B9" w14:textId="77777777" w:rsidR="00866BFC" w:rsidRPr="00142BF1" w:rsidRDefault="00866BFC" w:rsidP="00142BF1">
      <w:pPr>
        <w:spacing w:before="240" w:after="120"/>
        <w:rPr>
          <w:b/>
          <w:bCs/>
        </w:rPr>
      </w:pPr>
      <w:r w:rsidRPr="00142BF1">
        <w:rPr>
          <w:b/>
          <w:bCs/>
        </w:rPr>
        <w:t>Key change</w:t>
      </w:r>
    </w:p>
    <w:p w14:paraId="7364ACB9" w14:textId="5D66505E" w:rsidR="00866BFC" w:rsidRDefault="00866BFC" w:rsidP="00142BF1">
      <w:pPr>
        <w:rPr>
          <w:b/>
          <w:bCs/>
        </w:rPr>
      </w:pPr>
      <w:r w:rsidRPr="003824B6">
        <w:lastRenderedPageBreak/>
        <w:t xml:space="preserve">Add a requirement </w:t>
      </w:r>
      <w:r>
        <w:t xml:space="preserve">that an aerodrome operator must determine the applicable </w:t>
      </w:r>
      <w:r w:rsidR="00F529A4">
        <w:t>runway condition code (</w:t>
      </w:r>
      <w:r>
        <w:t>RWYCC</w:t>
      </w:r>
      <w:r w:rsidR="00F529A4">
        <w:t>)</w:t>
      </w:r>
      <w:r>
        <w:t xml:space="preserve"> based on the associated runway surface description for otherwise contaminated runways, that is, that don’t have standing water. </w:t>
      </w:r>
    </w:p>
    <w:p w14:paraId="2BE7A392" w14:textId="5C16D7E1" w:rsidR="009A509E" w:rsidRPr="002A6AF7" w:rsidRDefault="009A60B5" w:rsidP="009A60B5">
      <w:pPr>
        <w:pStyle w:val="ListNumber3"/>
        <w:numPr>
          <w:ilvl w:val="0"/>
          <w:numId w:val="0"/>
        </w:numPr>
        <w:autoSpaceDE/>
        <w:autoSpaceDN/>
        <w:spacing w:before="360" w:after="120"/>
        <w:contextualSpacing w:val="0"/>
      </w:pPr>
      <w:r w:rsidRPr="009A60B5">
        <w:rPr>
          <w:b/>
          <w:bCs/>
        </w:rPr>
        <w:t xml:space="preserve">Question </w:t>
      </w:r>
      <w:r>
        <w:rPr>
          <w:b/>
          <w:bCs/>
        </w:rPr>
        <w:t>23</w:t>
      </w:r>
      <w:r w:rsidRPr="009A60B5">
        <w:rPr>
          <w:b/>
          <w:bCs/>
        </w:rPr>
        <w:t xml:space="preserve"> –</w:t>
      </w:r>
      <w:r>
        <w:t xml:space="preserve"> </w:t>
      </w:r>
      <w:r w:rsidR="009A509E" w:rsidRPr="002A6AF7">
        <w:t xml:space="preserve">Do you agree with the proposed </w:t>
      </w:r>
      <w:r w:rsidR="009A509E">
        <w:t>assignment of a</w:t>
      </w:r>
      <w:r w:rsidR="009706D6">
        <w:t>n</w:t>
      </w:r>
      <w:r w:rsidR="009A509E">
        <w:t xml:space="preserve"> RWYCC based on the runway surface description for otherwise contaminated runways</w:t>
      </w:r>
      <w:r w:rsidR="009A509E" w:rsidRPr="002A6AF7">
        <w:t>?</w:t>
      </w:r>
    </w:p>
    <w:p w14:paraId="37369B11" w14:textId="16D9FF9C" w:rsidR="009A509E" w:rsidRPr="001E0CD7" w:rsidRDefault="009A509E" w:rsidP="001E0CD7">
      <w:pPr>
        <w:spacing w:before="240" w:after="120"/>
        <w:rPr>
          <w:b/>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Subsection 12.05(11)</w:t>
      </w:r>
    </w:p>
    <w:tbl>
      <w:tblPr>
        <w:tblStyle w:val="TableGrid"/>
        <w:tblW w:w="0" w:type="auto"/>
        <w:tblInd w:w="-5" w:type="dxa"/>
        <w:tblLook w:val="04A0" w:firstRow="1" w:lastRow="0" w:firstColumn="1" w:lastColumn="0" w:noHBand="0" w:noVBand="1"/>
      </w:tblPr>
      <w:tblGrid>
        <w:gridCol w:w="9637"/>
      </w:tblGrid>
      <w:tr w:rsidR="00FD6FA4" w:rsidRPr="002A6AF7" w14:paraId="702119AD" w14:textId="77777777" w:rsidTr="00B02A14">
        <w:trPr>
          <w:trHeight w:val="7940"/>
        </w:trPr>
        <w:tc>
          <w:tcPr>
            <w:tcW w:w="9637" w:type="dxa"/>
          </w:tcPr>
          <w:p w14:paraId="2059FB17" w14:textId="77777777" w:rsidR="00FD6FA4" w:rsidRPr="009E4635" w:rsidRDefault="00FD6FA4" w:rsidP="00470601">
            <w:pPr>
              <w:spacing w:before="86" w:line="242" w:lineRule="auto"/>
              <w:ind w:left="118" w:right="439"/>
              <w:rPr>
                <w:bCs/>
                <w:i/>
                <w:iCs/>
                <w:color w:val="365F91" w:themeColor="accent1" w:themeShade="BF"/>
                <w:sz w:val="16"/>
                <w:szCs w:val="16"/>
              </w:rPr>
            </w:pPr>
            <w:r w:rsidRPr="009E4635">
              <w:rPr>
                <w:bCs/>
                <w:i/>
                <w:iCs/>
                <w:color w:val="365F91" w:themeColor="accent1" w:themeShade="BF"/>
                <w:sz w:val="16"/>
                <w:szCs w:val="16"/>
              </w:rPr>
              <w:t>Content:</w:t>
            </w:r>
          </w:p>
          <w:p w14:paraId="071A180E" w14:textId="6A224DCD" w:rsidR="00EB12D5" w:rsidRDefault="00EB12D5" w:rsidP="00FD6FA4">
            <w:pPr>
              <w:spacing w:before="86" w:line="242" w:lineRule="auto"/>
              <w:ind w:left="118" w:right="439"/>
              <w:rPr>
                <w:bCs/>
                <w:color w:val="365F91" w:themeColor="accent1" w:themeShade="BF"/>
                <w:sz w:val="16"/>
                <w:szCs w:val="16"/>
              </w:rPr>
            </w:pPr>
            <w:r w:rsidRPr="00EB12D5">
              <w:rPr>
                <w:bCs/>
                <w:color w:val="365F91" w:themeColor="accent1" w:themeShade="BF"/>
                <w:sz w:val="16"/>
                <w:szCs w:val="16"/>
              </w:rPr>
              <w:t>Other contaminants — using runway surface description to determine the RWYCC</w:t>
            </w:r>
          </w:p>
          <w:p w14:paraId="5E64A428" w14:textId="774AAEA0"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(11)</w:t>
            </w:r>
            <w:r w:rsidRPr="009E4635">
              <w:rPr>
                <w:bCs/>
                <w:color w:val="365F91" w:themeColor="accent1" w:themeShade="BF"/>
                <w:sz w:val="16"/>
                <w:szCs w:val="16"/>
              </w:rPr>
              <w:tab/>
              <w:t>For other contaminants, the aerodrome operator must use the runway surface description mentioned in Table 12.05(11) to determine the applicable RWYCC for an operational runway.</w:t>
            </w:r>
          </w:p>
          <w:p w14:paraId="55FA8ADD"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
                <w:bCs/>
                <w:color w:val="365F91" w:themeColor="accent1" w:themeShade="BF"/>
                <w:sz w:val="16"/>
                <w:szCs w:val="16"/>
              </w:rPr>
              <w:t>Table 12.05(11) – Other contaminants – RWYCC</w:t>
            </w:r>
          </w:p>
          <w:tbl>
            <w:tblPr>
              <w:tblStyle w:val="TableGrid"/>
              <w:tblW w:w="3853" w:type="pct"/>
              <w:tblInd w:w="737" w:type="dxa"/>
              <w:tblLook w:val="04A0" w:firstRow="1" w:lastRow="0" w:firstColumn="1" w:lastColumn="0" w:noHBand="0" w:noVBand="1"/>
            </w:tblPr>
            <w:tblGrid>
              <w:gridCol w:w="5101"/>
              <w:gridCol w:w="2151"/>
            </w:tblGrid>
            <w:tr w:rsidR="009E4635" w:rsidRPr="009E4635" w14:paraId="41491FF7" w14:textId="77777777" w:rsidTr="00470601">
              <w:trPr>
                <w:tblHeader/>
              </w:trPr>
              <w:tc>
                <w:tcPr>
                  <w:tcW w:w="6546" w:type="dxa"/>
                  <w:gridSpan w:val="2"/>
                </w:tcPr>
                <w:p w14:paraId="07AE358D" w14:textId="77777777" w:rsidR="00FD6FA4" w:rsidRPr="009E4635" w:rsidRDefault="00FD6FA4" w:rsidP="00FD6FA4">
                  <w:pPr>
                    <w:spacing w:before="86" w:line="242" w:lineRule="auto"/>
                    <w:ind w:left="118" w:right="439"/>
                    <w:rPr>
                      <w:b/>
                      <w:bCs/>
                      <w:color w:val="365F91" w:themeColor="accent1" w:themeShade="BF"/>
                      <w:sz w:val="16"/>
                      <w:szCs w:val="16"/>
                    </w:rPr>
                  </w:pPr>
                  <w:r w:rsidRPr="009E4635">
                    <w:rPr>
                      <w:b/>
                      <w:bCs/>
                      <w:color w:val="365F91" w:themeColor="accent1" w:themeShade="BF"/>
                      <w:sz w:val="16"/>
                      <w:szCs w:val="16"/>
                    </w:rPr>
                    <w:t>Using a runway surface description to assign a RWYCC for other contaminants</w:t>
                  </w:r>
                </w:p>
              </w:tc>
            </w:tr>
            <w:tr w:rsidR="009E4635" w:rsidRPr="009E4635" w14:paraId="69482C0A" w14:textId="77777777" w:rsidTr="00470601">
              <w:trPr>
                <w:trHeight w:val="721"/>
                <w:tblHeader/>
              </w:trPr>
              <w:tc>
                <w:tcPr>
                  <w:tcW w:w="4604" w:type="dxa"/>
                </w:tcPr>
                <w:p w14:paraId="2D5C13FC"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
                      <w:bCs/>
                      <w:color w:val="365F91" w:themeColor="accent1" w:themeShade="BF"/>
                      <w:sz w:val="16"/>
                      <w:szCs w:val="16"/>
                    </w:rPr>
                    <w:t>For a runway surface description of:</w:t>
                  </w:r>
                </w:p>
                <w:p w14:paraId="40776870" w14:textId="77777777" w:rsidR="00FD6FA4" w:rsidRPr="009E4635" w:rsidRDefault="00FD6FA4" w:rsidP="00FD6FA4">
                  <w:pPr>
                    <w:spacing w:before="86" w:line="242" w:lineRule="auto"/>
                    <w:ind w:left="118" w:right="439"/>
                    <w:rPr>
                      <w:bCs/>
                      <w:color w:val="365F91" w:themeColor="accent1" w:themeShade="BF"/>
                      <w:sz w:val="16"/>
                      <w:szCs w:val="16"/>
                    </w:rPr>
                  </w:pPr>
                </w:p>
                <w:p w14:paraId="3FEE6BE0" w14:textId="77777777" w:rsidR="00FD6FA4" w:rsidRPr="009E4635" w:rsidRDefault="00FD6FA4" w:rsidP="00FD6FA4">
                  <w:pPr>
                    <w:spacing w:before="86" w:line="242" w:lineRule="auto"/>
                    <w:ind w:left="118" w:right="439"/>
                    <w:rPr>
                      <w:bCs/>
                      <w:color w:val="365F91" w:themeColor="accent1" w:themeShade="BF"/>
                      <w:sz w:val="16"/>
                      <w:szCs w:val="16"/>
                    </w:rPr>
                  </w:pPr>
                </w:p>
                <w:p w14:paraId="38AD4C63"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Column 1</w:t>
                  </w:r>
                </w:p>
              </w:tc>
              <w:tc>
                <w:tcPr>
                  <w:tcW w:w="1942" w:type="dxa"/>
                </w:tcPr>
                <w:p w14:paraId="6B584DE6"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
                      <w:bCs/>
                      <w:color w:val="365F91" w:themeColor="accent1" w:themeShade="BF"/>
                      <w:sz w:val="16"/>
                      <w:szCs w:val="16"/>
                    </w:rPr>
                    <w:t>the applicable RWYCC is:</w:t>
                  </w:r>
                </w:p>
                <w:p w14:paraId="35B16BE3" w14:textId="77777777" w:rsidR="00FD6FA4" w:rsidRPr="009E4635" w:rsidRDefault="00FD6FA4" w:rsidP="00FD6FA4">
                  <w:pPr>
                    <w:spacing w:before="86" w:line="242" w:lineRule="auto"/>
                    <w:ind w:left="118" w:right="439"/>
                    <w:rPr>
                      <w:bCs/>
                      <w:color w:val="365F91" w:themeColor="accent1" w:themeShade="BF"/>
                      <w:sz w:val="16"/>
                      <w:szCs w:val="16"/>
                    </w:rPr>
                  </w:pPr>
                </w:p>
                <w:p w14:paraId="7284BCB4" w14:textId="77777777" w:rsidR="00FD6FA4" w:rsidRPr="009E4635" w:rsidRDefault="00FD6FA4" w:rsidP="00FD6FA4">
                  <w:pPr>
                    <w:spacing w:before="86" w:line="242" w:lineRule="auto"/>
                    <w:ind w:left="118" w:right="439"/>
                    <w:rPr>
                      <w:b/>
                      <w:bCs/>
                      <w:color w:val="365F91" w:themeColor="accent1" w:themeShade="BF"/>
                      <w:sz w:val="16"/>
                      <w:szCs w:val="16"/>
                    </w:rPr>
                  </w:pPr>
                  <w:r w:rsidRPr="009E4635">
                    <w:rPr>
                      <w:bCs/>
                      <w:color w:val="365F91" w:themeColor="accent1" w:themeShade="BF"/>
                      <w:sz w:val="16"/>
                      <w:szCs w:val="16"/>
                    </w:rPr>
                    <w:t>Column 2</w:t>
                  </w:r>
                </w:p>
              </w:tc>
            </w:tr>
            <w:tr w:rsidR="009E4635" w:rsidRPr="009E4635" w14:paraId="128DE53C" w14:textId="77777777" w:rsidTr="00470601">
              <w:tc>
                <w:tcPr>
                  <w:tcW w:w="4604" w:type="dxa"/>
                </w:tcPr>
                <w:p w14:paraId="10CE7625"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FROST</w:t>
                  </w:r>
                </w:p>
                <w:p w14:paraId="5B971C3E"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SLUSH (up to and including 3 mm depth)</w:t>
                  </w:r>
                </w:p>
                <w:p w14:paraId="4F235635"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DRY SNOW (up to and including 3 mm depth)</w:t>
                  </w:r>
                </w:p>
                <w:p w14:paraId="19AF075F"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WET SNOW (up to and including 3 mm depth)</w:t>
                  </w:r>
                </w:p>
              </w:tc>
              <w:tc>
                <w:tcPr>
                  <w:tcW w:w="1942" w:type="dxa"/>
                </w:tcPr>
                <w:p w14:paraId="6ABA925D" w14:textId="77777777" w:rsidR="00FD6FA4" w:rsidRPr="009E4635" w:rsidRDefault="00FD6FA4" w:rsidP="00FD6FA4">
                  <w:pPr>
                    <w:spacing w:before="86" w:line="242" w:lineRule="auto"/>
                    <w:ind w:left="118" w:right="439"/>
                    <w:rPr>
                      <w:b/>
                      <w:bCs/>
                      <w:color w:val="365F91" w:themeColor="accent1" w:themeShade="BF"/>
                      <w:sz w:val="16"/>
                      <w:szCs w:val="16"/>
                    </w:rPr>
                  </w:pPr>
                  <w:r w:rsidRPr="009E4635">
                    <w:rPr>
                      <w:b/>
                      <w:bCs/>
                      <w:color w:val="365F91" w:themeColor="accent1" w:themeShade="BF"/>
                      <w:sz w:val="16"/>
                      <w:szCs w:val="16"/>
                    </w:rPr>
                    <w:t>5</w:t>
                  </w:r>
                </w:p>
              </w:tc>
            </w:tr>
            <w:tr w:rsidR="009E4635" w:rsidRPr="009E4635" w14:paraId="2FE9280A" w14:textId="77777777" w:rsidTr="00470601">
              <w:tc>
                <w:tcPr>
                  <w:tcW w:w="4604" w:type="dxa"/>
                </w:tcPr>
                <w:p w14:paraId="689FF467"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COMPACTED SNOW</w:t>
                  </w:r>
                </w:p>
                <w:p w14:paraId="5B7009CE"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(Outside air temperature minus 15 degrees Celsius and below)</w:t>
                  </w:r>
                </w:p>
              </w:tc>
              <w:tc>
                <w:tcPr>
                  <w:tcW w:w="1942" w:type="dxa"/>
                </w:tcPr>
                <w:p w14:paraId="7434FD5F" w14:textId="77777777" w:rsidR="00FD6FA4" w:rsidRPr="009E4635" w:rsidRDefault="00FD6FA4" w:rsidP="00FD6FA4">
                  <w:pPr>
                    <w:spacing w:before="86" w:line="242" w:lineRule="auto"/>
                    <w:ind w:left="118" w:right="439"/>
                    <w:rPr>
                      <w:b/>
                      <w:bCs/>
                      <w:color w:val="365F91" w:themeColor="accent1" w:themeShade="BF"/>
                      <w:sz w:val="16"/>
                      <w:szCs w:val="16"/>
                    </w:rPr>
                  </w:pPr>
                  <w:r w:rsidRPr="009E4635">
                    <w:rPr>
                      <w:b/>
                      <w:bCs/>
                      <w:color w:val="365F91" w:themeColor="accent1" w:themeShade="BF"/>
                      <w:sz w:val="16"/>
                      <w:szCs w:val="16"/>
                    </w:rPr>
                    <w:t>4</w:t>
                  </w:r>
                </w:p>
              </w:tc>
            </w:tr>
            <w:tr w:rsidR="009E4635" w:rsidRPr="009E4635" w14:paraId="72432F57" w14:textId="77777777" w:rsidTr="00470601">
              <w:tc>
                <w:tcPr>
                  <w:tcW w:w="4604" w:type="dxa"/>
                </w:tcPr>
                <w:p w14:paraId="1EB1CB4C"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DRY SNOW (more than 3 mm depth)</w:t>
                  </w:r>
                </w:p>
                <w:p w14:paraId="25D0D6E9"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WET SNOW (more than 3 mm depth)</w:t>
                  </w:r>
                </w:p>
                <w:p w14:paraId="57D17A3E"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DRY SNOW ON TOP OF COMPACTED SNOW (any depth)</w:t>
                  </w:r>
                </w:p>
                <w:p w14:paraId="1A4B6EF2"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WET SNOW ON TOP OF COMPACTED SNOW (any depth)</w:t>
                  </w:r>
                </w:p>
                <w:p w14:paraId="5AEC0C42"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COMPACTED SNOW (outside air temperature above minus 15 degrees Celsius)</w:t>
                  </w:r>
                </w:p>
              </w:tc>
              <w:tc>
                <w:tcPr>
                  <w:tcW w:w="1942" w:type="dxa"/>
                </w:tcPr>
                <w:p w14:paraId="2C9F31B8" w14:textId="77777777" w:rsidR="00FD6FA4" w:rsidRPr="009E4635" w:rsidRDefault="00FD6FA4" w:rsidP="00FD6FA4">
                  <w:pPr>
                    <w:spacing w:before="86" w:line="242" w:lineRule="auto"/>
                    <w:ind w:left="118" w:right="439"/>
                    <w:rPr>
                      <w:b/>
                      <w:bCs/>
                      <w:color w:val="365F91" w:themeColor="accent1" w:themeShade="BF"/>
                      <w:sz w:val="16"/>
                      <w:szCs w:val="16"/>
                    </w:rPr>
                  </w:pPr>
                  <w:r w:rsidRPr="009E4635">
                    <w:rPr>
                      <w:b/>
                      <w:bCs/>
                      <w:color w:val="365F91" w:themeColor="accent1" w:themeShade="BF"/>
                      <w:sz w:val="16"/>
                      <w:szCs w:val="16"/>
                    </w:rPr>
                    <w:t>3</w:t>
                  </w:r>
                </w:p>
              </w:tc>
            </w:tr>
            <w:tr w:rsidR="009E4635" w:rsidRPr="009E4635" w14:paraId="0EA7D80A" w14:textId="77777777" w:rsidTr="00470601">
              <w:trPr>
                <w:trHeight w:val="58"/>
              </w:trPr>
              <w:tc>
                <w:tcPr>
                  <w:tcW w:w="4604" w:type="dxa"/>
                </w:tcPr>
                <w:p w14:paraId="167C1219"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SLUSH (more than 3 mm deep)</w:t>
                  </w:r>
                </w:p>
              </w:tc>
              <w:tc>
                <w:tcPr>
                  <w:tcW w:w="1942" w:type="dxa"/>
                </w:tcPr>
                <w:p w14:paraId="30CEF55E" w14:textId="77777777" w:rsidR="00FD6FA4" w:rsidRPr="009E4635" w:rsidRDefault="00FD6FA4" w:rsidP="00FD6FA4">
                  <w:pPr>
                    <w:spacing w:before="86" w:line="242" w:lineRule="auto"/>
                    <w:ind w:left="118" w:right="439"/>
                    <w:rPr>
                      <w:b/>
                      <w:bCs/>
                      <w:color w:val="365F91" w:themeColor="accent1" w:themeShade="BF"/>
                      <w:sz w:val="16"/>
                      <w:szCs w:val="16"/>
                    </w:rPr>
                  </w:pPr>
                  <w:r w:rsidRPr="009E4635">
                    <w:rPr>
                      <w:b/>
                      <w:bCs/>
                      <w:color w:val="365F91" w:themeColor="accent1" w:themeShade="BF"/>
                      <w:sz w:val="16"/>
                      <w:szCs w:val="16"/>
                    </w:rPr>
                    <w:t>2</w:t>
                  </w:r>
                </w:p>
              </w:tc>
            </w:tr>
            <w:tr w:rsidR="009E4635" w:rsidRPr="009E4635" w14:paraId="05FD4506" w14:textId="77777777" w:rsidTr="00470601">
              <w:trPr>
                <w:trHeight w:val="58"/>
              </w:trPr>
              <w:tc>
                <w:tcPr>
                  <w:tcW w:w="4604" w:type="dxa"/>
                </w:tcPr>
                <w:p w14:paraId="5817B6A5"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ICE</w:t>
                  </w:r>
                </w:p>
              </w:tc>
              <w:tc>
                <w:tcPr>
                  <w:tcW w:w="1942" w:type="dxa"/>
                </w:tcPr>
                <w:p w14:paraId="20C6CEEE" w14:textId="77777777" w:rsidR="00FD6FA4" w:rsidRPr="009E4635" w:rsidRDefault="00FD6FA4" w:rsidP="00FD6FA4">
                  <w:pPr>
                    <w:spacing w:before="86" w:line="242" w:lineRule="auto"/>
                    <w:ind w:left="118" w:right="439"/>
                    <w:rPr>
                      <w:b/>
                      <w:bCs/>
                      <w:color w:val="365F91" w:themeColor="accent1" w:themeShade="BF"/>
                      <w:sz w:val="16"/>
                      <w:szCs w:val="16"/>
                    </w:rPr>
                  </w:pPr>
                  <w:r w:rsidRPr="009E4635">
                    <w:rPr>
                      <w:b/>
                      <w:bCs/>
                      <w:color w:val="365F91" w:themeColor="accent1" w:themeShade="BF"/>
                      <w:sz w:val="16"/>
                      <w:szCs w:val="16"/>
                    </w:rPr>
                    <w:t>1</w:t>
                  </w:r>
                </w:p>
              </w:tc>
            </w:tr>
            <w:tr w:rsidR="009E4635" w:rsidRPr="009E4635" w14:paraId="131CE0DD" w14:textId="77777777" w:rsidTr="00470601">
              <w:tc>
                <w:tcPr>
                  <w:tcW w:w="4604" w:type="dxa"/>
                </w:tcPr>
                <w:p w14:paraId="604DB25F"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WET ICE</w:t>
                  </w:r>
                </w:p>
                <w:p w14:paraId="1FC0D363"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WATER ON TOP OF COMPACTED SNOW</w:t>
                  </w:r>
                </w:p>
                <w:p w14:paraId="437A2D85"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DRY SNOW OR WET SNOW ON TOP OF ICE</w:t>
                  </w:r>
                </w:p>
              </w:tc>
              <w:tc>
                <w:tcPr>
                  <w:tcW w:w="1942" w:type="dxa"/>
                </w:tcPr>
                <w:p w14:paraId="413115C4" w14:textId="77777777" w:rsidR="00FD6FA4" w:rsidRPr="009E4635" w:rsidRDefault="00FD6FA4" w:rsidP="00FD6FA4">
                  <w:pPr>
                    <w:spacing w:before="86" w:line="242" w:lineRule="auto"/>
                    <w:ind w:left="118" w:right="439"/>
                    <w:rPr>
                      <w:b/>
                      <w:bCs/>
                      <w:color w:val="365F91" w:themeColor="accent1" w:themeShade="BF"/>
                      <w:sz w:val="16"/>
                      <w:szCs w:val="16"/>
                    </w:rPr>
                  </w:pPr>
                  <w:r w:rsidRPr="009E4635">
                    <w:rPr>
                      <w:b/>
                      <w:bCs/>
                      <w:color w:val="365F91" w:themeColor="accent1" w:themeShade="BF"/>
                      <w:sz w:val="16"/>
                      <w:szCs w:val="16"/>
                    </w:rPr>
                    <w:t>0</w:t>
                  </w:r>
                </w:p>
              </w:tc>
            </w:tr>
          </w:tbl>
          <w:p w14:paraId="3702591A" w14:textId="50E81331" w:rsidR="00FD6FA4" w:rsidRPr="00AB0545" w:rsidRDefault="00FD6FA4" w:rsidP="00FD6FA4">
            <w:pPr>
              <w:spacing w:before="86" w:line="242" w:lineRule="auto"/>
              <w:ind w:left="118" w:right="439"/>
              <w:rPr>
                <w:bCs/>
                <w:color w:val="0070C0"/>
                <w:sz w:val="16"/>
                <w:szCs w:val="16"/>
              </w:rPr>
            </w:pPr>
            <w:r w:rsidRPr="009E4635">
              <w:rPr>
                <w:bCs/>
                <w:i/>
                <w:iCs/>
                <w:color w:val="365F91" w:themeColor="accent1" w:themeShade="BF"/>
                <w:sz w:val="16"/>
                <w:szCs w:val="16"/>
              </w:rPr>
              <w:t>Note</w:t>
            </w:r>
            <w:r w:rsidRPr="009E4635">
              <w:rPr>
                <w:bCs/>
                <w:color w:val="365F91" w:themeColor="accent1" w:themeShade="BF"/>
                <w:sz w:val="16"/>
                <w:szCs w:val="16"/>
              </w:rPr>
              <w:t>   This RWYCC assignment table is in PANS-Aerodromes and includes SNOW and ICE conditions.</w:t>
            </w:r>
          </w:p>
        </w:tc>
      </w:tr>
    </w:tbl>
    <w:p w14:paraId="07493571" w14:textId="77777777" w:rsidR="009A509E" w:rsidRPr="002A6AF7" w:rsidRDefault="009A509E"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1E93D8E4" w14:textId="77777777" w:rsidR="009A509E" w:rsidRPr="002A6AF7" w:rsidRDefault="00000000" w:rsidP="009A509E">
      <w:pPr>
        <w:pStyle w:val="ListNumber3"/>
        <w:widowControl/>
        <w:numPr>
          <w:ilvl w:val="0"/>
          <w:numId w:val="0"/>
        </w:numPr>
        <w:autoSpaceDE/>
        <w:autoSpaceDN/>
        <w:spacing w:line="276" w:lineRule="auto"/>
        <w:ind w:left="360"/>
      </w:pPr>
      <w:sdt>
        <w:sdtPr>
          <w:id w:val="9103314"/>
          <w14:checkbox>
            <w14:checked w14:val="0"/>
            <w14:checkedState w14:val="2612" w14:font="MS Gothic"/>
            <w14:uncheckedState w14:val="2610" w14:font="MS Gothic"/>
          </w14:checkbox>
        </w:sdtPr>
        <w:sdtContent>
          <w:r w:rsidR="009A509E">
            <w:rPr>
              <w:rFonts w:ascii="MS Gothic" w:eastAsia="MS Gothic" w:hAnsi="MS Gothic" w:hint="eastAsia"/>
            </w:rPr>
            <w:t>☐</w:t>
          </w:r>
        </w:sdtContent>
      </w:sdt>
      <w:r w:rsidR="009A509E">
        <w:t xml:space="preserve"> </w:t>
      </w:r>
      <w:r w:rsidR="009A509E" w:rsidRPr="002A6AF7">
        <w:t>Agree</w:t>
      </w:r>
    </w:p>
    <w:p w14:paraId="28F45615" w14:textId="5BA776D0" w:rsidR="009A509E" w:rsidRPr="002A6AF7" w:rsidRDefault="00000000" w:rsidP="009A509E">
      <w:pPr>
        <w:pStyle w:val="ListNumber3"/>
        <w:widowControl/>
        <w:numPr>
          <w:ilvl w:val="0"/>
          <w:numId w:val="0"/>
        </w:numPr>
        <w:autoSpaceDE/>
        <w:autoSpaceDN/>
        <w:spacing w:line="276" w:lineRule="auto"/>
        <w:ind w:left="360"/>
      </w:pPr>
      <w:sdt>
        <w:sdtPr>
          <w:id w:val="-967588907"/>
          <w14:checkbox>
            <w14:checked w14:val="0"/>
            <w14:checkedState w14:val="2612" w14:font="MS Gothic"/>
            <w14:uncheckedState w14:val="2610" w14:font="MS Gothic"/>
          </w14:checkbox>
        </w:sdtPr>
        <w:sdtContent>
          <w:r w:rsidR="009A509E">
            <w:rPr>
              <w:rFonts w:ascii="MS Gothic" w:eastAsia="MS Gothic" w:hAnsi="MS Gothic" w:hint="eastAsia"/>
            </w:rPr>
            <w:t>☐</w:t>
          </w:r>
        </w:sdtContent>
      </w:sdt>
      <w:r w:rsidR="009A509E">
        <w:t xml:space="preserve"> </w:t>
      </w:r>
      <w:r w:rsidR="009A509E" w:rsidRPr="002A6AF7">
        <w:t>Agree</w:t>
      </w:r>
      <w:r w:rsidR="00383276">
        <w:t>,</w:t>
      </w:r>
      <w:r w:rsidR="009A509E" w:rsidRPr="002A6AF7">
        <w:t xml:space="preserve"> with changes (please specify suggested changes below)</w:t>
      </w:r>
    </w:p>
    <w:p w14:paraId="40972065" w14:textId="77777777" w:rsidR="009A509E" w:rsidRPr="002A6AF7" w:rsidRDefault="00000000" w:rsidP="009A509E">
      <w:pPr>
        <w:pStyle w:val="ListNumber3"/>
        <w:widowControl/>
        <w:numPr>
          <w:ilvl w:val="0"/>
          <w:numId w:val="0"/>
        </w:numPr>
        <w:autoSpaceDE/>
        <w:autoSpaceDN/>
        <w:spacing w:line="276" w:lineRule="auto"/>
        <w:ind w:left="360"/>
      </w:pPr>
      <w:sdt>
        <w:sdtPr>
          <w:id w:val="403800383"/>
          <w14:checkbox>
            <w14:checked w14:val="0"/>
            <w14:checkedState w14:val="2612" w14:font="MS Gothic"/>
            <w14:uncheckedState w14:val="2610" w14:font="MS Gothic"/>
          </w14:checkbox>
        </w:sdtPr>
        <w:sdtContent>
          <w:r w:rsidR="009A509E">
            <w:rPr>
              <w:rFonts w:ascii="MS Gothic" w:eastAsia="MS Gothic" w:hAnsi="MS Gothic" w:hint="eastAsia"/>
            </w:rPr>
            <w:t>☐</w:t>
          </w:r>
        </w:sdtContent>
      </w:sdt>
      <w:r w:rsidR="009A509E">
        <w:t xml:space="preserve"> </w:t>
      </w:r>
      <w:r w:rsidR="009A509E" w:rsidRPr="002A6AF7">
        <w:t>Disagree (please set out your reasoning and alternative suggestions below)</w:t>
      </w:r>
    </w:p>
    <w:p w14:paraId="00C2A873" w14:textId="77777777" w:rsidR="009A509E" w:rsidRDefault="00000000" w:rsidP="009A509E">
      <w:pPr>
        <w:pStyle w:val="ListNumber3"/>
        <w:widowControl/>
        <w:numPr>
          <w:ilvl w:val="0"/>
          <w:numId w:val="0"/>
        </w:numPr>
        <w:autoSpaceDE/>
        <w:autoSpaceDN/>
        <w:spacing w:line="276" w:lineRule="auto"/>
        <w:ind w:left="360"/>
      </w:pPr>
      <w:sdt>
        <w:sdtPr>
          <w:id w:val="-1588912233"/>
          <w14:checkbox>
            <w14:checked w14:val="0"/>
            <w14:checkedState w14:val="2612" w14:font="MS Gothic"/>
            <w14:uncheckedState w14:val="2610" w14:font="MS Gothic"/>
          </w14:checkbox>
        </w:sdtPr>
        <w:sdtContent>
          <w:r w:rsidR="009A509E">
            <w:rPr>
              <w:rFonts w:ascii="MS Gothic" w:eastAsia="MS Gothic" w:hAnsi="MS Gothic" w:hint="eastAsia"/>
            </w:rPr>
            <w:t>☐</w:t>
          </w:r>
        </w:sdtContent>
      </w:sdt>
      <w:r w:rsidR="009A509E">
        <w:t xml:space="preserve"> </w:t>
      </w:r>
      <w:r w:rsidR="009A509E" w:rsidRPr="002A6AF7">
        <w:t>Undecided / Not my area of expertise</w:t>
      </w:r>
    </w:p>
    <w:p w14:paraId="0B65A046" w14:textId="77777777" w:rsidR="009A509E" w:rsidRPr="002A6AF7" w:rsidRDefault="009A509E"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9A509E" w:rsidRPr="002A6AF7" w14:paraId="40CE619D" w14:textId="77777777" w:rsidTr="00B02A14">
        <w:tc>
          <w:tcPr>
            <w:tcW w:w="9634" w:type="dxa"/>
          </w:tcPr>
          <w:p w14:paraId="54C265F6" w14:textId="77777777" w:rsidR="009A509E" w:rsidRPr="002A6AF7" w:rsidRDefault="009A509E" w:rsidP="000851F5">
            <w:pPr>
              <w:spacing w:before="120" w:after="120"/>
            </w:pPr>
          </w:p>
        </w:tc>
      </w:tr>
    </w:tbl>
    <w:p w14:paraId="121CEEFA" w14:textId="77777777" w:rsidR="00866BFC" w:rsidRPr="00142BF1" w:rsidRDefault="00866BFC" w:rsidP="00142BF1">
      <w:pPr>
        <w:spacing w:before="240" w:after="120"/>
        <w:rPr>
          <w:b/>
          <w:bCs/>
        </w:rPr>
      </w:pPr>
      <w:r w:rsidRPr="00142BF1">
        <w:rPr>
          <w:b/>
          <w:bCs/>
        </w:rPr>
        <w:t>Key change</w:t>
      </w:r>
    </w:p>
    <w:p w14:paraId="7B08B460" w14:textId="7F41D4BE" w:rsidR="00866BFC" w:rsidRDefault="00866BFC" w:rsidP="00866BFC">
      <w:r>
        <w:t xml:space="preserve">Add a requirement that the contaminated </w:t>
      </w:r>
      <w:r w:rsidR="00F529A4">
        <w:t>runway condition report (</w:t>
      </w:r>
      <w:r>
        <w:t>RCR</w:t>
      </w:r>
      <w:r w:rsidR="00F529A4">
        <w:t>)</w:t>
      </w:r>
      <w:r>
        <w:t xml:space="preserve"> must be made as soon as possible, but only if </w:t>
      </w:r>
      <w:r w:rsidRPr="00191CA8">
        <w:t xml:space="preserve">aeroplane operations are scheduled, </w:t>
      </w:r>
      <w:r>
        <w:t>anticipated</w:t>
      </w:r>
      <w:r w:rsidRPr="00191CA8">
        <w:t xml:space="preserve"> or ongoing</w:t>
      </w:r>
      <w:r>
        <w:t xml:space="preserve"> (i.e., no need to </w:t>
      </w:r>
      <w:r>
        <w:lastRenderedPageBreak/>
        <w:t>make reports if there are no aeroplanes using the runway).</w:t>
      </w:r>
    </w:p>
    <w:p w14:paraId="7B2A191B" w14:textId="3556804F" w:rsidR="009A509E" w:rsidRPr="002A6AF7" w:rsidRDefault="009A60B5" w:rsidP="009A60B5">
      <w:pPr>
        <w:pStyle w:val="ListNumber3"/>
        <w:numPr>
          <w:ilvl w:val="0"/>
          <w:numId w:val="0"/>
        </w:numPr>
        <w:autoSpaceDE/>
        <w:autoSpaceDN/>
        <w:spacing w:before="360" w:after="120"/>
        <w:contextualSpacing w:val="0"/>
      </w:pPr>
      <w:r w:rsidRPr="009A60B5">
        <w:rPr>
          <w:b/>
          <w:bCs/>
        </w:rPr>
        <w:t xml:space="preserve">Question </w:t>
      </w:r>
      <w:r>
        <w:rPr>
          <w:b/>
          <w:bCs/>
        </w:rPr>
        <w:t>24</w:t>
      </w:r>
      <w:r w:rsidRPr="009A60B5">
        <w:rPr>
          <w:b/>
          <w:bCs/>
        </w:rPr>
        <w:t xml:space="preserve"> –</w:t>
      </w:r>
      <w:r>
        <w:t xml:space="preserve"> </w:t>
      </w:r>
      <w:r w:rsidR="009A509E" w:rsidRPr="002A6AF7">
        <w:t xml:space="preserve">Do you agree with the proposed </w:t>
      </w:r>
      <w:r w:rsidR="009A509E">
        <w:t>reporting of runways that are otherwise contaminated</w:t>
      </w:r>
      <w:r w:rsidR="0039184F">
        <w:t xml:space="preserve"> using the RCR,</w:t>
      </w:r>
      <w:r w:rsidR="009A509E">
        <w:t xml:space="preserve"> only when aeroplanes are operating or scheduled</w:t>
      </w:r>
      <w:r w:rsidR="009A509E" w:rsidRPr="002A6AF7">
        <w:t>?</w:t>
      </w:r>
    </w:p>
    <w:p w14:paraId="669AAC7E" w14:textId="73F450DC" w:rsidR="009A509E" w:rsidRPr="001E0CD7" w:rsidRDefault="009A509E" w:rsidP="001E0CD7">
      <w:pPr>
        <w:spacing w:before="240" w:after="120"/>
        <w:rPr>
          <w:b/>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Subsection 12.05(12)</w:t>
      </w:r>
    </w:p>
    <w:tbl>
      <w:tblPr>
        <w:tblStyle w:val="TableGrid"/>
        <w:tblW w:w="0" w:type="auto"/>
        <w:tblInd w:w="-5" w:type="dxa"/>
        <w:tblLook w:val="04A0" w:firstRow="1" w:lastRow="0" w:firstColumn="1" w:lastColumn="0" w:noHBand="0" w:noVBand="1"/>
      </w:tblPr>
      <w:tblGrid>
        <w:gridCol w:w="9637"/>
      </w:tblGrid>
      <w:tr w:rsidR="00FD6FA4" w:rsidRPr="002A6AF7" w14:paraId="66DD6307" w14:textId="77777777" w:rsidTr="00B02A14">
        <w:trPr>
          <w:trHeight w:val="853"/>
        </w:trPr>
        <w:tc>
          <w:tcPr>
            <w:tcW w:w="9637" w:type="dxa"/>
          </w:tcPr>
          <w:p w14:paraId="151C874D" w14:textId="77777777" w:rsidR="00FD6FA4" w:rsidRPr="009E4635" w:rsidRDefault="00FD6FA4" w:rsidP="00470601">
            <w:pPr>
              <w:spacing w:before="86" w:line="242" w:lineRule="auto"/>
              <w:ind w:left="118" w:right="439"/>
              <w:rPr>
                <w:bCs/>
                <w:i/>
                <w:iCs/>
                <w:color w:val="365F91" w:themeColor="accent1" w:themeShade="BF"/>
                <w:sz w:val="16"/>
                <w:szCs w:val="16"/>
              </w:rPr>
            </w:pPr>
            <w:r w:rsidRPr="009E4635">
              <w:rPr>
                <w:bCs/>
                <w:i/>
                <w:iCs/>
                <w:color w:val="365F91" w:themeColor="accent1" w:themeShade="BF"/>
                <w:sz w:val="16"/>
                <w:szCs w:val="16"/>
              </w:rPr>
              <w:t>Content:</w:t>
            </w:r>
          </w:p>
          <w:p w14:paraId="35BC28DB" w14:textId="479CD10C" w:rsidR="00EB12D5" w:rsidRDefault="00EB12D5" w:rsidP="00FD6FA4">
            <w:pPr>
              <w:spacing w:before="86" w:line="242" w:lineRule="auto"/>
              <w:ind w:left="118" w:right="439"/>
              <w:rPr>
                <w:bCs/>
                <w:color w:val="365F91" w:themeColor="accent1" w:themeShade="BF"/>
                <w:sz w:val="16"/>
                <w:szCs w:val="16"/>
              </w:rPr>
            </w:pPr>
            <w:r w:rsidRPr="00EB12D5">
              <w:rPr>
                <w:bCs/>
                <w:color w:val="365F91" w:themeColor="accent1" w:themeShade="BF"/>
                <w:sz w:val="16"/>
                <w:szCs w:val="16"/>
              </w:rPr>
              <w:t>Other contaminants — reporting</w:t>
            </w:r>
          </w:p>
          <w:p w14:paraId="027F4096" w14:textId="0BCC3FE7" w:rsidR="00FD6FA4" w:rsidRPr="00AB0545" w:rsidRDefault="00FD6FA4" w:rsidP="000E57EF">
            <w:pPr>
              <w:spacing w:before="86" w:after="120"/>
              <w:ind w:left="119" w:right="437"/>
              <w:rPr>
                <w:bCs/>
                <w:color w:val="0070C0"/>
                <w:sz w:val="16"/>
                <w:szCs w:val="16"/>
              </w:rPr>
            </w:pPr>
            <w:r w:rsidRPr="009E4635">
              <w:rPr>
                <w:bCs/>
                <w:color w:val="365F91" w:themeColor="accent1" w:themeShade="BF"/>
                <w:sz w:val="16"/>
                <w:szCs w:val="16"/>
              </w:rPr>
              <w:t>(12)</w:t>
            </w:r>
            <w:r w:rsidRPr="009E4635">
              <w:rPr>
                <w:bCs/>
                <w:color w:val="365F91" w:themeColor="accent1" w:themeShade="BF"/>
                <w:sz w:val="16"/>
                <w:szCs w:val="16"/>
              </w:rPr>
              <w:tab/>
              <w:t>When aeroplane operations are scheduled, otherwise anticipated, or ongoing, an operational runway that has other contaminants must be reported as soon as possible in an RCR.</w:t>
            </w:r>
          </w:p>
        </w:tc>
      </w:tr>
    </w:tbl>
    <w:p w14:paraId="450D37D4" w14:textId="77777777" w:rsidR="009A509E" w:rsidRPr="002A6AF7" w:rsidRDefault="009A509E"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2723A386" w14:textId="77777777" w:rsidR="009A509E" w:rsidRPr="002A6AF7" w:rsidRDefault="00000000" w:rsidP="009A509E">
      <w:pPr>
        <w:pStyle w:val="ListNumber3"/>
        <w:widowControl/>
        <w:numPr>
          <w:ilvl w:val="0"/>
          <w:numId w:val="0"/>
        </w:numPr>
        <w:autoSpaceDE/>
        <w:autoSpaceDN/>
        <w:spacing w:line="276" w:lineRule="auto"/>
        <w:ind w:left="360"/>
      </w:pPr>
      <w:sdt>
        <w:sdtPr>
          <w:id w:val="714463070"/>
          <w14:checkbox>
            <w14:checked w14:val="0"/>
            <w14:checkedState w14:val="2612" w14:font="MS Gothic"/>
            <w14:uncheckedState w14:val="2610" w14:font="MS Gothic"/>
          </w14:checkbox>
        </w:sdtPr>
        <w:sdtContent>
          <w:r w:rsidR="009A509E">
            <w:rPr>
              <w:rFonts w:ascii="MS Gothic" w:eastAsia="MS Gothic" w:hAnsi="MS Gothic" w:hint="eastAsia"/>
            </w:rPr>
            <w:t>☐</w:t>
          </w:r>
        </w:sdtContent>
      </w:sdt>
      <w:r w:rsidR="009A509E">
        <w:t xml:space="preserve"> </w:t>
      </w:r>
      <w:r w:rsidR="009A509E" w:rsidRPr="002A6AF7">
        <w:t>Agree</w:t>
      </w:r>
    </w:p>
    <w:p w14:paraId="1D45078D" w14:textId="59F3D65B" w:rsidR="009A509E" w:rsidRPr="002A6AF7" w:rsidRDefault="00000000" w:rsidP="009A509E">
      <w:pPr>
        <w:pStyle w:val="ListNumber3"/>
        <w:widowControl/>
        <w:numPr>
          <w:ilvl w:val="0"/>
          <w:numId w:val="0"/>
        </w:numPr>
        <w:autoSpaceDE/>
        <w:autoSpaceDN/>
        <w:spacing w:line="276" w:lineRule="auto"/>
        <w:ind w:left="360"/>
      </w:pPr>
      <w:sdt>
        <w:sdtPr>
          <w:id w:val="-1829977548"/>
          <w14:checkbox>
            <w14:checked w14:val="0"/>
            <w14:checkedState w14:val="2612" w14:font="MS Gothic"/>
            <w14:uncheckedState w14:val="2610" w14:font="MS Gothic"/>
          </w14:checkbox>
        </w:sdtPr>
        <w:sdtContent>
          <w:r w:rsidR="009A509E">
            <w:rPr>
              <w:rFonts w:ascii="MS Gothic" w:eastAsia="MS Gothic" w:hAnsi="MS Gothic" w:hint="eastAsia"/>
            </w:rPr>
            <w:t>☐</w:t>
          </w:r>
        </w:sdtContent>
      </w:sdt>
      <w:r w:rsidR="009A509E">
        <w:t xml:space="preserve"> </w:t>
      </w:r>
      <w:r w:rsidR="009A509E" w:rsidRPr="002A6AF7">
        <w:t>Agree</w:t>
      </w:r>
      <w:r w:rsidR="00383276">
        <w:t>,</w:t>
      </w:r>
      <w:r w:rsidR="009A509E" w:rsidRPr="002A6AF7">
        <w:t xml:space="preserve"> with changes (please specify suggested changes below)</w:t>
      </w:r>
    </w:p>
    <w:p w14:paraId="7C3F64B7" w14:textId="77777777" w:rsidR="009A509E" w:rsidRPr="002A6AF7" w:rsidRDefault="00000000" w:rsidP="009A509E">
      <w:pPr>
        <w:pStyle w:val="ListNumber3"/>
        <w:widowControl/>
        <w:numPr>
          <w:ilvl w:val="0"/>
          <w:numId w:val="0"/>
        </w:numPr>
        <w:autoSpaceDE/>
        <w:autoSpaceDN/>
        <w:spacing w:line="276" w:lineRule="auto"/>
        <w:ind w:left="360"/>
      </w:pPr>
      <w:sdt>
        <w:sdtPr>
          <w:id w:val="-1129858838"/>
          <w14:checkbox>
            <w14:checked w14:val="0"/>
            <w14:checkedState w14:val="2612" w14:font="MS Gothic"/>
            <w14:uncheckedState w14:val="2610" w14:font="MS Gothic"/>
          </w14:checkbox>
        </w:sdtPr>
        <w:sdtContent>
          <w:r w:rsidR="009A509E">
            <w:rPr>
              <w:rFonts w:ascii="MS Gothic" w:eastAsia="MS Gothic" w:hAnsi="MS Gothic" w:hint="eastAsia"/>
            </w:rPr>
            <w:t>☐</w:t>
          </w:r>
        </w:sdtContent>
      </w:sdt>
      <w:r w:rsidR="009A509E">
        <w:t xml:space="preserve"> </w:t>
      </w:r>
      <w:r w:rsidR="009A509E" w:rsidRPr="002A6AF7">
        <w:t>Disagree (please set out your reasoning and alternative suggestions below)</w:t>
      </w:r>
    </w:p>
    <w:p w14:paraId="2707BF09" w14:textId="77777777" w:rsidR="009A509E" w:rsidRDefault="00000000" w:rsidP="009A509E">
      <w:pPr>
        <w:pStyle w:val="ListNumber3"/>
        <w:widowControl/>
        <w:numPr>
          <w:ilvl w:val="0"/>
          <w:numId w:val="0"/>
        </w:numPr>
        <w:autoSpaceDE/>
        <w:autoSpaceDN/>
        <w:spacing w:line="276" w:lineRule="auto"/>
        <w:ind w:left="360"/>
      </w:pPr>
      <w:sdt>
        <w:sdtPr>
          <w:id w:val="1200441655"/>
          <w14:checkbox>
            <w14:checked w14:val="0"/>
            <w14:checkedState w14:val="2612" w14:font="MS Gothic"/>
            <w14:uncheckedState w14:val="2610" w14:font="MS Gothic"/>
          </w14:checkbox>
        </w:sdtPr>
        <w:sdtContent>
          <w:r w:rsidR="009A509E">
            <w:rPr>
              <w:rFonts w:ascii="MS Gothic" w:eastAsia="MS Gothic" w:hAnsi="MS Gothic" w:hint="eastAsia"/>
            </w:rPr>
            <w:t>☐</w:t>
          </w:r>
        </w:sdtContent>
      </w:sdt>
      <w:r w:rsidR="009A509E">
        <w:t xml:space="preserve"> </w:t>
      </w:r>
      <w:r w:rsidR="009A509E" w:rsidRPr="002A6AF7">
        <w:t>Undecided / Not my area of expertise</w:t>
      </w:r>
    </w:p>
    <w:p w14:paraId="67B2CF8D" w14:textId="77777777" w:rsidR="009A509E" w:rsidRPr="002A6AF7" w:rsidRDefault="009A509E"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9A509E" w:rsidRPr="002A6AF7" w14:paraId="6308D4A7" w14:textId="77777777" w:rsidTr="00B02A14">
        <w:tc>
          <w:tcPr>
            <w:tcW w:w="9634" w:type="dxa"/>
          </w:tcPr>
          <w:p w14:paraId="51D13C72" w14:textId="77777777" w:rsidR="009A509E" w:rsidRPr="002A6AF7" w:rsidRDefault="009A509E" w:rsidP="000851F5">
            <w:pPr>
              <w:spacing w:before="120" w:after="120"/>
            </w:pPr>
          </w:p>
        </w:tc>
      </w:tr>
    </w:tbl>
    <w:p w14:paraId="3D155297" w14:textId="2805D614" w:rsidR="00866BFC" w:rsidRPr="00142BF1" w:rsidRDefault="00866BFC" w:rsidP="00142BF1">
      <w:pPr>
        <w:spacing w:before="240" w:after="120"/>
        <w:rPr>
          <w:b/>
          <w:bCs/>
        </w:rPr>
      </w:pPr>
      <w:r w:rsidRPr="00142BF1">
        <w:rPr>
          <w:b/>
          <w:bCs/>
        </w:rPr>
        <w:t>Key change</w:t>
      </w:r>
    </w:p>
    <w:p w14:paraId="44D93A97" w14:textId="4B820AD9" w:rsidR="00866BFC" w:rsidRDefault="00866BFC" w:rsidP="00866BFC">
      <w:r w:rsidRPr="002F1936">
        <w:t>Add a requirement that the aerodrome operator must make</w:t>
      </w:r>
      <w:r>
        <w:t xml:space="preserve"> </w:t>
      </w:r>
      <w:r w:rsidR="00F529A4">
        <w:t>runway condition reports (</w:t>
      </w:r>
      <w:r>
        <w:t>RCR</w:t>
      </w:r>
      <w:r w:rsidR="00F529A4">
        <w:t>)</w:t>
      </w:r>
      <w:r>
        <w:t xml:space="preserve"> for</w:t>
      </w:r>
      <w:r w:rsidRPr="002F1936">
        <w:t xml:space="preserve"> </w:t>
      </w:r>
      <w:r>
        <w:t>the remaining</w:t>
      </w:r>
      <w:r w:rsidRPr="002F1936">
        <w:t xml:space="preserve"> </w:t>
      </w:r>
      <w:r>
        <w:t xml:space="preserve">contaminated </w:t>
      </w:r>
      <w:r w:rsidRPr="002F1936">
        <w:t xml:space="preserve">runway </w:t>
      </w:r>
      <w:r>
        <w:t xml:space="preserve">surface </w:t>
      </w:r>
      <w:r w:rsidRPr="002F1936">
        <w:t>condition</w:t>
      </w:r>
      <w:r>
        <w:t xml:space="preserve">s. </w:t>
      </w:r>
      <w:r w:rsidRPr="002F1936">
        <w:t xml:space="preserve">The format of the RCR is the runway number followed by the </w:t>
      </w:r>
      <w:r w:rsidR="00F529A4">
        <w:t>runway condition code (</w:t>
      </w:r>
      <w:r w:rsidRPr="002F1936">
        <w:t>RWYCC</w:t>
      </w:r>
      <w:r w:rsidR="00F529A4">
        <w:t>)</w:t>
      </w:r>
      <w:r w:rsidRPr="002F1936">
        <w:t xml:space="preserve"> for each third of the runway followed by the runway surface description for each third of the runway.</w:t>
      </w:r>
      <w:r>
        <w:t xml:space="preserve"> ICAO PANS-Aerodromes states that i</w:t>
      </w:r>
      <w:r w:rsidRPr="00745ED5">
        <w:t>f 25</w:t>
      </w:r>
      <w:r>
        <w:t>%</w:t>
      </w:r>
      <w:r w:rsidRPr="00745ED5">
        <w:t xml:space="preserve"> or less of a runway third is covered by </w:t>
      </w:r>
      <w:r>
        <w:t xml:space="preserve">a </w:t>
      </w:r>
      <w:r w:rsidRPr="00745ED5">
        <w:t>contaminant, a RWYCC 6 shall be</w:t>
      </w:r>
      <w:r>
        <w:t xml:space="preserve"> </w:t>
      </w:r>
      <w:r w:rsidRPr="00745ED5">
        <w:t>reported</w:t>
      </w:r>
      <w:r>
        <w:t xml:space="preserve"> which is the same as for a DRY runway. We propose that if 25% or less of a runway third has a contaminant on it then it is to be reported as RWYCC 5 with a runway surface description of WET to indicate to pilots that the runway isn't dry, but isn't contaminated, either. Also, if the depth of the contaminant is reasonably ascertainable, that is to be reported as well.</w:t>
      </w:r>
    </w:p>
    <w:p w14:paraId="0BABC8D9" w14:textId="3E461226" w:rsidR="009A509E" w:rsidRDefault="009A60B5" w:rsidP="009A60B5">
      <w:pPr>
        <w:pStyle w:val="ListNumber3"/>
        <w:numPr>
          <w:ilvl w:val="0"/>
          <w:numId w:val="0"/>
        </w:numPr>
        <w:autoSpaceDE/>
        <w:autoSpaceDN/>
        <w:spacing w:before="360" w:after="120"/>
        <w:contextualSpacing w:val="0"/>
      </w:pPr>
      <w:r w:rsidRPr="009A60B5">
        <w:rPr>
          <w:b/>
          <w:bCs/>
        </w:rPr>
        <w:t xml:space="preserve">Question </w:t>
      </w:r>
      <w:r>
        <w:rPr>
          <w:b/>
          <w:bCs/>
        </w:rPr>
        <w:t>25</w:t>
      </w:r>
      <w:r w:rsidRPr="009A60B5">
        <w:rPr>
          <w:b/>
          <w:bCs/>
        </w:rPr>
        <w:t xml:space="preserve"> –</w:t>
      </w:r>
      <w:r>
        <w:t xml:space="preserve"> </w:t>
      </w:r>
      <w:r w:rsidR="009A509E" w:rsidRPr="002A6AF7">
        <w:t xml:space="preserve">Do you agree with the proposed </w:t>
      </w:r>
      <w:r w:rsidR="009A509E">
        <w:t>RCR format for runways that are otherwise contaminated</w:t>
      </w:r>
      <w:r w:rsidR="009706D6">
        <w:t>? The proposed RCR format is</w:t>
      </w:r>
      <w:r w:rsidR="009A509E">
        <w:t>:</w:t>
      </w:r>
    </w:p>
    <w:p w14:paraId="5844E09B" w14:textId="77777777" w:rsidR="009A509E" w:rsidRDefault="009A509E" w:rsidP="009A509E">
      <w:pPr>
        <w:pStyle w:val="ListNumber3"/>
        <w:widowControl/>
        <w:numPr>
          <w:ilvl w:val="1"/>
          <w:numId w:val="12"/>
        </w:numPr>
        <w:autoSpaceDE/>
        <w:autoSpaceDN/>
        <w:spacing w:line="276" w:lineRule="auto"/>
      </w:pPr>
      <w:r>
        <w:t>Runway number</w:t>
      </w:r>
    </w:p>
    <w:p w14:paraId="656987DA" w14:textId="77777777" w:rsidR="009A509E" w:rsidRDefault="009A509E" w:rsidP="009A509E">
      <w:pPr>
        <w:pStyle w:val="ListNumber3"/>
        <w:widowControl/>
        <w:numPr>
          <w:ilvl w:val="1"/>
          <w:numId w:val="12"/>
        </w:numPr>
        <w:autoSpaceDE/>
        <w:autoSpaceDN/>
        <w:spacing w:line="276" w:lineRule="auto"/>
      </w:pPr>
      <w:r>
        <w:t>RWYCC and runway surface description for each runway third</w:t>
      </w:r>
    </w:p>
    <w:p w14:paraId="1C8DA577" w14:textId="6344AE59" w:rsidR="009A509E" w:rsidRDefault="009A509E" w:rsidP="009A509E">
      <w:pPr>
        <w:pStyle w:val="ListNumber3"/>
        <w:widowControl/>
        <w:numPr>
          <w:ilvl w:val="1"/>
          <w:numId w:val="12"/>
        </w:numPr>
        <w:autoSpaceDE/>
        <w:autoSpaceDN/>
        <w:spacing w:line="276" w:lineRule="auto"/>
      </w:pPr>
      <w:r>
        <w:t>If 25% or less of a runway third is contaminated</w:t>
      </w:r>
      <w:r w:rsidR="009706D6">
        <w:t>,</w:t>
      </w:r>
      <w:r>
        <w:t xml:space="preserve"> it is to be reported as RWYCC of 5 and WET</w:t>
      </w:r>
    </w:p>
    <w:p w14:paraId="011195F5" w14:textId="2D042308" w:rsidR="009A509E" w:rsidRPr="002A6AF7" w:rsidRDefault="009A509E" w:rsidP="009A509E">
      <w:pPr>
        <w:pStyle w:val="ListNumber3"/>
        <w:widowControl/>
        <w:numPr>
          <w:ilvl w:val="1"/>
          <w:numId w:val="12"/>
        </w:numPr>
        <w:autoSpaceDE/>
        <w:autoSpaceDN/>
        <w:spacing w:line="276" w:lineRule="auto"/>
      </w:pPr>
      <w:r>
        <w:t>If depth of the contaminant is available</w:t>
      </w:r>
      <w:r w:rsidR="009706D6">
        <w:t>,</w:t>
      </w:r>
      <w:r>
        <w:t xml:space="preserve"> that is </w:t>
      </w:r>
      <w:r w:rsidR="009706D6">
        <w:t xml:space="preserve">also </w:t>
      </w:r>
      <w:r>
        <w:t>to be reported</w:t>
      </w:r>
      <w:r w:rsidR="0070263E">
        <w:t>.</w:t>
      </w:r>
    </w:p>
    <w:p w14:paraId="5024ADC5" w14:textId="4BA1B9D5" w:rsidR="009A509E" w:rsidRPr="001E0CD7" w:rsidRDefault="009A509E" w:rsidP="001E0CD7">
      <w:pPr>
        <w:spacing w:before="240" w:after="120"/>
        <w:rPr>
          <w:bCs/>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Subsection 12.05(13)</w:t>
      </w:r>
    </w:p>
    <w:tbl>
      <w:tblPr>
        <w:tblStyle w:val="TableGrid"/>
        <w:tblW w:w="0" w:type="auto"/>
        <w:tblInd w:w="-5" w:type="dxa"/>
        <w:tblLook w:val="04A0" w:firstRow="1" w:lastRow="0" w:firstColumn="1" w:lastColumn="0" w:noHBand="0" w:noVBand="1"/>
      </w:tblPr>
      <w:tblGrid>
        <w:gridCol w:w="9637"/>
      </w:tblGrid>
      <w:tr w:rsidR="00FD6FA4" w:rsidRPr="002A6AF7" w14:paraId="15DD4C3B" w14:textId="77777777" w:rsidTr="00B02A14">
        <w:trPr>
          <w:trHeight w:val="853"/>
        </w:trPr>
        <w:tc>
          <w:tcPr>
            <w:tcW w:w="9637" w:type="dxa"/>
          </w:tcPr>
          <w:p w14:paraId="73AEBD11" w14:textId="77777777" w:rsidR="00FD6FA4" w:rsidRPr="009E4635" w:rsidRDefault="00FD6FA4" w:rsidP="00470601">
            <w:pPr>
              <w:spacing w:before="86" w:line="242" w:lineRule="auto"/>
              <w:ind w:left="118" w:right="439"/>
              <w:rPr>
                <w:bCs/>
                <w:i/>
                <w:iCs/>
                <w:color w:val="365F91" w:themeColor="accent1" w:themeShade="BF"/>
                <w:sz w:val="16"/>
                <w:szCs w:val="16"/>
              </w:rPr>
            </w:pPr>
            <w:r w:rsidRPr="009E4635">
              <w:rPr>
                <w:bCs/>
                <w:i/>
                <w:iCs/>
                <w:color w:val="365F91" w:themeColor="accent1" w:themeShade="BF"/>
                <w:sz w:val="16"/>
                <w:szCs w:val="16"/>
              </w:rPr>
              <w:t>Content:</w:t>
            </w:r>
          </w:p>
          <w:p w14:paraId="1292E7A5"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(13)</w:t>
            </w:r>
            <w:r w:rsidRPr="009E4635">
              <w:rPr>
                <w:bCs/>
                <w:color w:val="365F91" w:themeColor="accent1" w:themeShade="BF"/>
                <w:sz w:val="16"/>
                <w:szCs w:val="16"/>
              </w:rPr>
              <w:tab/>
              <w:t>The RCR must include:</w:t>
            </w:r>
          </w:p>
          <w:p w14:paraId="28CD54D3" w14:textId="77777777" w:rsidR="00FD6FA4" w:rsidRPr="009E4635" w:rsidRDefault="00FD6FA4" w:rsidP="00FD6FA4">
            <w:pPr>
              <w:spacing w:before="86" w:line="242" w:lineRule="auto"/>
              <w:ind w:left="720" w:right="439"/>
              <w:rPr>
                <w:bCs/>
                <w:color w:val="365F91" w:themeColor="accent1" w:themeShade="BF"/>
                <w:sz w:val="16"/>
                <w:szCs w:val="16"/>
              </w:rPr>
            </w:pPr>
            <w:r w:rsidRPr="009E4635">
              <w:rPr>
                <w:bCs/>
                <w:color w:val="365F91" w:themeColor="accent1" w:themeShade="BF"/>
                <w:sz w:val="16"/>
                <w:szCs w:val="16"/>
              </w:rPr>
              <w:t>(a)</w:t>
            </w:r>
            <w:r w:rsidRPr="009E4635">
              <w:rPr>
                <w:bCs/>
                <w:color w:val="365F91" w:themeColor="accent1" w:themeShade="BF"/>
                <w:sz w:val="16"/>
                <w:szCs w:val="16"/>
              </w:rPr>
              <w:tab/>
              <w:t>the relevant runway number; and</w:t>
            </w:r>
          </w:p>
          <w:p w14:paraId="683BD8C0" w14:textId="77777777" w:rsidR="00FD6FA4" w:rsidRPr="009E4635" w:rsidRDefault="00FD6FA4" w:rsidP="00FD6FA4">
            <w:pPr>
              <w:spacing w:before="86" w:line="242" w:lineRule="auto"/>
              <w:ind w:left="720" w:right="439"/>
              <w:rPr>
                <w:bCs/>
                <w:color w:val="365F91" w:themeColor="accent1" w:themeShade="BF"/>
                <w:sz w:val="16"/>
                <w:szCs w:val="16"/>
              </w:rPr>
            </w:pPr>
            <w:r w:rsidRPr="009E4635">
              <w:rPr>
                <w:bCs/>
                <w:color w:val="365F91" w:themeColor="accent1" w:themeShade="BF"/>
                <w:sz w:val="16"/>
                <w:szCs w:val="16"/>
              </w:rPr>
              <w:t>(b)</w:t>
            </w:r>
            <w:r w:rsidRPr="009E4635">
              <w:rPr>
                <w:bCs/>
                <w:color w:val="365F91" w:themeColor="accent1" w:themeShade="BF"/>
                <w:sz w:val="16"/>
                <w:szCs w:val="16"/>
              </w:rPr>
              <w:tab/>
              <w:t>subject to paragraph (c), for each identified one third length of the runway, the applicable RWYCC and runway surface description in accordance with Table 12.05(11).</w:t>
            </w:r>
          </w:p>
          <w:p w14:paraId="5AF71D22" w14:textId="77777777" w:rsidR="00FD6FA4" w:rsidRPr="009E4635" w:rsidRDefault="00FD6FA4" w:rsidP="00FD6FA4">
            <w:pPr>
              <w:spacing w:before="86" w:line="242" w:lineRule="auto"/>
              <w:ind w:left="720" w:right="439"/>
              <w:rPr>
                <w:bCs/>
                <w:color w:val="365F91" w:themeColor="accent1" w:themeShade="BF"/>
                <w:sz w:val="16"/>
                <w:szCs w:val="16"/>
              </w:rPr>
            </w:pPr>
            <w:r w:rsidRPr="009E4635">
              <w:rPr>
                <w:bCs/>
                <w:color w:val="365F91" w:themeColor="accent1" w:themeShade="BF"/>
                <w:sz w:val="16"/>
                <w:szCs w:val="16"/>
              </w:rPr>
              <w:t>(c)</w:t>
            </w:r>
            <w:r w:rsidRPr="009E4635">
              <w:rPr>
                <w:bCs/>
                <w:color w:val="365F91" w:themeColor="accent1" w:themeShade="BF"/>
                <w:sz w:val="16"/>
                <w:szCs w:val="16"/>
              </w:rPr>
              <w:tab/>
              <w:t>if 25% or less, of a one third length of the runway has other contaminants on it — a RWYCC of 5 (WET) for the one third length; and</w:t>
            </w:r>
          </w:p>
          <w:p w14:paraId="11982C04" w14:textId="4B6B3D27" w:rsidR="00FD6FA4" w:rsidRPr="00AB0545" w:rsidRDefault="00FD6FA4" w:rsidP="00895CCA">
            <w:pPr>
              <w:spacing w:before="86" w:after="120" w:line="242" w:lineRule="auto"/>
              <w:ind w:left="720" w:right="437"/>
              <w:rPr>
                <w:bCs/>
                <w:color w:val="0070C0"/>
                <w:sz w:val="16"/>
                <w:szCs w:val="16"/>
              </w:rPr>
            </w:pPr>
            <w:r w:rsidRPr="009E4635">
              <w:rPr>
                <w:bCs/>
                <w:color w:val="365F91" w:themeColor="accent1" w:themeShade="BF"/>
                <w:sz w:val="16"/>
                <w:szCs w:val="16"/>
              </w:rPr>
              <w:t>(d)</w:t>
            </w:r>
            <w:r w:rsidRPr="009E4635">
              <w:rPr>
                <w:bCs/>
                <w:color w:val="365F91" w:themeColor="accent1" w:themeShade="BF"/>
                <w:sz w:val="16"/>
                <w:szCs w:val="16"/>
              </w:rPr>
              <w:tab/>
              <w:t>if the depth of any other contaminants on the runway is reasonably ascertainable — a report of the depth of the contaminants.</w:t>
            </w:r>
          </w:p>
        </w:tc>
      </w:tr>
    </w:tbl>
    <w:p w14:paraId="5546E4C4" w14:textId="77777777" w:rsidR="009A509E" w:rsidRPr="002A6AF7" w:rsidRDefault="009A509E" w:rsidP="000851F5">
      <w:pPr>
        <w:spacing w:before="240" w:after="120"/>
        <w:rPr>
          <w:i/>
          <w:iCs/>
          <w:color w:val="808080" w:themeColor="background1" w:themeShade="80"/>
          <w:sz w:val="18"/>
          <w:szCs w:val="18"/>
        </w:rPr>
      </w:pPr>
      <w:r w:rsidRPr="002A6AF7">
        <w:rPr>
          <w:i/>
          <w:iCs/>
          <w:color w:val="808080" w:themeColor="background1" w:themeShade="80"/>
          <w:sz w:val="18"/>
          <w:szCs w:val="18"/>
        </w:rPr>
        <w:lastRenderedPageBreak/>
        <w:t>Radio buttons</w:t>
      </w:r>
    </w:p>
    <w:p w14:paraId="1BC30374" w14:textId="77777777" w:rsidR="009A509E" w:rsidRPr="002A6AF7" w:rsidRDefault="00000000" w:rsidP="009A509E">
      <w:pPr>
        <w:pStyle w:val="ListNumber3"/>
        <w:widowControl/>
        <w:numPr>
          <w:ilvl w:val="0"/>
          <w:numId w:val="0"/>
        </w:numPr>
        <w:autoSpaceDE/>
        <w:autoSpaceDN/>
        <w:spacing w:line="276" w:lineRule="auto"/>
        <w:ind w:left="360"/>
      </w:pPr>
      <w:sdt>
        <w:sdtPr>
          <w:id w:val="525220989"/>
          <w14:checkbox>
            <w14:checked w14:val="0"/>
            <w14:checkedState w14:val="2612" w14:font="MS Gothic"/>
            <w14:uncheckedState w14:val="2610" w14:font="MS Gothic"/>
          </w14:checkbox>
        </w:sdtPr>
        <w:sdtContent>
          <w:r w:rsidR="009A509E">
            <w:rPr>
              <w:rFonts w:ascii="MS Gothic" w:eastAsia="MS Gothic" w:hAnsi="MS Gothic" w:hint="eastAsia"/>
            </w:rPr>
            <w:t>☐</w:t>
          </w:r>
        </w:sdtContent>
      </w:sdt>
      <w:r w:rsidR="009A509E">
        <w:t xml:space="preserve"> </w:t>
      </w:r>
      <w:r w:rsidR="009A509E" w:rsidRPr="002A6AF7">
        <w:t>Agree</w:t>
      </w:r>
    </w:p>
    <w:p w14:paraId="23684139" w14:textId="0E99FB37" w:rsidR="009A509E" w:rsidRPr="002A6AF7" w:rsidRDefault="00000000" w:rsidP="009A509E">
      <w:pPr>
        <w:pStyle w:val="ListNumber3"/>
        <w:widowControl/>
        <w:numPr>
          <w:ilvl w:val="0"/>
          <w:numId w:val="0"/>
        </w:numPr>
        <w:autoSpaceDE/>
        <w:autoSpaceDN/>
        <w:spacing w:line="276" w:lineRule="auto"/>
        <w:ind w:left="360"/>
      </w:pPr>
      <w:sdt>
        <w:sdtPr>
          <w:id w:val="-630013840"/>
          <w14:checkbox>
            <w14:checked w14:val="0"/>
            <w14:checkedState w14:val="2612" w14:font="MS Gothic"/>
            <w14:uncheckedState w14:val="2610" w14:font="MS Gothic"/>
          </w14:checkbox>
        </w:sdtPr>
        <w:sdtContent>
          <w:r w:rsidR="009A509E">
            <w:rPr>
              <w:rFonts w:ascii="MS Gothic" w:eastAsia="MS Gothic" w:hAnsi="MS Gothic" w:hint="eastAsia"/>
            </w:rPr>
            <w:t>☐</w:t>
          </w:r>
        </w:sdtContent>
      </w:sdt>
      <w:r w:rsidR="009A509E">
        <w:t xml:space="preserve"> </w:t>
      </w:r>
      <w:r w:rsidR="009A509E" w:rsidRPr="002A6AF7">
        <w:t>Agree</w:t>
      </w:r>
      <w:r w:rsidR="00383276">
        <w:t>,</w:t>
      </w:r>
      <w:r w:rsidR="009A509E" w:rsidRPr="002A6AF7">
        <w:t xml:space="preserve"> with changes (please specify suggested changes below)</w:t>
      </w:r>
    </w:p>
    <w:p w14:paraId="719AF781" w14:textId="77777777" w:rsidR="009A509E" w:rsidRPr="002A6AF7" w:rsidRDefault="00000000" w:rsidP="009A509E">
      <w:pPr>
        <w:pStyle w:val="ListNumber3"/>
        <w:widowControl/>
        <w:numPr>
          <w:ilvl w:val="0"/>
          <w:numId w:val="0"/>
        </w:numPr>
        <w:autoSpaceDE/>
        <w:autoSpaceDN/>
        <w:spacing w:line="276" w:lineRule="auto"/>
        <w:ind w:left="360"/>
      </w:pPr>
      <w:sdt>
        <w:sdtPr>
          <w:id w:val="-117529200"/>
          <w14:checkbox>
            <w14:checked w14:val="0"/>
            <w14:checkedState w14:val="2612" w14:font="MS Gothic"/>
            <w14:uncheckedState w14:val="2610" w14:font="MS Gothic"/>
          </w14:checkbox>
        </w:sdtPr>
        <w:sdtContent>
          <w:r w:rsidR="009A509E">
            <w:rPr>
              <w:rFonts w:ascii="MS Gothic" w:eastAsia="MS Gothic" w:hAnsi="MS Gothic" w:hint="eastAsia"/>
            </w:rPr>
            <w:t>☐</w:t>
          </w:r>
        </w:sdtContent>
      </w:sdt>
      <w:r w:rsidR="009A509E">
        <w:t xml:space="preserve"> </w:t>
      </w:r>
      <w:r w:rsidR="009A509E" w:rsidRPr="002A6AF7">
        <w:t>Disagree (please set out your reasoning and alternative suggestions below)</w:t>
      </w:r>
    </w:p>
    <w:p w14:paraId="6115FADC" w14:textId="77777777" w:rsidR="009A509E" w:rsidRDefault="00000000" w:rsidP="009A509E">
      <w:pPr>
        <w:pStyle w:val="ListNumber3"/>
        <w:widowControl/>
        <w:numPr>
          <w:ilvl w:val="0"/>
          <w:numId w:val="0"/>
        </w:numPr>
        <w:autoSpaceDE/>
        <w:autoSpaceDN/>
        <w:spacing w:line="276" w:lineRule="auto"/>
        <w:ind w:left="360"/>
      </w:pPr>
      <w:sdt>
        <w:sdtPr>
          <w:id w:val="-704940252"/>
          <w14:checkbox>
            <w14:checked w14:val="0"/>
            <w14:checkedState w14:val="2612" w14:font="MS Gothic"/>
            <w14:uncheckedState w14:val="2610" w14:font="MS Gothic"/>
          </w14:checkbox>
        </w:sdtPr>
        <w:sdtContent>
          <w:r w:rsidR="009A509E">
            <w:rPr>
              <w:rFonts w:ascii="MS Gothic" w:eastAsia="MS Gothic" w:hAnsi="MS Gothic" w:hint="eastAsia"/>
            </w:rPr>
            <w:t>☐</w:t>
          </w:r>
        </w:sdtContent>
      </w:sdt>
      <w:r w:rsidR="009A509E">
        <w:t xml:space="preserve"> </w:t>
      </w:r>
      <w:r w:rsidR="009A509E" w:rsidRPr="002A6AF7">
        <w:t>Undecided / Not my area of expertise</w:t>
      </w:r>
    </w:p>
    <w:p w14:paraId="43DBA82A" w14:textId="77777777" w:rsidR="009A509E" w:rsidRPr="002A6AF7" w:rsidRDefault="009A509E"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9A509E" w:rsidRPr="002A6AF7" w14:paraId="12A02E27" w14:textId="77777777" w:rsidTr="00B02A14">
        <w:tc>
          <w:tcPr>
            <w:tcW w:w="9634" w:type="dxa"/>
          </w:tcPr>
          <w:p w14:paraId="5CCF2A8C" w14:textId="77777777" w:rsidR="009A509E" w:rsidRPr="002A6AF7" w:rsidRDefault="009A509E" w:rsidP="000851F5">
            <w:pPr>
              <w:spacing w:before="120" w:after="120"/>
            </w:pPr>
          </w:p>
        </w:tc>
      </w:tr>
    </w:tbl>
    <w:p w14:paraId="5703A6A8" w14:textId="51BE838B" w:rsidR="00866BFC" w:rsidRPr="00142BF1" w:rsidRDefault="00866BFC" w:rsidP="00142BF1">
      <w:pPr>
        <w:spacing w:before="240" w:after="120"/>
        <w:rPr>
          <w:b/>
          <w:bCs/>
        </w:rPr>
      </w:pPr>
      <w:r w:rsidRPr="00142BF1">
        <w:rPr>
          <w:b/>
          <w:bCs/>
        </w:rPr>
        <w:t>Key change</w:t>
      </w:r>
    </w:p>
    <w:p w14:paraId="2D0022A7" w14:textId="3BCB985F" w:rsidR="005A4556" w:rsidRDefault="00866BFC" w:rsidP="005A4556">
      <w:r w:rsidRPr="002F1936">
        <w:t>Add a requirement that the aerodrome operator must make</w:t>
      </w:r>
      <w:r>
        <w:t xml:space="preserve"> a </w:t>
      </w:r>
      <w:r w:rsidR="00F529A4">
        <w:t>runway condition report (</w:t>
      </w:r>
      <w:r>
        <w:t>RCR</w:t>
      </w:r>
      <w:r w:rsidR="00F529A4">
        <w:t>)</w:t>
      </w:r>
      <w:r>
        <w:t xml:space="preserve"> for the other contaminated runways to </w:t>
      </w:r>
      <w:r w:rsidR="00F529A4">
        <w:t>air traffic control (</w:t>
      </w:r>
      <w:r w:rsidR="005A4556" w:rsidRPr="005A4556">
        <w:t>ATC</w:t>
      </w:r>
      <w:r w:rsidR="00F529A4">
        <w:t>)</w:t>
      </w:r>
      <w:r w:rsidR="005A4556" w:rsidRPr="005A4556">
        <w:t xml:space="preserve">, NOTAM Office and, if ATC is not available, to pilots, if possible. </w:t>
      </w:r>
    </w:p>
    <w:p w14:paraId="7BD2D1F3" w14:textId="77777777" w:rsidR="005A4556" w:rsidRDefault="005A4556" w:rsidP="005A4556"/>
    <w:p w14:paraId="68ECFE31" w14:textId="74765CCB" w:rsidR="009A509E" w:rsidRPr="002A6AF7" w:rsidRDefault="009A60B5" w:rsidP="005A4556">
      <w:r w:rsidRPr="009A60B5">
        <w:rPr>
          <w:b/>
          <w:bCs/>
        </w:rPr>
        <w:t xml:space="preserve">Question </w:t>
      </w:r>
      <w:r>
        <w:rPr>
          <w:b/>
          <w:bCs/>
        </w:rPr>
        <w:t>2</w:t>
      </w:r>
      <w:r w:rsidRPr="009A60B5">
        <w:rPr>
          <w:b/>
          <w:bCs/>
        </w:rPr>
        <w:t>6 –</w:t>
      </w:r>
      <w:r>
        <w:t xml:space="preserve"> </w:t>
      </w:r>
      <w:r w:rsidR="009A509E" w:rsidRPr="002A6AF7">
        <w:t xml:space="preserve">Do you agree with the proposed </w:t>
      </w:r>
      <w:r w:rsidR="009A509E">
        <w:t>reporting of contaminated runways to ATC, NOTAM Office or pilots</w:t>
      </w:r>
      <w:r w:rsidR="009A509E" w:rsidRPr="002A6AF7">
        <w:t>?</w:t>
      </w:r>
    </w:p>
    <w:p w14:paraId="50B02E54" w14:textId="6A9F936E" w:rsidR="009A509E" w:rsidRPr="001E0CD7" w:rsidRDefault="009A509E" w:rsidP="001E0CD7">
      <w:pPr>
        <w:spacing w:before="240" w:after="120"/>
        <w:rPr>
          <w:bCs/>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Subsection 12.05(</w:t>
      </w:r>
      <w:r w:rsidR="00486F75" w:rsidRPr="001E0CD7">
        <w:rPr>
          <w:bCs/>
          <w:color w:val="365F91" w:themeColor="accent1" w:themeShade="BF"/>
        </w:rPr>
        <w:t>14</w:t>
      </w:r>
      <w:r w:rsidRPr="001E0CD7">
        <w:rPr>
          <w:bCs/>
          <w:color w:val="365F91" w:themeColor="accent1" w:themeShade="BF"/>
        </w:rPr>
        <w:t>)</w:t>
      </w:r>
    </w:p>
    <w:tbl>
      <w:tblPr>
        <w:tblStyle w:val="TableGrid"/>
        <w:tblW w:w="0" w:type="auto"/>
        <w:tblInd w:w="-5" w:type="dxa"/>
        <w:tblLook w:val="04A0" w:firstRow="1" w:lastRow="0" w:firstColumn="1" w:lastColumn="0" w:noHBand="0" w:noVBand="1"/>
      </w:tblPr>
      <w:tblGrid>
        <w:gridCol w:w="9637"/>
      </w:tblGrid>
      <w:tr w:rsidR="00FD6FA4" w:rsidRPr="002A6AF7" w14:paraId="1DD257CE" w14:textId="77777777" w:rsidTr="00B02A14">
        <w:trPr>
          <w:trHeight w:val="853"/>
        </w:trPr>
        <w:tc>
          <w:tcPr>
            <w:tcW w:w="9637" w:type="dxa"/>
          </w:tcPr>
          <w:p w14:paraId="737BF4F6" w14:textId="77777777" w:rsidR="00FD6FA4" w:rsidRPr="009E4635" w:rsidRDefault="00FD6FA4" w:rsidP="00470601">
            <w:pPr>
              <w:spacing w:before="86" w:line="242" w:lineRule="auto"/>
              <w:ind w:left="118" w:right="439"/>
              <w:rPr>
                <w:bCs/>
                <w:i/>
                <w:iCs/>
                <w:color w:val="365F91" w:themeColor="accent1" w:themeShade="BF"/>
                <w:sz w:val="16"/>
                <w:szCs w:val="16"/>
              </w:rPr>
            </w:pPr>
            <w:r w:rsidRPr="009E4635">
              <w:rPr>
                <w:bCs/>
                <w:i/>
                <w:iCs/>
                <w:color w:val="365F91" w:themeColor="accent1" w:themeShade="BF"/>
                <w:sz w:val="16"/>
                <w:szCs w:val="16"/>
              </w:rPr>
              <w:t>Content:</w:t>
            </w:r>
          </w:p>
          <w:p w14:paraId="0C971B7A" w14:textId="77777777" w:rsidR="00FD6FA4" w:rsidRPr="009E4635" w:rsidRDefault="00FD6FA4" w:rsidP="00FD6FA4">
            <w:pPr>
              <w:spacing w:before="86" w:line="242" w:lineRule="auto"/>
              <w:ind w:left="118" w:right="439"/>
              <w:rPr>
                <w:bCs/>
                <w:color w:val="365F91" w:themeColor="accent1" w:themeShade="BF"/>
                <w:sz w:val="16"/>
                <w:szCs w:val="16"/>
              </w:rPr>
            </w:pPr>
            <w:r w:rsidRPr="009E4635">
              <w:rPr>
                <w:bCs/>
                <w:color w:val="365F91" w:themeColor="accent1" w:themeShade="BF"/>
                <w:sz w:val="16"/>
                <w:szCs w:val="16"/>
              </w:rPr>
              <w:t>(14)</w:t>
            </w:r>
            <w:r w:rsidRPr="009E4635">
              <w:rPr>
                <w:bCs/>
                <w:color w:val="365F91" w:themeColor="accent1" w:themeShade="BF"/>
                <w:sz w:val="16"/>
                <w:szCs w:val="16"/>
              </w:rPr>
              <w:tab/>
              <w:t>The RCR must be made to:</w:t>
            </w:r>
          </w:p>
          <w:p w14:paraId="1C05CE3F" w14:textId="77777777" w:rsidR="00FD6FA4" w:rsidRPr="009E4635" w:rsidRDefault="00FD6FA4" w:rsidP="00FD6FA4">
            <w:pPr>
              <w:spacing w:before="86" w:line="242" w:lineRule="auto"/>
              <w:ind w:left="720" w:right="439"/>
              <w:rPr>
                <w:bCs/>
                <w:color w:val="365F91" w:themeColor="accent1" w:themeShade="BF"/>
                <w:sz w:val="16"/>
                <w:szCs w:val="16"/>
              </w:rPr>
            </w:pPr>
            <w:r w:rsidRPr="009E4635">
              <w:rPr>
                <w:bCs/>
                <w:color w:val="365F91" w:themeColor="accent1" w:themeShade="BF"/>
                <w:sz w:val="16"/>
                <w:szCs w:val="16"/>
              </w:rPr>
              <w:t>(a)</w:t>
            </w:r>
            <w:r w:rsidRPr="009E4635">
              <w:rPr>
                <w:bCs/>
                <w:color w:val="365F91" w:themeColor="accent1" w:themeShade="BF"/>
                <w:sz w:val="16"/>
                <w:szCs w:val="16"/>
              </w:rPr>
              <w:tab/>
              <w:t>the NOTAM Office, and ATC (if available); and</w:t>
            </w:r>
          </w:p>
          <w:p w14:paraId="75717CEC" w14:textId="460F0E8F" w:rsidR="00FD6FA4" w:rsidRPr="00AB0545" w:rsidRDefault="00FD6FA4" w:rsidP="00EC5AF7">
            <w:pPr>
              <w:spacing w:before="86" w:after="120"/>
              <w:ind w:left="1455" w:right="437" w:hanging="735"/>
              <w:rPr>
                <w:bCs/>
                <w:color w:val="0070C0"/>
                <w:sz w:val="16"/>
                <w:szCs w:val="16"/>
              </w:rPr>
            </w:pPr>
            <w:r w:rsidRPr="009E4635">
              <w:rPr>
                <w:bCs/>
                <w:color w:val="365F91" w:themeColor="accent1" w:themeShade="BF"/>
                <w:sz w:val="16"/>
                <w:szCs w:val="16"/>
              </w:rPr>
              <w:t>(b)</w:t>
            </w:r>
            <w:r w:rsidRPr="009E4635">
              <w:rPr>
                <w:bCs/>
                <w:color w:val="365F91" w:themeColor="accent1" w:themeShade="BF"/>
                <w:sz w:val="16"/>
                <w:szCs w:val="16"/>
              </w:rPr>
              <w:tab/>
              <w:t xml:space="preserve">if the ATC is not available — but only where the aerodrome operator </w:t>
            </w:r>
            <w:r w:rsidRPr="009E4635">
              <w:rPr>
                <w:bCs/>
                <w:color w:val="365F91" w:themeColor="accent1" w:themeShade="BF"/>
                <w:sz w:val="16"/>
                <w:szCs w:val="16"/>
              </w:rPr>
              <w:tab/>
              <w:t>has available UNICOM, or CA/GRS, or another direct means of communication.</w:t>
            </w:r>
          </w:p>
        </w:tc>
      </w:tr>
    </w:tbl>
    <w:p w14:paraId="7B44A011" w14:textId="77777777" w:rsidR="009A509E" w:rsidRPr="002A6AF7" w:rsidRDefault="009A509E"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12BDB406" w14:textId="77777777" w:rsidR="009A509E" w:rsidRPr="002A6AF7" w:rsidRDefault="00000000" w:rsidP="009A509E">
      <w:pPr>
        <w:pStyle w:val="ListNumber3"/>
        <w:widowControl/>
        <w:numPr>
          <w:ilvl w:val="0"/>
          <w:numId w:val="0"/>
        </w:numPr>
        <w:autoSpaceDE/>
        <w:autoSpaceDN/>
        <w:spacing w:line="276" w:lineRule="auto"/>
        <w:ind w:left="360"/>
      </w:pPr>
      <w:sdt>
        <w:sdtPr>
          <w:id w:val="-235939412"/>
          <w14:checkbox>
            <w14:checked w14:val="0"/>
            <w14:checkedState w14:val="2612" w14:font="MS Gothic"/>
            <w14:uncheckedState w14:val="2610" w14:font="MS Gothic"/>
          </w14:checkbox>
        </w:sdtPr>
        <w:sdtContent>
          <w:r w:rsidR="009A509E">
            <w:rPr>
              <w:rFonts w:ascii="MS Gothic" w:eastAsia="MS Gothic" w:hAnsi="MS Gothic" w:hint="eastAsia"/>
            </w:rPr>
            <w:t>☐</w:t>
          </w:r>
        </w:sdtContent>
      </w:sdt>
      <w:r w:rsidR="009A509E">
        <w:t xml:space="preserve"> </w:t>
      </w:r>
      <w:r w:rsidR="009A509E" w:rsidRPr="002A6AF7">
        <w:t>Agree</w:t>
      </w:r>
    </w:p>
    <w:p w14:paraId="12B009CC" w14:textId="5D306A2B" w:rsidR="009A509E" w:rsidRPr="002A6AF7" w:rsidRDefault="00000000" w:rsidP="009A509E">
      <w:pPr>
        <w:pStyle w:val="ListNumber3"/>
        <w:widowControl/>
        <w:numPr>
          <w:ilvl w:val="0"/>
          <w:numId w:val="0"/>
        </w:numPr>
        <w:autoSpaceDE/>
        <w:autoSpaceDN/>
        <w:spacing w:line="276" w:lineRule="auto"/>
        <w:ind w:left="360"/>
      </w:pPr>
      <w:sdt>
        <w:sdtPr>
          <w:id w:val="-205265016"/>
          <w14:checkbox>
            <w14:checked w14:val="0"/>
            <w14:checkedState w14:val="2612" w14:font="MS Gothic"/>
            <w14:uncheckedState w14:val="2610" w14:font="MS Gothic"/>
          </w14:checkbox>
        </w:sdtPr>
        <w:sdtContent>
          <w:r w:rsidR="009A509E">
            <w:rPr>
              <w:rFonts w:ascii="MS Gothic" w:eastAsia="MS Gothic" w:hAnsi="MS Gothic" w:hint="eastAsia"/>
            </w:rPr>
            <w:t>☐</w:t>
          </w:r>
        </w:sdtContent>
      </w:sdt>
      <w:r w:rsidR="009A509E">
        <w:t xml:space="preserve"> </w:t>
      </w:r>
      <w:r w:rsidR="009A509E" w:rsidRPr="002A6AF7">
        <w:t>Agree</w:t>
      </w:r>
      <w:r w:rsidR="00383276">
        <w:t>,</w:t>
      </w:r>
      <w:r w:rsidR="009A509E" w:rsidRPr="002A6AF7">
        <w:t xml:space="preserve"> with changes (please specify suggested changes below)</w:t>
      </w:r>
    </w:p>
    <w:p w14:paraId="067492C2" w14:textId="77777777" w:rsidR="009A509E" w:rsidRPr="002A6AF7" w:rsidRDefault="00000000" w:rsidP="009A509E">
      <w:pPr>
        <w:pStyle w:val="ListNumber3"/>
        <w:widowControl/>
        <w:numPr>
          <w:ilvl w:val="0"/>
          <w:numId w:val="0"/>
        </w:numPr>
        <w:autoSpaceDE/>
        <w:autoSpaceDN/>
        <w:spacing w:line="276" w:lineRule="auto"/>
        <w:ind w:left="360"/>
      </w:pPr>
      <w:sdt>
        <w:sdtPr>
          <w:id w:val="-1293200780"/>
          <w14:checkbox>
            <w14:checked w14:val="0"/>
            <w14:checkedState w14:val="2612" w14:font="MS Gothic"/>
            <w14:uncheckedState w14:val="2610" w14:font="MS Gothic"/>
          </w14:checkbox>
        </w:sdtPr>
        <w:sdtContent>
          <w:r w:rsidR="009A509E">
            <w:rPr>
              <w:rFonts w:ascii="MS Gothic" w:eastAsia="MS Gothic" w:hAnsi="MS Gothic" w:hint="eastAsia"/>
            </w:rPr>
            <w:t>☐</w:t>
          </w:r>
        </w:sdtContent>
      </w:sdt>
      <w:r w:rsidR="009A509E">
        <w:t xml:space="preserve"> </w:t>
      </w:r>
      <w:r w:rsidR="009A509E" w:rsidRPr="002A6AF7">
        <w:t>Disagree (please set out your reasoning and alternative suggestions below)</w:t>
      </w:r>
    </w:p>
    <w:p w14:paraId="412EC011" w14:textId="77777777" w:rsidR="009A509E" w:rsidRDefault="00000000" w:rsidP="009A509E">
      <w:pPr>
        <w:pStyle w:val="ListNumber3"/>
        <w:widowControl/>
        <w:numPr>
          <w:ilvl w:val="0"/>
          <w:numId w:val="0"/>
        </w:numPr>
        <w:autoSpaceDE/>
        <w:autoSpaceDN/>
        <w:spacing w:line="276" w:lineRule="auto"/>
        <w:ind w:left="360"/>
      </w:pPr>
      <w:sdt>
        <w:sdtPr>
          <w:id w:val="-1801917005"/>
          <w14:checkbox>
            <w14:checked w14:val="0"/>
            <w14:checkedState w14:val="2612" w14:font="MS Gothic"/>
            <w14:uncheckedState w14:val="2610" w14:font="MS Gothic"/>
          </w14:checkbox>
        </w:sdtPr>
        <w:sdtContent>
          <w:r w:rsidR="009A509E">
            <w:rPr>
              <w:rFonts w:ascii="MS Gothic" w:eastAsia="MS Gothic" w:hAnsi="MS Gothic" w:hint="eastAsia"/>
            </w:rPr>
            <w:t>☐</w:t>
          </w:r>
        </w:sdtContent>
      </w:sdt>
      <w:r w:rsidR="009A509E">
        <w:t xml:space="preserve"> </w:t>
      </w:r>
      <w:r w:rsidR="009A509E" w:rsidRPr="002A6AF7">
        <w:t>Undecided / Not my area of expertise</w:t>
      </w:r>
    </w:p>
    <w:p w14:paraId="2BD946A2" w14:textId="77777777" w:rsidR="009A509E" w:rsidRPr="002A6AF7" w:rsidRDefault="009A509E"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9A509E" w:rsidRPr="002A6AF7" w14:paraId="0884E6AD" w14:textId="77777777" w:rsidTr="00B02A14">
        <w:tc>
          <w:tcPr>
            <w:tcW w:w="9634" w:type="dxa"/>
          </w:tcPr>
          <w:p w14:paraId="49778061" w14:textId="77777777" w:rsidR="009A509E" w:rsidRPr="002A6AF7" w:rsidRDefault="009A509E" w:rsidP="000851F5">
            <w:pPr>
              <w:spacing w:before="120" w:after="120"/>
            </w:pPr>
          </w:p>
        </w:tc>
      </w:tr>
    </w:tbl>
    <w:p w14:paraId="63B028D3" w14:textId="60AE65E4" w:rsidR="00486F75" w:rsidRPr="000851F5" w:rsidRDefault="00486F75" w:rsidP="000851F5">
      <w:pPr>
        <w:pStyle w:val="Heading1"/>
        <w:spacing w:before="360" w:after="120"/>
        <w:ind w:left="0"/>
        <w:rPr>
          <w:color w:val="365F91" w:themeColor="accent1" w:themeShade="BF"/>
          <w:lang w:val="en" w:eastAsia="en-AU"/>
        </w:rPr>
      </w:pPr>
      <w:r w:rsidRPr="000851F5">
        <w:rPr>
          <w:color w:val="365F91" w:themeColor="accent1" w:themeShade="BF"/>
          <w:lang w:val="en" w:eastAsia="en-AU"/>
        </w:rPr>
        <w:t>Page 1</w:t>
      </w:r>
      <w:r w:rsidR="00142BF1">
        <w:rPr>
          <w:color w:val="365F91" w:themeColor="accent1" w:themeShade="BF"/>
          <w:lang w:val="en" w:eastAsia="en-AU"/>
        </w:rPr>
        <w:t>3</w:t>
      </w:r>
      <w:r w:rsidR="002976EC">
        <w:rPr>
          <w:color w:val="365F91" w:themeColor="accent1" w:themeShade="BF"/>
          <w:lang w:val="en" w:eastAsia="en-AU"/>
        </w:rPr>
        <w:t>.</w:t>
      </w:r>
      <w:r w:rsidRPr="000851F5">
        <w:rPr>
          <w:color w:val="365F91" w:themeColor="accent1" w:themeShade="BF"/>
          <w:lang w:val="en" w:eastAsia="en-AU"/>
        </w:rPr>
        <w:t xml:space="preserve"> Aerodrome reporting officer training – runway surface condition inspections and reporting</w:t>
      </w:r>
    </w:p>
    <w:p w14:paraId="6363EE2B" w14:textId="5C3E8C69" w:rsidR="005A4556" w:rsidRPr="003C770E" w:rsidRDefault="005A4556" w:rsidP="003C770E">
      <w:pPr>
        <w:spacing w:before="240" w:after="120"/>
      </w:pPr>
      <w:r w:rsidRPr="003C770E">
        <w:rPr>
          <w:b/>
          <w:bCs/>
        </w:rPr>
        <w:t>Key change</w:t>
      </w:r>
    </w:p>
    <w:p w14:paraId="0BB4C728" w14:textId="77777777" w:rsidR="005A4556" w:rsidRPr="002F1936" w:rsidRDefault="005A4556" w:rsidP="005A4556">
      <w:r w:rsidRPr="003832BB">
        <w:t xml:space="preserve">Add </w:t>
      </w:r>
      <w:r>
        <w:t xml:space="preserve">additional </w:t>
      </w:r>
      <w:r w:rsidRPr="003832BB">
        <w:t>requirement</w:t>
      </w:r>
      <w:r>
        <w:t>s</w:t>
      </w:r>
      <w:r w:rsidRPr="003832BB">
        <w:t xml:space="preserve"> that the aerodrome operator must </w:t>
      </w:r>
      <w:r>
        <w:t>ensure that aerodrome reporting officers are suitably trained to carry out aerodrome serviceability inspections and reports for runway surface conditions.</w:t>
      </w:r>
    </w:p>
    <w:p w14:paraId="781B12C5" w14:textId="1DC77E78" w:rsidR="00486F75" w:rsidRPr="002A6AF7" w:rsidRDefault="009A60B5" w:rsidP="009A60B5">
      <w:pPr>
        <w:pStyle w:val="ListNumber3"/>
        <w:numPr>
          <w:ilvl w:val="0"/>
          <w:numId w:val="0"/>
        </w:numPr>
        <w:autoSpaceDE/>
        <w:autoSpaceDN/>
        <w:spacing w:before="360" w:after="120"/>
        <w:contextualSpacing w:val="0"/>
      </w:pPr>
      <w:r w:rsidRPr="009A60B5">
        <w:rPr>
          <w:b/>
          <w:bCs/>
        </w:rPr>
        <w:t xml:space="preserve">Question </w:t>
      </w:r>
      <w:r>
        <w:rPr>
          <w:b/>
          <w:bCs/>
        </w:rPr>
        <w:t>27</w:t>
      </w:r>
      <w:r w:rsidRPr="009A60B5">
        <w:rPr>
          <w:b/>
          <w:bCs/>
        </w:rPr>
        <w:t xml:space="preserve"> –</w:t>
      </w:r>
      <w:r>
        <w:t xml:space="preserve"> </w:t>
      </w:r>
      <w:r w:rsidR="00486F75" w:rsidRPr="002A6AF7">
        <w:t xml:space="preserve">Do you agree with the proposed </w:t>
      </w:r>
      <w:r w:rsidR="00486F75">
        <w:t>additional requirements for aerodrome reporting officers to be trained to conduct runway surface condition inspections and reporting</w:t>
      </w:r>
      <w:r w:rsidR="00486F75" w:rsidRPr="002A6AF7">
        <w:t>?</w:t>
      </w:r>
    </w:p>
    <w:p w14:paraId="0183E348" w14:textId="6D4589F0" w:rsidR="00486F75" w:rsidRPr="001E0CD7" w:rsidRDefault="00486F75" w:rsidP="001E0CD7">
      <w:pPr>
        <w:spacing w:before="240" w:after="120"/>
        <w:rPr>
          <w:b/>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Subsection</w:t>
      </w:r>
      <w:r w:rsidR="00A01756" w:rsidRPr="001E0CD7">
        <w:rPr>
          <w:bCs/>
          <w:color w:val="365F91" w:themeColor="accent1" w:themeShade="BF"/>
        </w:rPr>
        <w:t>s</w:t>
      </w:r>
      <w:r w:rsidRPr="001E0CD7">
        <w:rPr>
          <w:bCs/>
          <w:color w:val="365F91" w:themeColor="accent1" w:themeShade="BF"/>
        </w:rPr>
        <w:t xml:space="preserve"> 13.03(c) and 13.03(d)</w:t>
      </w:r>
    </w:p>
    <w:tbl>
      <w:tblPr>
        <w:tblStyle w:val="TableGrid"/>
        <w:tblW w:w="0" w:type="auto"/>
        <w:tblInd w:w="-5" w:type="dxa"/>
        <w:tblLook w:val="04A0" w:firstRow="1" w:lastRow="0" w:firstColumn="1" w:lastColumn="0" w:noHBand="0" w:noVBand="1"/>
      </w:tblPr>
      <w:tblGrid>
        <w:gridCol w:w="9637"/>
      </w:tblGrid>
      <w:tr w:rsidR="0098631C" w:rsidRPr="002A6AF7" w14:paraId="623F15C4" w14:textId="77777777" w:rsidTr="00B02A14">
        <w:trPr>
          <w:trHeight w:val="3205"/>
        </w:trPr>
        <w:tc>
          <w:tcPr>
            <w:tcW w:w="9637" w:type="dxa"/>
          </w:tcPr>
          <w:p w14:paraId="6DFB3013" w14:textId="77777777" w:rsidR="0098631C" w:rsidRPr="009E4635" w:rsidRDefault="0098631C" w:rsidP="00470601">
            <w:pPr>
              <w:spacing w:before="86" w:line="242" w:lineRule="auto"/>
              <w:ind w:left="118" w:right="439"/>
              <w:rPr>
                <w:bCs/>
                <w:i/>
                <w:iCs/>
                <w:color w:val="365F91" w:themeColor="accent1" w:themeShade="BF"/>
                <w:sz w:val="16"/>
                <w:szCs w:val="16"/>
              </w:rPr>
            </w:pPr>
            <w:r w:rsidRPr="009E4635">
              <w:rPr>
                <w:bCs/>
                <w:i/>
                <w:iCs/>
                <w:color w:val="365F91" w:themeColor="accent1" w:themeShade="BF"/>
                <w:sz w:val="16"/>
                <w:szCs w:val="16"/>
              </w:rPr>
              <w:lastRenderedPageBreak/>
              <w:t>Content:</w:t>
            </w:r>
          </w:p>
          <w:p w14:paraId="031918C5" w14:textId="77777777" w:rsidR="0098631C" w:rsidRPr="009E4635" w:rsidRDefault="0098631C" w:rsidP="0098631C">
            <w:pPr>
              <w:spacing w:before="86" w:line="242" w:lineRule="auto"/>
              <w:ind w:left="118" w:right="439"/>
              <w:rPr>
                <w:b/>
                <w:bCs/>
                <w:i/>
                <w:iCs/>
                <w:color w:val="365F91" w:themeColor="accent1" w:themeShade="BF"/>
                <w:sz w:val="16"/>
                <w:szCs w:val="16"/>
              </w:rPr>
            </w:pPr>
            <w:r w:rsidRPr="009E4635">
              <w:rPr>
                <w:b/>
                <w:bCs/>
                <w:color w:val="365F91" w:themeColor="accent1" w:themeShade="BF"/>
                <w:sz w:val="16"/>
                <w:szCs w:val="16"/>
              </w:rPr>
              <w:t>Paragraph 13.03 (c)</w:t>
            </w:r>
          </w:p>
          <w:p w14:paraId="74D7EE58" w14:textId="77777777" w:rsidR="0098631C" w:rsidRPr="009E4635" w:rsidRDefault="0098631C" w:rsidP="0098631C">
            <w:pPr>
              <w:spacing w:before="86" w:line="242" w:lineRule="auto"/>
              <w:ind w:left="118" w:right="439"/>
              <w:rPr>
                <w:bCs/>
                <w:i/>
                <w:color w:val="365F91" w:themeColor="accent1" w:themeShade="BF"/>
                <w:sz w:val="16"/>
                <w:szCs w:val="16"/>
              </w:rPr>
            </w:pPr>
            <w:r w:rsidRPr="009E4635">
              <w:rPr>
                <w:bCs/>
                <w:i/>
                <w:color w:val="365F91" w:themeColor="accent1" w:themeShade="BF"/>
                <w:sz w:val="16"/>
                <w:szCs w:val="16"/>
              </w:rPr>
              <w:t>omit</w:t>
            </w:r>
          </w:p>
          <w:p w14:paraId="1ADF8954" w14:textId="77777777" w:rsidR="0098631C" w:rsidRPr="009E4635" w:rsidRDefault="0098631C" w:rsidP="0098631C">
            <w:pPr>
              <w:spacing w:before="86" w:line="242" w:lineRule="auto"/>
              <w:ind w:left="118" w:right="439"/>
              <w:rPr>
                <w:bCs/>
                <w:color w:val="365F91" w:themeColor="accent1" w:themeShade="BF"/>
                <w:sz w:val="16"/>
                <w:szCs w:val="16"/>
              </w:rPr>
            </w:pPr>
            <w:r w:rsidRPr="009E4635">
              <w:rPr>
                <w:bCs/>
                <w:color w:val="365F91" w:themeColor="accent1" w:themeShade="BF"/>
                <w:sz w:val="16"/>
                <w:szCs w:val="16"/>
              </w:rPr>
              <w:t>inspection</w:t>
            </w:r>
          </w:p>
          <w:p w14:paraId="0CA42087" w14:textId="77777777" w:rsidR="0098631C" w:rsidRPr="009E4635" w:rsidRDefault="0098631C" w:rsidP="0098631C">
            <w:pPr>
              <w:spacing w:before="86" w:line="242" w:lineRule="auto"/>
              <w:ind w:left="118" w:right="439"/>
              <w:rPr>
                <w:bCs/>
                <w:i/>
                <w:color w:val="365F91" w:themeColor="accent1" w:themeShade="BF"/>
                <w:sz w:val="16"/>
                <w:szCs w:val="16"/>
              </w:rPr>
            </w:pPr>
            <w:r w:rsidRPr="009E4635">
              <w:rPr>
                <w:bCs/>
                <w:i/>
                <w:color w:val="365F91" w:themeColor="accent1" w:themeShade="BF"/>
                <w:sz w:val="16"/>
                <w:szCs w:val="16"/>
              </w:rPr>
              <w:t>insert</w:t>
            </w:r>
          </w:p>
          <w:p w14:paraId="0F8099B0" w14:textId="77777777" w:rsidR="0098631C" w:rsidRPr="009E4635" w:rsidRDefault="0098631C" w:rsidP="0098631C">
            <w:pPr>
              <w:spacing w:before="86" w:line="242" w:lineRule="auto"/>
              <w:ind w:left="118" w:right="439"/>
              <w:rPr>
                <w:bCs/>
                <w:color w:val="365F91" w:themeColor="accent1" w:themeShade="BF"/>
                <w:sz w:val="16"/>
                <w:szCs w:val="16"/>
              </w:rPr>
            </w:pPr>
            <w:r w:rsidRPr="009E4635">
              <w:rPr>
                <w:bCs/>
                <w:color w:val="365F91" w:themeColor="accent1" w:themeShade="BF"/>
                <w:sz w:val="16"/>
                <w:szCs w:val="16"/>
              </w:rPr>
              <w:t>inspection, including in relation to runway surface conditions,</w:t>
            </w:r>
          </w:p>
          <w:p w14:paraId="5394A2B8" w14:textId="66E3726B" w:rsidR="0098631C" w:rsidRPr="009E4635" w:rsidRDefault="0098631C" w:rsidP="0098631C">
            <w:pPr>
              <w:spacing w:before="86" w:line="242" w:lineRule="auto"/>
              <w:ind w:left="118" w:right="439"/>
              <w:rPr>
                <w:b/>
                <w:bCs/>
                <w:i/>
                <w:iCs/>
                <w:color w:val="365F91" w:themeColor="accent1" w:themeShade="BF"/>
                <w:sz w:val="16"/>
                <w:szCs w:val="16"/>
              </w:rPr>
            </w:pPr>
            <w:r w:rsidRPr="009E4635">
              <w:rPr>
                <w:b/>
                <w:bCs/>
                <w:color w:val="365F91" w:themeColor="accent1" w:themeShade="BF"/>
                <w:sz w:val="16"/>
                <w:szCs w:val="16"/>
              </w:rPr>
              <w:t>Paragraph 13.03 (d)</w:t>
            </w:r>
          </w:p>
          <w:p w14:paraId="08334603" w14:textId="77777777" w:rsidR="0098631C" w:rsidRPr="009E4635" w:rsidRDefault="0098631C" w:rsidP="0098631C">
            <w:pPr>
              <w:spacing w:before="86" w:line="242" w:lineRule="auto"/>
              <w:ind w:left="118" w:right="439"/>
              <w:rPr>
                <w:bCs/>
                <w:i/>
                <w:color w:val="365F91" w:themeColor="accent1" w:themeShade="BF"/>
                <w:sz w:val="16"/>
                <w:szCs w:val="16"/>
              </w:rPr>
            </w:pPr>
            <w:r w:rsidRPr="009E4635">
              <w:rPr>
                <w:bCs/>
                <w:i/>
                <w:color w:val="365F91" w:themeColor="accent1" w:themeShade="BF"/>
                <w:sz w:val="16"/>
                <w:szCs w:val="16"/>
              </w:rPr>
              <w:t>omit</w:t>
            </w:r>
          </w:p>
          <w:p w14:paraId="32119A69" w14:textId="77777777" w:rsidR="0098631C" w:rsidRPr="009E4635" w:rsidRDefault="0098631C" w:rsidP="0098631C">
            <w:pPr>
              <w:spacing w:before="86" w:line="242" w:lineRule="auto"/>
              <w:ind w:left="118" w:right="439"/>
              <w:rPr>
                <w:bCs/>
                <w:color w:val="365F91" w:themeColor="accent1" w:themeShade="BF"/>
                <w:sz w:val="16"/>
                <w:szCs w:val="16"/>
              </w:rPr>
            </w:pPr>
            <w:r w:rsidRPr="009E4635">
              <w:rPr>
                <w:bCs/>
                <w:color w:val="365F91" w:themeColor="accent1" w:themeShade="BF"/>
                <w:sz w:val="16"/>
                <w:szCs w:val="16"/>
              </w:rPr>
              <w:t>aerodrome</w:t>
            </w:r>
          </w:p>
          <w:p w14:paraId="685D8642" w14:textId="77777777" w:rsidR="0098631C" w:rsidRPr="009E4635" w:rsidRDefault="0098631C" w:rsidP="0098631C">
            <w:pPr>
              <w:spacing w:before="86" w:line="242" w:lineRule="auto"/>
              <w:ind w:left="118" w:right="439"/>
              <w:rPr>
                <w:bCs/>
                <w:i/>
                <w:color w:val="365F91" w:themeColor="accent1" w:themeShade="BF"/>
                <w:sz w:val="16"/>
                <w:szCs w:val="16"/>
              </w:rPr>
            </w:pPr>
            <w:r w:rsidRPr="009E4635">
              <w:rPr>
                <w:bCs/>
                <w:i/>
                <w:color w:val="365F91" w:themeColor="accent1" w:themeShade="BF"/>
                <w:sz w:val="16"/>
                <w:szCs w:val="16"/>
              </w:rPr>
              <w:t>insert</w:t>
            </w:r>
          </w:p>
          <w:p w14:paraId="58702B6F" w14:textId="3EA96A15" w:rsidR="0098631C" w:rsidRPr="00AB0545" w:rsidRDefault="0098631C" w:rsidP="0098631C">
            <w:pPr>
              <w:spacing w:before="86" w:line="242" w:lineRule="auto"/>
              <w:ind w:left="118" w:right="439"/>
              <w:rPr>
                <w:bCs/>
                <w:color w:val="0070C0"/>
                <w:sz w:val="16"/>
                <w:szCs w:val="16"/>
              </w:rPr>
            </w:pPr>
            <w:r w:rsidRPr="009E4635">
              <w:rPr>
                <w:bCs/>
                <w:color w:val="365F91" w:themeColor="accent1" w:themeShade="BF"/>
                <w:sz w:val="16"/>
                <w:szCs w:val="16"/>
              </w:rPr>
              <w:t>aerodrome, including in relation to runway surface conditions,</w:t>
            </w:r>
          </w:p>
        </w:tc>
      </w:tr>
    </w:tbl>
    <w:p w14:paraId="582C8162" w14:textId="77777777" w:rsidR="00486F75" w:rsidRPr="002A6AF7" w:rsidRDefault="00486F75"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3E6C62B2" w14:textId="77777777" w:rsidR="00486F75" w:rsidRPr="002A6AF7" w:rsidRDefault="00000000" w:rsidP="00486F75">
      <w:pPr>
        <w:pStyle w:val="ListNumber3"/>
        <w:widowControl/>
        <w:numPr>
          <w:ilvl w:val="0"/>
          <w:numId w:val="0"/>
        </w:numPr>
        <w:autoSpaceDE/>
        <w:autoSpaceDN/>
        <w:spacing w:line="276" w:lineRule="auto"/>
        <w:ind w:left="360"/>
      </w:pPr>
      <w:sdt>
        <w:sdtPr>
          <w:id w:val="-156080415"/>
          <w14:checkbox>
            <w14:checked w14:val="0"/>
            <w14:checkedState w14:val="2612" w14:font="MS Gothic"/>
            <w14:uncheckedState w14:val="2610" w14:font="MS Gothic"/>
          </w14:checkbox>
        </w:sdtPr>
        <w:sdtContent>
          <w:r w:rsidR="00486F75">
            <w:rPr>
              <w:rFonts w:ascii="MS Gothic" w:eastAsia="MS Gothic" w:hAnsi="MS Gothic" w:hint="eastAsia"/>
            </w:rPr>
            <w:t>☐</w:t>
          </w:r>
        </w:sdtContent>
      </w:sdt>
      <w:r w:rsidR="00486F75">
        <w:t xml:space="preserve"> </w:t>
      </w:r>
      <w:r w:rsidR="00486F75" w:rsidRPr="002A6AF7">
        <w:t>Agree</w:t>
      </w:r>
    </w:p>
    <w:p w14:paraId="5F131530" w14:textId="44323036" w:rsidR="00486F75" w:rsidRPr="002A6AF7" w:rsidRDefault="00000000" w:rsidP="00486F75">
      <w:pPr>
        <w:pStyle w:val="ListNumber3"/>
        <w:widowControl/>
        <w:numPr>
          <w:ilvl w:val="0"/>
          <w:numId w:val="0"/>
        </w:numPr>
        <w:autoSpaceDE/>
        <w:autoSpaceDN/>
        <w:spacing w:line="276" w:lineRule="auto"/>
        <w:ind w:left="360"/>
      </w:pPr>
      <w:sdt>
        <w:sdtPr>
          <w:id w:val="271901967"/>
          <w14:checkbox>
            <w14:checked w14:val="0"/>
            <w14:checkedState w14:val="2612" w14:font="MS Gothic"/>
            <w14:uncheckedState w14:val="2610" w14:font="MS Gothic"/>
          </w14:checkbox>
        </w:sdtPr>
        <w:sdtContent>
          <w:r w:rsidR="00486F75">
            <w:rPr>
              <w:rFonts w:ascii="MS Gothic" w:eastAsia="MS Gothic" w:hAnsi="MS Gothic" w:hint="eastAsia"/>
            </w:rPr>
            <w:t>☐</w:t>
          </w:r>
        </w:sdtContent>
      </w:sdt>
      <w:r w:rsidR="00486F75">
        <w:t xml:space="preserve"> </w:t>
      </w:r>
      <w:r w:rsidR="00486F75" w:rsidRPr="002A6AF7">
        <w:t>Agree</w:t>
      </w:r>
      <w:r w:rsidR="00383276">
        <w:t>,</w:t>
      </w:r>
      <w:r w:rsidR="00486F75" w:rsidRPr="002A6AF7">
        <w:t xml:space="preserve"> with changes (please specify suggested changes below)</w:t>
      </w:r>
    </w:p>
    <w:p w14:paraId="7A20BA0F" w14:textId="77777777" w:rsidR="00486F75" w:rsidRPr="002A6AF7" w:rsidRDefault="00000000" w:rsidP="00486F75">
      <w:pPr>
        <w:pStyle w:val="ListNumber3"/>
        <w:widowControl/>
        <w:numPr>
          <w:ilvl w:val="0"/>
          <w:numId w:val="0"/>
        </w:numPr>
        <w:autoSpaceDE/>
        <w:autoSpaceDN/>
        <w:spacing w:line="276" w:lineRule="auto"/>
        <w:ind w:left="360"/>
      </w:pPr>
      <w:sdt>
        <w:sdtPr>
          <w:id w:val="-400752545"/>
          <w14:checkbox>
            <w14:checked w14:val="0"/>
            <w14:checkedState w14:val="2612" w14:font="MS Gothic"/>
            <w14:uncheckedState w14:val="2610" w14:font="MS Gothic"/>
          </w14:checkbox>
        </w:sdtPr>
        <w:sdtContent>
          <w:r w:rsidR="00486F75">
            <w:rPr>
              <w:rFonts w:ascii="MS Gothic" w:eastAsia="MS Gothic" w:hAnsi="MS Gothic" w:hint="eastAsia"/>
            </w:rPr>
            <w:t>☐</w:t>
          </w:r>
        </w:sdtContent>
      </w:sdt>
      <w:r w:rsidR="00486F75">
        <w:t xml:space="preserve"> </w:t>
      </w:r>
      <w:r w:rsidR="00486F75" w:rsidRPr="002A6AF7">
        <w:t>Disagree (please set out your reasoning and alternative suggestions below)</w:t>
      </w:r>
    </w:p>
    <w:p w14:paraId="548ED9AB" w14:textId="77777777" w:rsidR="00486F75" w:rsidRDefault="00000000" w:rsidP="00486F75">
      <w:pPr>
        <w:pStyle w:val="ListNumber3"/>
        <w:widowControl/>
        <w:numPr>
          <w:ilvl w:val="0"/>
          <w:numId w:val="0"/>
        </w:numPr>
        <w:autoSpaceDE/>
        <w:autoSpaceDN/>
        <w:spacing w:line="276" w:lineRule="auto"/>
        <w:ind w:left="360"/>
      </w:pPr>
      <w:sdt>
        <w:sdtPr>
          <w:id w:val="-1893732031"/>
          <w14:checkbox>
            <w14:checked w14:val="0"/>
            <w14:checkedState w14:val="2612" w14:font="MS Gothic"/>
            <w14:uncheckedState w14:val="2610" w14:font="MS Gothic"/>
          </w14:checkbox>
        </w:sdtPr>
        <w:sdtContent>
          <w:r w:rsidR="00486F75">
            <w:rPr>
              <w:rFonts w:ascii="MS Gothic" w:eastAsia="MS Gothic" w:hAnsi="MS Gothic" w:hint="eastAsia"/>
            </w:rPr>
            <w:t>☐</w:t>
          </w:r>
        </w:sdtContent>
      </w:sdt>
      <w:r w:rsidR="00486F75">
        <w:t xml:space="preserve"> </w:t>
      </w:r>
      <w:r w:rsidR="00486F75" w:rsidRPr="002A6AF7">
        <w:t>Undecided / Not my area of expertise</w:t>
      </w:r>
    </w:p>
    <w:p w14:paraId="70CC7609" w14:textId="77777777" w:rsidR="00486F75" w:rsidRPr="002A6AF7" w:rsidRDefault="00486F75"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486F75" w:rsidRPr="002A6AF7" w14:paraId="1B7A4E01" w14:textId="77777777" w:rsidTr="00B02A14">
        <w:tc>
          <w:tcPr>
            <w:tcW w:w="9634" w:type="dxa"/>
          </w:tcPr>
          <w:p w14:paraId="6ED92556" w14:textId="77777777" w:rsidR="00486F75" w:rsidRPr="002A6AF7" w:rsidRDefault="00486F75" w:rsidP="000851F5">
            <w:pPr>
              <w:spacing w:before="120" w:after="120"/>
            </w:pPr>
          </w:p>
        </w:tc>
      </w:tr>
    </w:tbl>
    <w:p w14:paraId="51B4E556" w14:textId="3B4D5F32" w:rsidR="00486F75" w:rsidRPr="000851F5" w:rsidRDefault="00486F75" w:rsidP="003720C8">
      <w:pPr>
        <w:pStyle w:val="Heading1"/>
        <w:spacing w:before="360" w:after="120"/>
        <w:ind w:left="0"/>
        <w:rPr>
          <w:color w:val="365F91" w:themeColor="accent1" w:themeShade="BF"/>
          <w:lang w:val="en" w:eastAsia="en-AU"/>
        </w:rPr>
      </w:pPr>
      <w:r w:rsidRPr="000851F5">
        <w:rPr>
          <w:color w:val="365F91" w:themeColor="accent1" w:themeShade="BF"/>
          <w:lang w:val="en" w:eastAsia="en-AU"/>
        </w:rPr>
        <w:t>Page 1</w:t>
      </w:r>
      <w:r w:rsidR="003C770E">
        <w:rPr>
          <w:color w:val="365F91" w:themeColor="accent1" w:themeShade="BF"/>
          <w:lang w:val="en" w:eastAsia="en-AU"/>
        </w:rPr>
        <w:t>4</w:t>
      </w:r>
      <w:r w:rsidR="002976EC">
        <w:rPr>
          <w:color w:val="365F91" w:themeColor="accent1" w:themeShade="BF"/>
          <w:lang w:val="en" w:eastAsia="en-AU"/>
        </w:rPr>
        <w:t>.</w:t>
      </w:r>
      <w:r w:rsidRPr="000851F5">
        <w:rPr>
          <w:color w:val="365F91" w:themeColor="accent1" w:themeShade="BF"/>
          <w:lang w:val="en" w:eastAsia="en-AU"/>
        </w:rPr>
        <w:t xml:space="preserve"> Competency of aerodrome personnel using continuous friction measuring devices</w:t>
      </w:r>
    </w:p>
    <w:p w14:paraId="3A871195" w14:textId="46AC9DB6" w:rsidR="005A4556" w:rsidRPr="003C770E" w:rsidRDefault="005A4556" w:rsidP="003C770E">
      <w:pPr>
        <w:spacing w:before="240" w:after="120"/>
      </w:pPr>
      <w:r w:rsidRPr="003C770E">
        <w:rPr>
          <w:b/>
          <w:bCs/>
        </w:rPr>
        <w:t>Key change</w:t>
      </w:r>
    </w:p>
    <w:p w14:paraId="6ABA4191" w14:textId="77777777" w:rsidR="005A4556" w:rsidRPr="00E55569" w:rsidRDefault="005A4556" w:rsidP="005A4556">
      <w:r>
        <w:t xml:space="preserve">Add a requirement that the aerodrome operator must ensure that any person </w:t>
      </w:r>
      <w:r w:rsidRPr="00E55569">
        <w:t>using a</w:t>
      </w:r>
      <w:r>
        <w:t xml:space="preserve"> continuous</w:t>
      </w:r>
      <w:r w:rsidRPr="00E55569">
        <w:t xml:space="preserve"> friction measuring device</w:t>
      </w:r>
      <w:r>
        <w:t xml:space="preserve"> is competent to use that device. Competence can be demonstrated through specific training or experience.</w:t>
      </w:r>
    </w:p>
    <w:p w14:paraId="23CEE83D" w14:textId="0D7E0F2B" w:rsidR="00486F75" w:rsidRPr="002A6AF7" w:rsidRDefault="009A60B5" w:rsidP="009A60B5">
      <w:pPr>
        <w:pStyle w:val="ListNumber3"/>
        <w:numPr>
          <w:ilvl w:val="0"/>
          <w:numId w:val="0"/>
        </w:numPr>
        <w:autoSpaceDE/>
        <w:autoSpaceDN/>
        <w:spacing w:before="360" w:after="120"/>
        <w:contextualSpacing w:val="0"/>
      </w:pPr>
      <w:r w:rsidRPr="009A60B5">
        <w:rPr>
          <w:b/>
          <w:bCs/>
        </w:rPr>
        <w:t xml:space="preserve">Question </w:t>
      </w:r>
      <w:r>
        <w:rPr>
          <w:b/>
          <w:bCs/>
        </w:rPr>
        <w:t>28</w:t>
      </w:r>
      <w:r w:rsidRPr="009A60B5">
        <w:rPr>
          <w:b/>
          <w:bCs/>
        </w:rPr>
        <w:t xml:space="preserve"> –</w:t>
      </w:r>
      <w:r>
        <w:t xml:space="preserve"> </w:t>
      </w:r>
      <w:r w:rsidR="00486F75" w:rsidRPr="002A6AF7">
        <w:t xml:space="preserve">Do you agree with the proposed </w:t>
      </w:r>
      <w:r w:rsidR="00486F75">
        <w:t xml:space="preserve">requirement for aerodrome personnel to be competent (trained or experienced) to use continuous </w:t>
      </w:r>
      <w:r w:rsidR="00E05AD3">
        <w:t>friction measuring devices</w:t>
      </w:r>
      <w:r w:rsidR="00486F75" w:rsidRPr="002A6AF7">
        <w:t>?</w:t>
      </w:r>
    </w:p>
    <w:p w14:paraId="2A49B8E4" w14:textId="18B12731" w:rsidR="00486F75" w:rsidRPr="001E0CD7" w:rsidRDefault="00486F75" w:rsidP="001E0CD7">
      <w:pPr>
        <w:spacing w:before="240" w:after="120"/>
        <w:rPr>
          <w:b/>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Subsection 18.02(2A)</w:t>
      </w:r>
    </w:p>
    <w:tbl>
      <w:tblPr>
        <w:tblStyle w:val="TableGrid"/>
        <w:tblW w:w="0" w:type="auto"/>
        <w:tblInd w:w="-5" w:type="dxa"/>
        <w:tblLook w:val="04A0" w:firstRow="1" w:lastRow="0" w:firstColumn="1" w:lastColumn="0" w:noHBand="0" w:noVBand="1"/>
      </w:tblPr>
      <w:tblGrid>
        <w:gridCol w:w="9637"/>
      </w:tblGrid>
      <w:tr w:rsidR="0098631C" w:rsidRPr="002A6AF7" w14:paraId="5680E864" w14:textId="77777777" w:rsidTr="00B02A14">
        <w:trPr>
          <w:trHeight w:val="1641"/>
        </w:trPr>
        <w:tc>
          <w:tcPr>
            <w:tcW w:w="9637" w:type="dxa"/>
          </w:tcPr>
          <w:p w14:paraId="2BC11B1C" w14:textId="77777777" w:rsidR="0098631C" w:rsidRPr="009E4635" w:rsidRDefault="0098631C" w:rsidP="00470601">
            <w:pPr>
              <w:spacing w:before="86" w:line="242" w:lineRule="auto"/>
              <w:ind w:left="118" w:right="439"/>
              <w:rPr>
                <w:bCs/>
                <w:i/>
                <w:iCs/>
                <w:color w:val="365F91" w:themeColor="accent1" w:themeShade="BF"/>
                <w:sz w:val="16"/>
                <w:szCs w:val="16"/>
              </w:rPr>
            </w:pPr>
            <w:r w:rsidRPr="009E4635">
              <w:rPr>
                <w:bCs/>
                <w:i/>
                <w:iCs/>
                <w:color w:val="365F91" w:themeColor="accent1" w:themeShade="BF"/>
                <w:sz w:val="16"/>
                <w:szCs w:val="16"/>
              </w:rPr>
              <w:t>Content:</w:t>
            </w:r>
          </w:p>
          <w:p w14:paraId="018FFBCD" w14:textId="77777777" w:rsidR="0098631C" w:rsidRPr="009E4635" w:rsidRDefault="0098631C" w:rsidP="0098631C">
            <w:pPr>
              <w:spacing w:before="86" w:line="242" w:lineRule="auto"/>
              <w:ind w:left="118" w:right="439"/>
              <w:rPr>
                <w:b/>
                <w:bCs/>
                <w:color w:val="365F91" w:themeColor="accent1" w:themeShade="BF"/>
                <w:sz w:val="16"/>
                <w:szCs w:val="16"/>
              </w:rPr>
            </w:pPr>
            <w:r w:rsidRPr="009E4635">
              <w:rPr>
                <w:b/>
                <w:bCs/>
                <w:color w:val="365F91" w:themeColor="accent1" w:themeShade="BF"/>
                <w:sz w:val="16"/>
                <w:szCs w:val="16"/>
              </w:rPr>
              <w:t>After subsection 18.02 (2)</w:t>
            </w:r>
          </w:p>
          <w:p w14:paraId="0BBB8D2A" w14:textId="77777777" w:rsidR="0098631C" w:rsidRPr="009E4635" w:rsidRDefault="0098631C" w:rsidP="0098631C">
            <w:pPr>
              <w:spacing w:before="86" w:line="242" w:lineRule="auto"/>
              <w:ind w:left="118" w:right="439"/>
              <w:rPr>
                <w:bCs/>
                <w:i/>
                <w:color w:val="365F91" w:themeColor="accent1" w:themeShade="BF"/>
                <w:sz w:val="16"/>
                <w:szCs w:val="16"/>
              </w:rPr>
            </w:pPr>
            <w:r w:rsidRPr="009E4635">
              <w:rPr>
                <w:bCs/>
                <w:i/>
                <w:color w:val="365F91" w:themeColor="accent1" w:themeShade="BF"/>
                <w:sz w:val="16"/>
                <w:szCs w:val="16"/>
              </w:rPr>
              <w:t>insert</w:t>
            </w:r>
          </w:p>
          <w:p w14:paraId="352345BF" w14:textId="2DDA847D" w:rsidR="0098631C" w:rsidRPr="009E4635" w:rsidRDefault="0098631C" w:rsidP="0098631C">
            <w:pPr>
              <w:spacing w:before="86" w:line="242" w:lineRule="auto"/>
              <w:ind w:left="118" w:right="439"/>
              <w:rPr>
                <w:bCs/>
                <w:color w:val="365F91" w:themeColor="accent1" w:themeShade="BF"/>
                <w:sz w:val="16"/>
                <w:szCs w:val="16"/>
              </w:rPr>
            </w:pPr>
            <w:r w:rsidRPr="009E4635">
              <w:rPr>
                <w:bCs/>
                <w:color w:val="365F91" w:themeColor="accent1" w:themeShade="BF"/>
                <w:sz w:val="16"/>
                <w:szCs w:val="16"/>
              </w:rPr>
              <w:t>(2A)</w:t>
            </w:r>
            <w:r w:rsidRPr="009E4635">
              <w:rPr>
                <w:bCs/>
                <w:color w:val="365F91" w:themeColor="accent1" w:themeShade="BF"/>
                <w:sz w:val="16"/>
                <w:szCs w:val="16"/>
              </w:rPr>
              <w:tab/>
              <w:t>The aerodrome operator must ensure that any person using a friction measuring device mentioned in subsection (2) is demonstrably competent in the use of the device.</w:t>
            </w:r>
          </w:p>
          <w:p w14:paraId="5DB3D1B5" w14:textId="33197C10" w:rsidR="0098631C" w:rsidRPr="0098631C" w:rsidRDefault="0098631C" w:rsidP="0098631C">
            <w:pPr>
              <w:spacing w:before="86" w:line="242" w:lineRule="auto"/>
              <w:ind w:left="118" w:right="439"/>
              <w:rPr>
                <w:bCs/>
                <w:i/>
                <w:color w:val="0070C0"/>
                <w:sz w:val="16"/>
                <w:szCs w:val="16"/>
              </w:rPr>
            </w:pPr>
            <w:r w:rsidRPr="009E4635">
              <w:rPr>
                <w:bCs/>
                <w:i/>
                <w:iCs/>
                <w:color w:val="365F91" w:themeColor="accent1" w:themeShade="BF"/>
                <w:sz w:val="16"/>
                <w:szCs w:val="16"/>
              </w:rPr>
              <w:t>Note</w:t>
            </w:r>
            <w:r w:rsidRPr="009E4635">
              <w:rPr>
                <w:bCs/>
                <w:color w:val="365F91" w:themeColor="accent1" w:themeShade="BF"/>
                <w:sz w:val="16"/>
                <w:szCs w:val="16"/>
              </w:rPr>
              <w:t>   Competence may be demonstrated through appropriate training or experience.</w:t>
            </w:r>
          </w:p>
        </w:tc>
      </w:tr>
    </w:tbl>
    <w:p w14:paraId="5E2D820F" w14:textId="77777777" w:rsidR="00486F75" w:rsidRPr="002A6AF7" w:rsidRDefault="00486F75"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12E367BF" w14:textId="77777777" w:rsidR="00486F75" w:rsidRPr="002A6AF7" w:rsidRDefault="00000000" w:rsidP="00486F75">
      <w:pPr>
        <w:pStyle w:val="ListNumber3"/>
        <w:widowControl/>
        <w:numPr>
          <w:ilvl w:val="0"/>
          <w:numId w:val="0"/>
        </w:numPr>
        <w:autoSpaceDE/>
        <w:autoSpaceDN/>
        <w:spacing w:line="276" w:lineRule="auto"/>
        <w:ind w:left="360"/>
      </w:pPr>
      <w:sdt>
        <w:sdtPr>
          <w:id w:val="82115016"/>
          <w14:checkbox>
            <w14:checked w14:val="0"/>
            <w14:checkedState w14:val="2612" w14:font="MS Gothic"/>
            <w14:uncheckedState w14:val="2610" w14:font="MS Gothic"/>
          </w14:checkbox>
        </w:sdtPr>
        <w:sdtContent>
          <w:r w:rsidR="00486F75">
            <w:rPr>
              <w:rFonts w:ascii="MS Gothic" w:eastAsia="MS Gothic" w:hAnsi="MS Gothic" w:hint="eastAsia"/>
            </w:rPr>
            <w:t>☐</w:t>
          </w:r>
        </w:sdtContent>
      </w:sdt>
      <w:r w:rsidR="00486F75">
        <w:t xml:space="preserve"> </w:t>
      </w:r>
      <w:r w:rsidR="00486F75" w:rsidRPr="002A6AF7">
        <w:t>Agree</w:t>
      </w:r>
    </w:p>
    <w:p w14:paraId="390FCC40" w14:textId="18B6D0FE" w:rsidR="00486F75" w:rsidRPr="002A6AF7" w:rsidRDefault="00000000" w:rsidP="00486F75">
      <w:pPr>
        <w:pStyle w:val="ListNumber3"/>
        <w:widowControl/>
        <w:numPr>
          <w:ilvl w:val="0"/>
          <w:numId w:val="0"/>
        </w:numPr>
        <w:autoSpaceDE/>
        <w:autoSpaceDN/>
        <w:spacing w:line="276" w:lineRule="auto"/>
        <w:ind w:left="360"/>
      </w:pPr>
      <w:sdt>
        <w:sdtPr>
          <w:id w:val="-575663606"/>
          <w14:checkbox>
            <w14:checked w14:val="0"/>
            <w14:checkedState w14:val="2612" w14:font="MS Gothic"/>
            <w14:uncheckedState w14:val="2610" w14:font="MS Gothic"/>
          </w14:checkbox>
        </w:sdtPr>
        <w:sdtContent>
          <w:r w:rsidR="00486F75">
            <w:rPr>
              <w:rFonts w:ascii="MS Gothic" w:eastAsia="MS Gothic" w:hAnsi="MS Gothic" w:hint="eastAsia"/>
            </w:rPr>
            <w:t>☐</w:t>
          </w:r>
        </w:sdtContent>
      </w:sdt>
      <w:r w:rsidR="00486F75">
        <w:t xml:space="preserve"> </w:t>
      </w:r>
      <w:r w:rsidR="00486F75" w:rsidRPr="002A6AF7">
        <w:t>Agree</w:t>
      </w:r>
      <w:r w:rsidR="00383276">
        <w:t>,</w:t>
      </w:r>
      <w:r w:rsidR="00486F75" w:rsidRPr="002A6AF7">
        <w:t xml:space="preserve"> with changes (please specify suggested changes below)</w:t>
      </w:r>
    </w:p>
    <w:p w14:paraId="2E1B8021" w14:textId="77777777" w:rsidR="00486F75" w:rsidRPr="002A6AF7" w:rsidRDefault="00000000" w:rsidP="00486F75">
      <w:pPr>
        <w:pStyle w:val="ListNumber3"/>
        <w:widowControl/>
        <w:numPr>
          <w:ilvl w:val="0"/>
          <w:numId w:val="0"/>
        </w:numPr>
        <w:autoSpaceDE/>
        <w:autoSpaceDN/>
        <w:spacing w:line="276" w:lineRule="auto"/>
        <w:ind w:left="360"/>
      </w:pPr>
      <w:sdt>
        <w:sdtPr>
          <w:id w:val="1455675125"/>
          <w14:checkbox>
            <w14:checked w14:val="0"/>
            <w14:checkedState w14:val="2612" w14:font="MS Gothic"/>
            <w14:uncheckedState w14:val="2610" w14:font="MS Gothic"/>
          </w14:checkbox>
        </w:sdtPr>
        <w:sdtContent>
          <w:r w:rsidR="00486F75">
            <w:rPr>
              <w:rFonts w:ascii="MS Gothic" w:eastAsia="MS Gothic" w:hAnsi="MS Gothic" w:hint="eastAsia"/>
            </w:rPr>
            <w:t>☐</w:t>
          </w:r>
        </w:sdtContent>
      </w:sdt>
      <w:r w:rsidR="00486F75">
        <w:t xml:space="preserve"> </w:t>
      </w:r>
      <w:r w:rsidR="00486F75" w:rsidRPr="002A6AF7">
        <w:t>Disagree (please set out your reasoning and alternative suggestions below)</w:t>
      </w:r>
    </w:p>
    <w:p w14:paraId="700F3366" w14:textId="77777777" w:rsidR="00486F75" w:rsidRDefault="00000000" w:rsidP="00486F75">
      <w:pPr>
        <w:pStyle w:val="ListNumber3"/>
        <w:widowControl/>
        <w:numPr>
          <w:ilvl w:val="0"/>
          <w:numId w:val="0"/>
        </w:numPr>
        <w:autoSpaceDE/>
        <w:autoSpaceDN/>
        <w:spacing w:line="276" w:lineRule="auto"/>
        <w:ind w:left="360"/>
      </w:pPr>
      <w:sdt>
        <w:sdtPr>
          <w:id w:val="-720907036"/>
          <w14:checkbox>
            <w14:checked w14:val="0"/>
            <w14:checkedState w14:val="2612" w14:font="MS Gothic"/>
            <w14:uncheckedState w14:val="2610" w14:font="MS Gothic"/>
          </w14:checkbox>
        </w:sdtPr>
        <w:sdtContent>
          <w:r w:rsidR="00486F75">
            <w:rPr>
              <w:rFonts w:ascii="MS Gothic" w:eastAsia="MS Gothic" w:hAnsi="MS Gothic" w:hint="eastAsia"/>
            </w:rPr>
            <w:t>☐</w:t>
          </w:r>
        </w:sdtContent>
      </w:sdt>
      <w:r w:rsidR="00486F75">
        <w:t xml:space="preserve"> </w:t>
      </w:r>
      <w:r w:rsidR="00486F75" w:rsidRPr="002A6AF7">
        <w:t>Undecided / Not my area of expertise</w:t>
      </w:r>
    </w:p>
    <w:p w14:paraId="6653C1F8" w14:textId="77777777" w:rsidR="00486F75" w:rsidRPr="002A6AF7" w:rsidRDefault="00486F75"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486F75" w:rsidRPr="002A6AF7" w14:paraId="1801407C" w14:textId="77777777" w:rsidTr="00B02A14">
        <w:tc>
          <w:tcPr>
            <w:tcW w:w="9634" w:type="dxa"/>
          </w:tcPr>
          <w:p w14:paraId="364534A4" w14:textId="77777777" w:rsidR="00486F75" w:rsidRPr="002A6AF7" w:rsidRDefault="00486F75" w:rsidP="000851F5">
            <w:pPr>
              <w:spacing w:before="120" w:after="120"/>
            </w:pPr>
          </w:p>
        </w:tc>
      </w:tr>
    </w:tbl>
    <w:p w14:paraId="44BCE6E7" w14:textId="5143AFD9" w:rsidR="00E05AD3" w:rsidRPr="000851F5" w:rsidRDefault="00E05AD3" w:rsidP="000851F5">
      <w:pPr>
        <w:pStyle w:val="Heading1"/>
        <w:spacing w:before="360" w:after="120"/>
        <w:ind w:left="0"/>
        <w:rPr>
          <w:color w:val="365F91" w:themeColor="accent1" w:themeShade="BF"/>
          <w:lang w:val="en" w:eastAsia="en-AU"/>
        </w:rPr>
      </w:pPr>
      <w:r w:rsidRPr="000851F5">
        <w:rPr>
          <w:color w:val="365F91" w:themeColor="accent1" w:themeShade="BF"/>
          <w:lang w:val="en" w:eastAsia="en-AU"/>
        </w:rPr>
        <w:t>Page 1</w:t>
      </w:r>
      <w:r w:rsidR="003C770E">
        <w:rPr>
          <w:color w:val="365F91" w:themeColor="accent1" w:themeShade="BF"/>
          <w:lang w:val="en" w:eastAsia="en-AU"/>
        </w:rPr>
        <w:t>5</w:t>
      </w:r>
      <w:r w:rsidR="002976EC">
        <w:rPr>
          <w:color w:val="365F91" w:themeColor="accent1" w:themeShade="BF"/>
          <w:lang w:val="en" w:eastAsia="en-AU"/>
        </w:rPr>
        <w:t>.</w:t>
      </w:r>
      <w:r w:rsidRPr="000851F5">
        <w:rPr>
          <w:color w:val="365F91" w:themeColor="accent1" w:themeShade="BF"/>
          <w:lang w:val="en" w:eastAsia="en-AU"/>
        </w:rPr>
        <w:t xml:space="preserve"> Maintenance requirements for water pooling or ponding on runways</w:t>
      </w:r>
    </w:p>
    <w:p w14:paraId="617D6E7E" w14:textId="6F0D373A" w:rsidR="005A4556" w:rsidRPr="003C770E" w:rsidRDefault="005A4556" w:rsidP="003C770E">
      <w:pPr>
        <w:spacing w:before="240" w:after="120"/>
      </w:pPr>
      <w:r w:rsidRPr="003C770E">
        <w:rPr>
          <w:b/>
          <w:bCs/>
        </w:rPr>
        <w:t>Key change</w:t>
      </w:r>
    </w:p>
    <w:p w14:paraId="2404B403" w14:textId="10FA4F58" w:rsidR="005A4556" w:rsidRDefault="005A4556" w:rsidP="005A4556">
      <w:r>
        <w:t xml:space="preserve">Add a requirement that the aerodrome operator must undertake remedial maintenance action to repair a runway, after pooling, ponding, or poor drainage of water is detected, </w:t>
      </w:r>
      <w:r w:rsidR="00584B37">
        <w:t>during</w:t>
      </w:r>
      <w:r>
        <w:t xml:space="preserve"> a runway serviceability inspection following </w:t>
      </w:r>
      <w:r w:rsidRPr="00AE15B8">
        <w:t xml:space="preserve">a severe wind event, a severe storm, or a period of heavy </w:t>
      </w:r>
      <w:r>
        <w:t xml:space="preserve">or prolonged </w:t>
      </w:r>
      <w:r w:rsidRPr="00AE15B8">
        <w:t>rainfall</w:t>
      </w:r>
      <w:r>
        <w:t>.</w:t>
      </w:r>
    </w:p>
    <w:p w14:paraId="68E95584" w14:textId="77777777" w:rsidR="005A4556" w:rsidRDefault="005A4556" w:rsidP="005A4556"/>
    <w:p w14:paraId="637AA191" w14:textId="77777777" w:rsidR="005A4556" w:rsidRPr="00AE15B8" w:rsidRDefault="005A4556" w:rsidP="005A4556">
      <w:r>
        <w:t xml:space="preserve">It is not expected that </w:t>
      </w:r>
      <w:r w:rsidRPr="00AE15B8">
        <w:t>runways or parts of runway surfaces need to be overlaid, re-surfaced or replaced, but maintenance action should be taken to address the formation of depressions or surface irregularities that allow water to pool, pond, or not drain</w:t>
      </w:r>
      <w:r>
        <w:t>.</w:t>
      </w:r>
    </w:p>
    <w:p w14:paraId="1DF2F6EC" w14:textId="58CB5755" w:rsidR="00E05AD3" w:rsidRPr="002A6AF7" w:rsidRDefault="009A60B5" w:rsidP="009A60B5">
      <w:pPr>
        <w:pStyle w:val="ListNumber3"/>
        <w:numPr>
          <w:ilvl w:val="0"/>
          <w:numId w:val="0"/>
        </w:numPr>
        <w:autoSpaceDE/>
        <w:autoSpaceDN/>
        <w:spacing w:before="360" w:after="120"/>
        <w:contextualSpacing w:val="0"/>
      </w:pPr>
      <w:r w:rsidRPr="009A60B5">
        <w:rPr>
          <w:b/>
          <w:bCs/>
        </w:rPr>
        <w:t xml:space="preserve">Question </w:t>
      </w:r>
      <w:r>
        <w:rPr>
          <w:b/>
          <w:bCs/>
        </w:rPr>
        <w:t>29</w:t>
      </w:r>
      <w:r w:rsidRPr="009A60B5">
        <w:rPr>
          <w:b/>
          <w:bCs/>
        </w:rPr>
        <w:t xml:space="preserve"> –</w:t>
      </w:r>
      <w:r>
        <w:t xml:space="preserve"> </w:t>
      </w:r>
      <w:r w:rsidR="00E05AD3" w:rsidRPr="002A6AF7">
        <w:t xml:space="preserve">Do you agree with the proposed </w:t>
      </w:r>
      <w:r w:rsidR="00E05AD3">
        <w:t>requirement for the aerodrome operator to</w:t>
      </w:r>
      <w:r w:rsidR="00E05AD3" w:rsidRPr="00E80298">
        <w:t xml:space="preserve"> ensure that remedial maintenance is undertaken as soon as possible</w:t>
      </w:r>
      <w:r w:rsidR="00E05AD3">
        <w:t xml:space="preserve"> if there is pooling, ponding or poor drainage of water on a runway, on the condition that it doesn’t require </w:t>
      </w:r>
      <w:r w:rsidR="00E05AD3" w:rsidRPr="00E05AD3">
        <w:t>runways</w:t>
      </w:r>
      <w:r w:rsidR="00E05AD3">
        <w:t>,</w:t>
      </w:r>
      <w:r w:rsidR="00E05AD3" w:rsidRPr="00E05AD3">
        <w:t xml:space="preserve"> or parts of runway</w:t>
      </w:r>
      <w:r w:rsidR="00E05AD3">
        <w:t>s,</w:t>
      </w:r>
      <w:r w:rsidR="00E05AD3" w:rsidRPr="00E05AD3">
        <w:t xml:space="preserve"> to be overlaid, re-surfaced or replaced</w:t>
      </w:r>
      <w:r w:rsidR="00E05AD3" w:rsidRPr="002A6AF7">
        <w:t>?</w:t>
      </w:r>
    </w:p>
    <w:p w14:paraId="102C65D9" w14:textId="44C60EEC" w:rsidR="00E05AD3" w:rsidRPr="001E0CD7" w:rsidRDefault="00E05AD3" w:rsidP="001E0CD7">
      <w:pPr>
        <w:spacing w:before="240" w:after="120"/>
        <w:rPr>
          <w:bCs/>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Section 18.03</w:t>
      </w:r>
    </w:p>
    <w:tbl>
      <w:tblPr>
        <w:tblStyle w:val="TableGrid"/>
        <w:tblW w:w="0" w:type="auto"/>
        <w:tblInd w:w="-5" w:type="dxa"/>
        <w:tblLook w:val="04A0" w:firstRow="1" w:lastRow="0" w:firstColumn="1" w:lastColumn="0" w:noHBand="0" w:noVBand="1"/>
      </w:tblPr>
      <w:tblGrid>
        <w:gridCol w:w="9637"/>
      </w:tblGrid>
      <w:tr w:rsidR="006970D8" w:rsidRPr="002A6AF7" w14:paraId="0E3B817E" w14:textId="77777777" w:rsidTr="00B02A14">
        <w:trPr>
          <w:trHeight w:val="2757"/>
        </w:trPr>
        <w:tc>
          <w:tcPr>
            <w:tcW w:w="9637" w:type="dxa"/>
          </w:tcPr>
          <w:p w14:paraId="2FAFE696" w14:textId="77777777" w:rsidR="006970D8" w:rsidRPr="009E4635" w:rsidRDefault="006970D8" w:rsidP="00470601">
            <w:pPr>
              <w:spacing w:before="86" w:line="242" w:lineRule="auto"/>
              <w:ind w:left="118" w:right="439"/>
              <w:rPr>
                <w:bCs/>
                <w:i/>
                <w:iCs/>
                <w:color w:val="365F91" w:themeColor="accent1" w:themeShade="BF"/>
                <w:sz w:val="16"/>
                <w:szCs w:val="16"/>
              </w:rPr>
            </w:pPr>
            <w:r w:rsidRPr="009E4635">
              <w:rPr>
                <w:bCs/>
                <w:i/>
                <w:iCs/>
                <w:color w:val="365F91" w:themeColor="accent1" w:themeShade="BF"/>
                <w:sz w:val="16"/>
                <w:szCs w:val="16"/>
              </w:rPr>
              <w:t>Content:</w:t>
            </w:r>
          </w:p>
          <w:p w14:paraId="69357051" w14:textId="77777777" w:rsidR="006970D8" w:rsidRPr="009E4635" w:rsidRDefault="006970D8" w:rsidP="006970D8">
            <w:pPr>
              <w:spacing w:before="86" w:line="242" w:lineRule="auto"/>
              <w:ind w:left="118" w:right="439"/>
              <w:rPr>
                <w:bCs/>
                <w:i/>
                <w:color w:val="365F91" w:themeColor="accent1" w:themeShade="BF"/>
                <w:sz w:val="16"/>
                <w:szCs w:val="16"/>
              </w:rPr>
            </w:pPr>
            <w:r w:rsidRPr="009E4635">
              <w:rPr>
                <w:bCs/>
                <w:i/>
                <w:color w:val="365F91" w:themeColor="accent1" w:themeShade="BF"/>
                <w:sz w:val="16"/>
                <w:szCs w:val="16"/>
              </w:rPr>
              <w:t>insert</w:t>
            </w:r>
          </w:p>
          <w:p w14:paraId="4222C923" w14:textId="77777777" w:rsidR="006970D8" w:rsidRPr="009E4635" w:rsidRDefault="006970D8" w:rsidP="006970D8">
            <w:pPr>
              <w:spacing w:before="86" w:line="242" w:lineRule="auto"/>
              <w:ind w:left="118" w:right="439"/>
              <w:rPr>
                <w:b/>
                <w:bCs/>
                <w:color w:val="365F91" w:themeColor="accent1" w:themeShade="BF"/>
                <w:sz w:val="16"/>
                <w:szCs w:val="16"/>
              </w:rPr>
            </w:pPr>
            <w:bookmarkStart w:id="28" w:name="_Toc488152532"/>
            <w:bookmarkStart w:id="29" w:name="_Toc488155290"/>
            <w:bookmarkStart w:id="30" w:name="_Toc488156496"/>
            <w:bookmarkStart w:id="31" w:name="_Toc49957998"/>
            <w:r w:rsidRPr="009E4635">
              <w:rPr>
                <w:b/>
                <w:bCs/>
                <w:color w:val="365F91" w:themeColor="accent1" w:themeShade="BF"/>
                <w:sz w:val="16"/>
                <w:szCs w:val="16"/>
              </w:rPr>
              <w:t>18.03</w:t>
            </w:r>
            <w:r w:rsidRPr="009E4635">
              <w:rPr>
                <w:b/>
                <w:bCs/>
                <w:color w:val="365F91" w:themeColor="accent1" w:themeShade="BF"/>
                <w:sz w:val="16"/>
                <w:szCs w:val="16"/>
              </w:rPr>
              <w:tab/>
            </w:r>
            <w:bookmarkEnd w:id="28"/>
            <w:bookmarkEnd w:id="29"/>
            <w:bookmarkEnd w:id="30"/>
            <w:bookmarkEnd w:id="31"/>
            <w:r w:rsidRPr="009E4635">
              <w:rPr>
                <w:b/>
                <w:bCs/>
                <w:color w:val="365F91" w:themeColor="accent1" w:themeShade="BF"/>
                <w:sz w:val="16"/>
                <w:szCs w:val="16"/>
              </w:rPr>
              <w:t>Water pooling or ponding</w:t>
            </w:r>
          </w:p>
          <w:p w14:paraId="4B8B2B44" w14:textId="70D00AE4" w:rsidR="006970D8" w:rsidRPr="009E4635" w:rsidRDefault="006970D8" w:rsidP="006970D8">
            <w:pPr>
              <w:spacing w:before="86" w:line="242" w:lineRule="auto"/>
              <w:ind w:left="118" w:right="439"/>
              <w:rPr>
                <w:bCs/>
                <w:color w:val="365F91" w:themeColor="accent1" w:themeShade="BF"/>
                <w:sz w:val="16"/>
                <w:szCs w:val="16"/>
              </w:rPr>
            </w:pPr>
            <w:r w:rsidRPr="009E4635">
              <w:rPr>
                <w:bCs/>
                <w:color w:val="365F91" w:themeColor="accent1" w:themeShade="BF"/>
                <w:sz w:val="16"/>
                <w:szCs w:val="16"/>
              </w:rPr>
              <w:t>If pooling or ponding of water, or poor drainage is observed on a runway in the course of an aerodrome serviceability inspection under paragraph 12.01 (1) (a), the aerodrome operator must ensure that remedial maintenance is undertaken as soon as possible.</w:t>
            </w:r>
          </w:p>
          <w:p w14:paraId="3507AA98" w14:textId="77777777" w:rsidR="006970D8" w:rsidRPr="009E4635" w:rsidRDefault="006970D8" w:rsidP="006970D8">
            <w:pPr>
              <w:spacing w:before="86" w:line="242" w:lineRule="auto"/>
              <w:ind w:left="118" w:right="439"/>
              <w:rPr>
                <w:bCs/>
                <w:color w:val="365F91" w:themeColor="accent1" w:themeShade="BF"/>
                <w:sz w:val="16"/>
                <w:szCs w:val="16"/>
              </w:rPr>
            </w:pPr>
            <w:r w:rsidRPr="009E4635">
              <w:rPr>
                <w:bCs/>
                <w:i/>
                <w:iCs/>
                <w:color w:val="365F91" w:themeColor="accent1" w:themeShade="BF"/>
                <w:sz w:val="16"/>
                <w:szCs w:val="16"/>
              </w:rPr>
              <w:t>Note 1 </w:t>
            </w:r>
            <w:r w:rsidRPr="009E4635">
              <w:rPr>
                <w:bCs/>
                <w:color w:val="365F91" w:themeColor="accent1" w:themeShade="BF"/>
                <w:sz w:val="16"/>
                <w:szCs w:val="16"/>
              </w:rPr>
              <w:t>  Under paragraph 12.01 (1) (a), the operator of a certified aerodrome must carry out an aerodrome serviceability inspection if there has been a severe wind event, a severe storm, or a period of heavy rainfall.</w:t>
            </w:r>
          </w:p>
          <w:p w14:paraId="77658F68" w14:textId="1858AB2E" w:rsidR="006970D8" w:rsidRPr="00AB0545" w:rsidRDefault="006970D8" w:rsidP="006970D8">
            <w:pPr>
              <w:spacing w:before="86" w:line="242" w:lineRule="auto"/>
              <w:ind w:left="118" w:right="439"/>
              <w:rPr>
                <w:bCs/>
                <w:color w:val="0070C0"/>
                <w:sz w:val="16"/>
                <w:szCs w:val="16"/>
              </w:rPr>
            </w:pPr>
            <w:r w:rsidRPr="009E4635">
              <w:rPr>
                <w:bCs/>
                <w:i/>
                <w:iCs/>
                <w:color w:val="365F91" w:themeColor="accent1" w:themeShade="BF"/>
                <w:sz w:val="16"/>
                <w:szCs w:val="16"/>
              </w:rPr>
              <w:t>Note 2   </w:t>
            </w:r>
            <w:r w:rsidRPr="009E4635">
              <w:rPr>
                <w:bCs/>
                <w:color w:val="365F91" w:themeColor="accent1" w:themeShade="BF"/>
                <w:sz w:val="16"/>
                <w:szCs w:val="16"/>
              </w:rPr>
              <w:t>For section 18.03, it is not generally the case that runways or parts of runway surfaces need to be overlaid, re-surfaced or replaced, but maintenance action should be taken to address the formation of depressions or surface irregularities that allow water to pool, pond, or not drain</w:t>
            </w:r>
          </w:p>
        </w:tc>
      </w:tr>
    </w:tbl>
    <w:p w14:paraId="03E67D06" w14:textId="77777777" w:rsidR="00E05AD3" w:rsidRPr="002A6AF7" w:rsidRDefault="00E05AD3"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3C570222" w14:textId="77777777" w:rsidR="00E05AD3" w:rsidRPr="002A6AF7" w:rsidRDefault="00000000" w:rsidP="00E05AD3">
      <w:pPr>
        <w:pStyle w:val="ListNumber3"/>
        <w:widowControl/>
        <w:numPr>
          <w:ilvl w:val="0"/>
          <w:numId w:val="0"/>
        </w:numPr>
        <w:autoSpaceDE/>
        <w:autoSpaceDN/>
        <w:spacing w:line="276" w:lineRule="auto"/>
        <w:ind w:left="360"/>
      </w:pPr>
      <w:sdt>
        <w:sdtPr>
          <w:id w:val="-1647740557"/>
          <w14:checkbox>
            <w14:checked w14:val="0"/>
            <w14:checkedState w14:val="2612" w14:font="MS Gothic"/>
            <w14:uncheckedState w14:val="2610" w14:font="MS Gothic"/>
          </w14:checkbox>
        </w:sdtPr>
        <w:sdtContent>
          <w:r w:rsidR="00E05AD3">
            <w:rPr>
              <w:rFonts w:ascii="MS Gothic" w:eastAsia="MS Gothic" w:hAnsi="MS Gothic" w:hint="eastAsia"/>
            </w:rPr>
            <w:t>☐</w:t>
          </w:r>
        </w:sdtContent>
      </w:sdt>
      <w:r w:rsidR="00E05AD3">
        <w:t xml:space="preserve"> </w:t>
      </w:r>
      <w:r w:rsidR="00E05AD3" w:rsidRPr="002A6AF7">
        <w:t>Agree</w:t>
      </w:r>
    </w:p>
    <w:p w14:paraId="70F9999B" w14:textId="316AF7C8" w:rsidR="00E05AD3" w:rsidRPr="002A6AF7" w:rsidRDefault="00000000" w:rsidP="00E05AD3">
      <w:pPr>
        <w:pStyle w:val="ListNumber3"/>
        <w:widowControl/>
        <w:numPr>
          <w:ilvl w:val="0"/>
          <w:numId w:val="0"/>
        </w:numPr>
        <w:autoSpaceDE/>
        <w:autoSpaceDN/>
        <w:spacing w:line="276" w:lineRule="auto"/>
        <w:ind w:left="360"/>
      </w:pPr>
      <w:sdt>
        <w:sdtPr>
          <w:id w:val="-1646425349"/>
          <w14:checkbox>
            <w14:checked w14:val="0"/>
            <w14:checkedState w14:val="2612" w14:font="MS Gothic"/>
            <w14:uncheckedState w14:val="2610" w14:font="MS Gothic"/>
          </w14:checkbox>
        </w:sdtPr>
        <w:sdtContent>
          <w:r w:rsidR="00E05AD3">
            <w:rPr>
              <w:rFonts w:ascii="MS Gothic" w:eastAsia="MS Gothic" w:hAnsi="MS Gothic" w:hint="eastAsia"/>
            </w:rPr>
            <w:t>☐</w:t>
          </w:r>
        </w:sdtContent>
      </w:sdt>
      <w:r w:rsidR="00E05AD3">
        <w:t xml:space="preserve"> </w:t>
      </w:r>
      <w:r w:rsidR="00E05AD3" w:rsidRPr="002A6AF7">
        <w:t>Agree</w:t>
      </w:r>
      <w:r w:rsidR="00383276">
        <w:t>,</w:t>
      </w:r>
      <w:r w:rsidR="00E05AD3" w:rsidRPr="002A6AF7">
        <w:t xml:space="preserve"> with changes (please specify suggested changes below)</w:t>
      </w:r>
    </w:p>
    <w:p w14:paraId="3286C58C" w14:textId="77777777" w:rsidR="00E05AD3" w:rsidRPr="002A6AF7" w:rsidRDefault="00000000" w:rsidP="00E05AD3">
      <w:pPr>
        <w:pStyle w:val="ListNumber3"/>
        <w:widowControl/>
        <w:numPr>
          <w:ilvl w:val="0"/>
          <w:numId w:val="0"/>
        </w:numPr>
        <w:autoSpaceDE/>
        <w:autoSpaceDN/>
        <w:spacing w:line="276" w:lineRule="auto"/>
        <w:ind w:left="360"/>
      </w:pPr>
      <w:sdt>
        <w:sdtPr>
          <w:id w:val="344297189"/>
          <w14:checkbox>
            <w14:checked w14:val="0"/>
            <w14:checkedState w14:val="2612" w14:font="MS Gothic"/>
            <w14:uncheckedState w14:val="2610" w14:font="MS Gothic"/>
          </w14:checkbox>
        </w:sdtPr>
        <w:sdtContent>
          <w:r w:rsidR="00E05AD3">
            <w:rPr>
              <w:rFonts w:ascii="MS Gothic" w:eastAsia="MS Gothic" w:hAnsi="MS Gothic" w:hint="eastAsia"/>
            </w:rPr>
            <w:t>☐</w:t>
          </w:r>
        </w:sdtContent>
      </w:sdt>
      <w:r w:rsidR="00E05AD3">
        <w:t xml:space="preserve"> </w:t>
      </w:r>
      <w:r w:rsidR="00E05AD3" w:rsidRPr="002A6AF7">
        <w:t>Disagree (please set out your reasoning and alternative suggestions below)</w:t>
      </w:r>
    </w:p>
    <w:p w14:paraId="7755579C" w14:textId="77777777" w:rsidR="00E05AD3" w:rsidRDefault="00000000" w:rsidP="00E05AD3">
      <w:pPr>
        <w:pStyle w:val="ListNumber3"/>
        <w:widowControl/>
        <w:numPr>
          <w:ilvl w:val="0"/>
          <w:numId w:val="0"/>
        </w:numPr>
        <w:autoSpaceDE/>
        <w:autoSpaceDN/>
        <w:spacing w:line="276" w:lineRule="auto"/>
        <w:ind w:left="360"/>
      </w:pPr>
      <w:sdt>
        <w:sdtPr>
          <w:id w:val="933012604"/>
          <w14:checkbox>
            <w14:checked w14:val="0"/>
            <w14:checkedState w14:val="2612" w14:font="MS Gothic"/>
            <w14:uncheckedState w14:val="2610" w14:font="MS Gothic"/>
          </w14:checkbox>
        </w:sdtPr>
        <w:sdtContent>
          <w:r w:rsidR="00E05AD3">
            <w:rPr>
              <w:rFonts w:ascii="MS Gothic" w:eastAsia="MS Gothic" w:hAnsi="MS Gothic" w:hint="eastAsia"/>
            </w:rPr>
            <w:t>☐</w:t>
          </w:r>
        </w:sdtContent>
      </w:sdt>
      <w:r w:rsidR="00E05AD3">
        <w:t xml:space="preserve"> </w:t>
      </w:r>
      <w:r w:rsidR="00E05AD3" w:rsidRPr="002A6AF7">
        <w:t>Undecided / Not my area of expertise</w:t>
      </w:r>
    </w:p>
    <w:p w14:paraId="77CDCA1E" w14:textId="77777777" w:rsidR="00E05AD3" w:rsidRPr="002A6AF7" w:rsidRDefault="00E05AD3"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E05AD3" w:rsidRPr="002A6AF7" w14:paraId="3F460565" w14:textId="77777777" w:rsidTr="00B02A14">
        <w:tc>
          <w:tcPr>
            <w:tcW w:w="9634" w:type="dxa"/>
          </w:tcPr>
          <w:p w14:paraId="2CCFE9B8" w14:textId="77777777" w:rsidR="00E05AD3" w:rsidRPr="002A6AF7" w:rsidRDefault="00E05AD3" w:rsidP="000851F5">
            <w:pPr>
              <w:spacing w:before="120" w:after="120"/>
            </w:pPr>
          </w:p>
        </w:tc>
      </w:tr>
    </w:tbl>
    <w:p w14:paraId="102D2DCF" w14:textId="3F4B1FBB" w:rsidR="00AC6C13" w:rsidRPr="000851F5" w:rsidRDefault="00AC6C13" w:rsidP="000851F5">
      <w:pPr>
        <w:pStyle w:val="Heading1"/>
        <w:spacing w:before="360" w:after="120"/>
        <w:ind w:left="0"/>
        <w:rPr>
          <w:color w:val="365F91" w:themeColor="accent1" w:themeShade="BF"/>
          <w:lang w:val="en" w:eastAsia="en-AU"/>
        </w:rPr>
      </w:pPr>
      <w:r w:rsidRPr="000851F5">
        <w:rPr>
          <w:color w:val="365F91" w:themeColor="accent1" w:themeShade="BF"/>
          <w:lang w:val="en" w:eastAsia="en-AU"/>
        </w:rPr>
        <w:t>Page 1</w:t>
      </w:r>
      <w:r w:rsidR="003C770E">
        <w:rPr>
          <w:color w:val="365F91" w:themeColor="accent1" w:themeShade="BF"/>
          <w:lang w:val="en" w:eastAsia="en-AU"/>
        </w:rPr>
        <w:t>6</w:t>
      </w:r>
      <w:r w:rsidR="002976EC">
        <w:rPr>
          <w:color w:val="365F91" w:themeColor="accent1" w:themeShade="BF"/>
          <w:lang w:val="en" w:eastAsia="en-AU"/>
        </w:rPr>
        <w:t>.</w:t>
      </w:r>
      <w:r w:rsidRPr="000851F5">
        <w:rPr>
          <w:color w:val="365F91" w:themeColor="accent1" w:themeShade="BF"/>
          <w:lang w:val="en" w:eastAsia="en-AU"/>
        </w:rPr>
        <w:t xml:space="preserve"> Runway starter extension definition</w:t>
      </w:r>
    </w:p>
    <w:p w14:paraId="51894E97" w14:textId="797C1876" w:rsidR="005A4556" w:rsidRPr="003C770E" w:rsidRDefault="005A4556" w:rsidP="003C770E">
      <w:pPr>
        <w:spacing w:before="240" w:after="120"/>
      </w:pPr>
      <w:r w:rsidRPr="003C770E">
        <w:rPr>
          <w:b/>
          <w:bCs/>
        </w:rPr>
        <w:t>Key change</w:t>
      </w:r>
    </w:p>
    <w:p w14:paraId="1B98DD5C" w14:textId="77777777" w:rsidR="005A4556" w:rsidRDefault="005A4556" w:rsidP="005A4556">
      <w:r>
        <w:t>Add a definition for 'runway starter extension' to reflect that it is an additional length of pavement available for take-off but not for landing.</w:t>
      </w:r>
    </w:p>
    <w:p w14:paraId="304306A9" w14:textId="29851A73" w:rsidR="00AC6C13" w:rsidRPr="002A6AF7" w:rsidRDefault="009A60B5" w:rsidP="009A60B5">
      <w:pPr>
        <w:pStyle w:val="ListNumber3"/>
        <w:numPr>
          <w:ilvl w:val="0"/>
          <w:numId w:val="0"/>
        </w:numPr>
        <w:autoSpaceDE/>
        <w:autoSpaceDN/>
        <w:spacing w:before="360" w:after="120"/>
        <w:contextualSpacing w:val="0"/>
      </w:pPr>
      <w:r w:rsidRPr="009A60B5">
        <w:rPr>
          <w:b/>
          <w:bCs/>
        </w:rPr>
        <w:lastRenderedPageBreak/>
        <w:t xml:space="preserve">Question </w:t>
      </w:r>
      <w:r>
        <w:rPr>
          <w:b/>
          <w:bCs/>
        </w:rPr>
        <w:t>30</w:t>
      </w:r>
      <w:r w:rsidRPr="009A60B5">
        <w:rPr>
          <w:b/>
          <w:bCs/>
        </w:rPr>
        <w:t xml:space="preserve"> –</w:t>
      </w:r>
      <w:r>
        <w:t xml:space="preserve"> </w:t>
      </w:r>
      <w:r w:rsidR="00AC6C13" w:rsidRPr="002A6AF7">
        <w:t xml:space="preserve">Do you agree with the proposed </w:t>
      </w:r>
      <w:r w:rsidR="00AC6C13">
        <w:t>definition of runway starter extension to distinguish it from a runway suitable for both take-offs and landings</w:t>
      </w:r>
      <w:r w:rsidR="00AC6C13" w:rsidRPr="002A6AF7">
        <w:t>?</w:t>
      </w:r>
    </w:p>
    <w:p w14:paraId="7D2E58C6" w14:textId="52E19173" w:rsidR="00AC6C13" w:rsidRPr="001E0CD7" w:rsidRDefault="00AC6C13" w:rsidP="001E0CD7">
      <w:pPr>
        <w:spacing w:before="240" w:after="120"/>
        <w:rPr>
          <w:bCs/>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Subsection 3.01(2)</w:t>
      </w:r>
    </w:p>
    <w:tbl>
      <w:tblPr>
        <w:tblStyle w:val="TableGrid"/>
        <w:tblW w:w="0" w:type="auto"/>
        <w:tblInd w:w="-5" w:type="dxa"/>
        <w:tblLook w:val="04A0" w:firstRow="1" w:lastRow="0" w:firstColumn="1" w:lastColumn="0" w:noHBand="0" w:noVBand="1"/>
      </w:tblPr>
      <w:tblGrid>
        <w:gridCol w:w="9637"/>
      </w:tblGrid>
      <w:tr w:rsidR="00414CBC" w:rsidRPr="002A6AF7" w14:paraId="668F510D" w14:textId="77777777" w:rsidTr="00B02A14">
        <w:trPr>
          <w:trHeight w:val="2271"/>
        </w:trPr>
        <w:tc>
          <w:tcPr>
            <w:tcW w:w="9637" w:type="dxa"/>
          </w:tcPr>
          <w:p w14:paraId="67F202DF" w14:textId="77777777" w:rsidR="00414CBC" w:rsidRPr="009E4635" w:rsidRDefault="00414CBC" w:rsidP="00470601">
            <w:pPr>
              <w:spacing w:before="86" w:line="242" w:lineRule="auto"/>
              <w:ind w:left="118" w:right="439"/>
              <w:rPr>
                <w:bCs/>
                <w:i/>
                <w:iCs/>
                <w:color w:val="365F91" w:themeColor="accent1" w:themeShade="BF"/>
                <w:sz w:val="16"/>
                <w:szCs w:val="16"/>
              </w:rPr>
            </w:pPr>
            <w:r w:rsidRPr="009E4635">
              <w:rPr>
                <w:bCs/>
                <w:i/>
                <w:iCs/>
                <w:color w:val="365F91" w:themeColor="accent1" w:themeShade="BF"/>
                <w:sz w:val="16"/>
                <w:szCs w:val="16"/>
              </w:rPr>
              <w:t>Content:</w:t>
            </w:r>
          </w:p>
          <w:p w14:paraId="524BC675" w14:textId="77777777" w:rsidR="00414CBC" w:rsidRPr="009E4635" w:rsidRDefault="00414CBC" w:rsidP="00414CBC">
            <w:pPr>
              <w:spacing w:before="86" w:line="242" w:lineRule="auto"/>
              <w:ind w:left="118" w:right="439"/>
              <w:rPr>
                <w:b/>
                <w:bCs/>
                <w:i/>
                <w:iCs/>
                <w:color w:val="365F91" w:themeColor="accent1" w:themeShade="BF"/>
                <w:sz w:val="16"/>
                <w:szCs w:val="16"/>
              </w:rPr>
            </w:pPr>
            <w:r w:rsidRPr="009E4635">
              <w:rPr>
                <w:b/>
                <w:bCs/>
                <w:i/>
                <w:color w:val="365F91" w:themeColor="accent1" w:themeShade="BF"/>
                <w:sz w:val="16"/>
                <w:szCs w:val="16"/>
              </w:rPr>
              <w:t>Subsection 3.01 (2), definitions</w:t>
            </w:r>
          </w:p>
          <w:p w14:paraId="400961A7" w14:textId="77777777" w:rsidR="00414CBC" w:rsidRPr="009E4635" w:rsidRDefault="00414CBC" w:rsidP="00414CBC">
            <w:pPr>
              <w:spacing w:before="86" w:line="242" w:lineRule="auto"/>
              <w:ind w:left="118" w:right="439"/>
              <w:rPr>
                <w:bCs/>
                <w:i/>
                <w:color w:val="365F91" w:themeColor="accent1" w:themeShade="BF"/>
                <w:sz w:val="16"/>
                <w:szCs w:val="16"/>
              </w:rPr>
            </w:pPr>
            <w:r w:rsidRPr="009E4635">
              <w:rPr>
                <w:bCs/>
                <w:i/>
                <w:color w:val="365F91" w:themeColor="accent1" w:themeShade="BF"/>
                <w:sz w:val="16"/>
                <w:szCs w:val="16"/>
              </w:rPr>
              <w:t>insert</w:t>
            </w:r>
          </w:p>
          <w:p w14:paraId="42F413C4" w14:textId="77777777" w:rsidR="00414CBC" w:rsidRPr="009E4635" w:rsidRDefault="00414CBC" w:rsidP="00414CBC">
            <w:pPr>
              <w:spacing w:before="86" w:line="242" w:lineRule="auto"/>
              <w:ind w:left="118" w:right="439"/>
              <w:rPr>
                <w:bCs/>
                <w:iCs/>
                <w:color w:val="365F91" w:themeColor="accent1" w:themeShade="BF"/>
                <w:sz w:val="16"/>
                <w:szCs w:val="16"/>
              </w:rPr>
            </w:pPr>
            <w:r w:rsidRPr="009E4635">
              <w:rPr>
                <w:b/>
                <w:bCs/>
                <w:i/>
                <w:iCs/>
                <w:color w:val="365F91" w:themeColor="accent1" w:themeShade="BF"/>
                <w:sz w:val="16"/>
                <w:szCs w:val="16"/>
              </w:rPr>
              <w:t xml:space="preserve">runway starter extension </w:t>
            </w:r>
            <w:r w:rsidRPr="009E4635">
              <w:rPr>
                <w:bCs/>
                <w:iCs/>
                <w:color w:val="365F91" w:themeColor="accent1" w:themeShade="BF"/>
                <w:sz w:val="16"/>
                <w:szCs w:val="16"/>
              </w:rPr>
              <w:t>means an additional length of pavement that:</w:t>
            </w:r>
          </w:p>
          <w:p w14:paraId="28A726B6" w14:textId="77777777" w:rsidR="00414CBC" w:rsidRPr="009E4635" w:rsidRDefault="00414CBC" w:rsidP="00414CBC">
            <w:pPr>
              <w:spacing w:before="86" w:line="242" w:lineRule="auto"/>
              <w:ind w:left="118" w:right="439"/>
              <w:rPr>
                <w:bCs/>
                <w:iCs/>
                <w:color w:val="365F91" w:themeColor="accent1" w:themeShade="BF"/>
                <w:sz w:val="16"/>
                <w:szCs w:val="16"/>
              </w:rPr>
            </w:pPr>
            <w:r w:rsidRPr="009E4635">
              <w:rPr>
                <w:bCs/>
                <w:iCs/>
                <w:color w:val="365F91" w:themeColor="accent1" w:themeShade="BF"/>
                <w:sz w:val="16"/>
                <w:szCs w:val="16"/>
              </w:rPr>
              <w:t>(a)</w:t>
            </w:r>
            <w:r w:rsidRPr="009E4635">
              <w:rPr>
                <w:bCs/>
                <w:iCs/>
                <w:color w:val="365F91" w:themeColor="accent1" w:themeShade="BF"/>
                <w:sz w:val="16"/>
                <w:szCs w:val="16"/>
              </w:rPr>
              <w:tab/>
              <w:t>is immediately before the runway threshold; and</w:t>
            </w:r>
          </w:p>
          <w:p w14:paraId="2F84EC29" w14:textId="77777777" w:rsidR="00414CBC" w:rsidRPr="009E4635" w:rsidRDefault="00414CBC" w:rsidP="00414CBC">
            <w:pPr>
              <w:spacing w:before="86" w:line="242" w:lineRule="auto"/>
              <w:ind w:left="118" w:right="439"/>
              <w:rPr>
                <w:bCs/>
                <w:iCs/>
                <w:color w:val="365F91" w:themeColor="accent1" w:themeShade="BF"/>
                <w:sz w:val="16"/>
                <w:szCs w:val="16"/>
              </w:rPr>
            </w:pPr>
            <w:r w:rsidRPr="009E4635">
              <w:rPr>
                <w:bCs/>
                <w:iCs/>
                <w:color w:val="365F91" w:themeColor="accent1" w:themeShade="BF"/>
                <w:sz w:val="16"/>
                <w:szCs w:val="16"/>
              </w:rPr>
              <w:t>(b)</w:t>
            </w:r>
            <w:r w:rsidRPr="009E4635">
              <w:rPr>
                <w:bCs/>
                <w:iCs/>
                <w:color w:val="365F91" w:themeColor="accent1" w:themeShade="BF"/>
                <w:sz w:val="16"/>
                <w:szCs w:val="16"/>
              </w:rPr>
              <w:tab/>
              <w:t>increases the distance available for take-off; but</w:t>
            </w:r>
          </w:p>
          <w:p w14:paraId="099CFC7F" w14:textId="67CC82DE" w:rsidR="00414CBC" w:rsidRPr="00414CBC" w:rsidRDefault="00414CBC" w:rsidP="00414CBC">
            <w:pPr>
              <w:spacing w:before="86" w:line="242" w:lineRule="auto"/>
              <w:ind w:left="118" w:right="439"/>
              <w:rPr>
                <w:bCs/>
                <w:i/>
                <w:color w:val="0070C0"/>
                <w:sz w:val="16"/>
                <w:szCs w:val="16"/>
              </w:rPr>
            </w:pPr>
            <w:r w:rsidRPr="009E4635">
              <w:rPr>
                <w:bCs/>
                <w:iCs/>
                <w:color w:val="365F91" w:themeColor="accent1" w:themeShade="BF"/>
                <w:sz w:val="16"/>
                <w:szCs w:val="16"/>
              </w:rPr>
              <w:t>(c)</w:t>
            </w:r>
            <w:r w:rsidRPr="009E4635">
              <w:rPr>
                <w:bCs/>
                <w:iCs/>
                <w:color w:val="365F91" w:themeColor="accent1" w:themeShade="BF"/>
                <w:sz w:val="16"/>
                <w:szCs w:val="16"/>
              </w:rPr>
              <w:tab/>
              <w:t>must not be used for landing.</w:t>
            </w:r>
          </w:p>
        </w:tc>
      </w:tr>
    </w:tbl>
    <w:p w14:paraId="78F6ACC4" w14:textId="77777777" w:rsidR="00AC6C13" w:rsidRPr="002A6AF7" w:rsidRDefault="00AC6C13"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2A4ED2DE" w14:textId="77777777" w:rsidR="00AC6C13" w:rsidRPr="002A6AF7" w:rsidRDefault="00000000" w:rsidP="00AC6C13">
      <w:pPr>
        <w:pStyle w:val="ListNumber3"/>
        <w:widowControl/>
        <w:numPr>
          <w:ilvl w:val="0"/>
          <w:numId w:val="0"/>
        </w:numPr>
        <w:autoSpaceDE/>
        <w:autoSpaceDN/>
        <w:spacing w:line="276" w:lineRule="auto"/>
        <w:ind w:left="360"/>
      </w:pPr>
      <w:sdt>
        <w:sdtPr>
          <w:id w:val="-759290819"/>
          <w14:checkbox>
            <w14:checked w14:val="0"/>
            <w14:checkedState w14:val="2612" w14:font="MS Gothic"/>
            <w14:uncheckedState w14:val="2610" w14:font="MS Gothic"/>
          </w14:checkbox>
        </w:sdtPr>
        <w:sdtContent>
          <w:r w:rsidR="00AC6C13">
            <w:rPr>
              <w:rFonts w:ascii="MS Gothic" w:eastAsia="MS Gothic" w:hAnsi="MS Gothic" w:hint="eastAsia"/>
            </w:rPr>
            <w:t>☐</w:t>
          </w:r>
        </w:sdtContent>
      </w:sdt>
      <w:r w:rsidR="00AC6C13">
        <w:t xml:space="preserve"> </w:t>
      </w:r>
      <w:r w:rsidR="00AC6C13" w:rsidRPr="002A6AF7">
        <w:t>Agree</w:t>
      </w:r>
    </w:p>
    <w:p w14:paraId="2CFC4546" w14:textId="7DC81692" w:rsidR="00AC6C13" w:rsidRPr="002A6AF7" w:rsidRDefault="00000000" w:rsidP="00AC6C13">
      <w:pPr>
        <w:pStyle w:val="ListNumber3"/>
        <w:widowControl/>
        <w:numPr>
          <w:ilvl w:val="0"/>
          <w:numId w:val="0"/>
        </w:numPr>
        <w:autoSpaceDE/>
        <w:autoSpaceDN/>
        <w:spacing w:line="276" w:lineRule="auto"/>
        <w:ind w:left="360"/>
      </w:pPr>
      <w:sdt>
        <w:sdtPr>
          <w:id w:val="-1856342451"/>
          <w14:checkbox>
            <w14:checked w14:val="0"/>
            <w14:checkedState w14:val="2612" w14:font="MS Gothic"/>
            <w14:uncheckedState w14:val="2610" w14:font="MS Gothic"/>
          </w14:checkbox>
        </w:sdtPr>
        <w:sdtContent>
          <w:r w:rsidR="00AC6C13">
            <w:rPr>
              <w:rFonts w:ascii="MS Gothic" w:eastAsia="MS Gothic" w:hAnsi="MS Gothic" w:hint="eastAsia"/>
            </w:rPr>
            <w:t>☐</w:t>
          </w:r>
        </w:sdtContent>
      </w:sdt>
      <w:r w:rsidR="00AC6C13">
        <w:t xml:space="preserve"> </w:t>
      </w:r>
      <w:r w:rsidR="00AC6C13" w:rsidRPr="002A6AF7">
        <w:t>Agree</w:t>
      </w:r>
      <w:r w:rsidR="00383276">
        <w:t>,</w:t>
      </w:r>
      <w:r w:rsidR="00AC6C13" w:rsidRPr="002A6AF7">
        <w:t xml:space="preserve"> with changes (please specify suggested changes below)</w:t>
      </w:r>
    </w:p>
    <w:p w14:paraId="64FA51DD" w14:textId="77777777" w:rsidR="00AC6C13" w:rsidRPr="002A6AF7" w:rsidRDefault="00000000" w:rsidP="00AC6C13">
      <w:pPr>
        <w:pStyle w:val="ListNumber3"/>
        <w:widowControl/>
        <w:numPr>
          <w:ilvl w:val="0"/>
          <w:numId w:val="0"/>
        </w:numPr>
        <w:autoSpaceDE/>
        <w:autoSpaceDN/>
        <w:spacing w:line="276" w:lineRule="auto"/>
        <w:ind w:left="360"/>
      </w:pPr>
      <w:sdt>
        <w:sdtPr>
          <w:id w:val="-1258519689"/>
          <w14:checkbox>
            <w14:checked w14:val="0"/>
            <w14:checkedState w14:val="2612" w14:font="MS Gothic"/>
            <w14:uncheckedState w14:val="2610" w14:font="MS Gothic"/>
          </w14:checkbox>
        </w:sdtPr>
        <w:sdtContent>
          <w:r w:rsidR="00AC6C13">
            <w:rPr>
              <w:rFonts w:ascii="MS Gothic" w:eastAsia="MS Gothic" w:hAnsi="MS Gothic" w:hint="eastAsia"/>
            </w:rPr>
            <w:t>☐</w:t>
          </w:r>
        </w:sdtContent>
      </w:sdt>
      <w:r w:rsidR="00AC6C13">
        <w:t xml:space="preserve"> </w:t>
      </w:r>
      <w:r w:rsidR="00AC6C13" w:rsidRPr="002A6AF7">
        <w:t>Disagree (please set out your reasoning and alternative suggestions below)</w:t>
      </w:r>
    </w:p>
    <w:p w14:paraId="72237767" w14:textId="77777777" w:rsidR="00AC6C13" w:rsidRDefault="00000000" w:rsidP="00AC6C13">
      <w:pPr>
        <w:pStyle w:val="ListNumber3"/>
        <w:widowControl/>
        <w:numPr>
          <w:ilvl w:val="0"/>
          <w:numId w:val="0"/>
        </w:numPr>
        <w:autoSpaceDE/>
        <w:autoSpaceDN/>
        <w:spacing w:line="276" w:lineRule="auto"/>
        <w:ind w:left="360"/>
      </w:pPr>
      <w:sdt>
        <w:sdtPr>
          <w:id w:val="-888253805"/>
          <w14:checkbox>
            <w14:checked w14:val="0"/>
            <w14:checkedState w14:val="2612" w14:font="MS Gothic"/>
            <w14:uncheckedState w14:val="2610" w14:font="MS Gothic"/>
          </w14:checkbox>
        </w:sdtPr>
        <w:sdtContent>
          <w:r w:rsidR="00AC6C13">
            <w:rPr>
              <w:rFonts w:ascii="MS Gothic" w:eastAsia="MS Gothic" w:hAnsi="MS Gothic" w:hint="eastAsia"/>
            </w:rPr>
            <w:t>☐</w:t>
          </w:r>
        </w:sdtContent>
      </w:sdt>
      <w:r w:rsidR="00AC6C13">
        <w:t xml:space="preserve"> </w:t>
      </w:r>
      <w:r w:rsidR="00AC6C13" w:rsidRPr="002A6AF7">
        <w:t>Undecided / Not my area of expertise</w:t>
      </w:r>
    </w:p>
    <w:p w14:paraId="43448078" w14:textId="77777777" w:rsidR="00AC6C13" w:rsidRPr="002A6AF7" w:rsidRDefault="00AC6C13"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AC6C13" w:rsidRPr="002A6AF7" w14:paraId="6EC3D7A3" w14:textId="77777777" w:rsidTr="00B02A14">
        <w:tc>
          <w:tcPr>
            <w:tcW w:w="9634" w:type="dxa"/>
          </w:tcPr>
          <w:p w14:paraId="36016671" w14:textId="77777777" w:rsidR="00AC6C13" w:rsidRPr="002A6AF7" w:rsidRDefault="00AC6C13" w:rsidP="000851F5">
            <w:pPr>
              <w:spacing w:before="120" w:after="120"/>
            </w:pPr>
          </w:p>
        </w:tc>
      </w:tr>
    </w:tbl>
    <w:p w14:paraId="1802E05F" w14:textId="22BDA3E1" w:rsidR="00BA7AFC" w:rsidRPr="000851F5" w:rsidRDefault="00BA7AFC" w:rsidP="00BA7AFC">
      <w:pPr>
        <w:pStyle w:val="Heading1"/>
        <w:spacing w:before="360" w:after="120"/>
        <w:ind w:left="0"/>
        <w:rPr>
          <w:color w:val="365F91" w:themeColor="accent1" w:themeShade="BF"/>
          <w:lang w:val="en" w:eastAsia="en-AU"/>
        </w:rPr>
      </w:pPr>
      <w:r w:rsidRPr="000851F5">
        <w:rPr>
          <w:color w:val="365F91" w:themeColor="accent1" w:themeShade="BF"/>
          <w:lang w:val="en" w:eastAsia="en-AU"/>
        </w:rPr>
        <w:t>Page 1</w:t>
      </w:r>
      <w:r w:rsidR="003C770E">
        <w:rPr>
          <w:color w:val="365F91" w:themeColor="accent1" w:themeShade="BF"/>
          <w:lang w:val="en" w:eastAsia="en-AU"/>
        </w:rPr>
        <w:t>7</w:t>
      </w:r>
      <w:r>
        <w:rPr>
          <w:color w:val="365F91" w:themeColor="accent1" w:themeShade="BF"/>
          <w:lang w:val="en" w:eastAsia="en-AU"/>
        </w:rPr>
        <w:t>.</w:t>
      </w:r>
      <w:r w:rsidRPr="000851F5">
        <w:rPr>
          <w:color w:val="365F91" w:themeColor="accent1" w:themeShade="BF"/>
          <w:lang w:val="en" w:eastAsia="en-AU"/>
        </w:rPr>
        <w:t xml:space="preserve"> </w:t>
      </w:r>
      <w:r>
        <w:rPr>
          <w:color w:val="365F91" w:themeColor="accent1" w:themeShade="BF"/>
          <w:lang w:val="en" w:eastAsia="en-AU"/>
        </w:rPr>
        <w:t>Pre-threshold area markings</w:t>
      </w:r>
    </w:p>
    <w:p w14:paraId="1649A017" w14:textId="6AF8B1E6" w:rsidR="005A4556" w:rsidRPr="003C770E" w:rsidRDefault="005A4556" w:rsidP="003C770E">
      <w:pPr>
        <w:spacing w:before="240" w:after="120"/>
      </w:pPr>
      <w:r w:rsidRPr="003C770E">
        <w:rPr>
          <w:b/>
          <w:bCs/>
        </w:rPr>
        <w:t>Key change</w:t>
      </w:r>
    </w:p>
    <w:p w14:paraId="218F5DA9" w14:textId="77777777" w:rsidR="005A4556" w:rsidRDefault="005A4556" w:rsidP="005A4556">
      <w:r w:rsidRPr="007B4EEA">
        <w:t xml:space="preserve">Amend the requirement for </w:t>
      </w:r>
      <w:r>
        <w:t>the pre-threshold area chevron marking to be a 'maximum' of 7.5 m from the runway edge instead of a 'minimum'. The wording is currently opposite to the Annex 14 Volume I requirement which allows the chevron marking to abut the runway edge for 30 m wide runways.</w:t>
      </w:r>
    </w:p>
    <w:p w14:paraId="41664B1E" w14:textId="02B625C7" w:rsidR="00BA7AFC" w:rsidRPr="002A6AF7" w:rsidRDefault="00BA7AFC" w:rsidP="00BA7AFC">
      <w:pPr>
        <w:pStyle w:val="ListNumber3"/>
        <w:numPr>
          <w:ilvl w:val="0"/>
          <w:numId w:val="0"/>
        </w:numPr>
        <w:autoSpaceDE/>
        <w:autoSpaceDN/>
        <w:spacing w:before="360" w:after="120"/>
        <w:contextualSpacing w:val="0"/>
      </w:pPr>
      <w:r w:rsidRPr="009A60B5">
        <w:rPr>
          <w:b/>
          <w:bCs/>
        </w:rPr>
        <w:t xml:space="preserve">Question </w:t>
      </w:r>
      <w:r>
        <w:rPr>
          <w:b/>
          <w:bCs/>
        </w:rPr>
        <w:t>31</w:t>
      </w:r>
      <w:r w:rsidRPr="009A60B5">
        <w:rPr>
          <w:b/>
          <w:bCs/>
        </w:rPr>
        <w:t xml:space="preserve"> –</w:t>
      </w:r>
      <w:r>
        <w:t xml:space="preserve"> </w:t>
      </w:r>
      <w:r w:rsidRPr="002A6AF7">
        <w:t xml:space="preserve">Do you agree with the proposed </w:t>
      </w:r>
      <w:r>
        <w:t>amendment that the chevron must be a ‘maximum’ of 7.5 m from the side of the runway edge instead of a ‘minimum’</w:t>
      </w:r>
      <w:r w:rsidRPr="002A6AF7">
        <w:t>?</w:t>
      </w:r>
    </w:p>
    <w:p w14:paraId="0C5C96FE" w14:textId="6DA39292" w:rsidR="00BA7AFC" w:rsidRPr="001E0CD7" w:rsidRDefault="00BA7AFC" w:rsidP="00BA7AFC">
      <w:pPr>
        <w:spacing w:before="240" w:after="120"/>
        <w:rPr>
          <w:bCs/>
          <w:color w:val="365F91" w:themeColor="accent1" w:themeShade="BF"/>
        </w:rPr>
      </w:pPr>
      <w:r w:rsidRPr="001E0CD7">
        <w:rPr>
          <w:b/>
          <w:color w:val="365F91" w:themeColor="accent1" w:themeShade="BF"/>
        </w:rPr>
        <w:t xml:space="preserve">Fact bank: </w:t>
      </w:r>
      <w:r w:rsidRPr="001E0CD7">
        <w:rPr>
          <w:bCs/>
          <w:color w:val="365F91" w:themeColor="accent1" w:themeShade="BF"/>
        </w:rPr>
        <w:t xml:space="preserve">Part 139 MOS; Subsection </w:t>
      </w:r>
      <w:r>
        <w:rPr>
          <w:bCs/>
          <w:color w:val="365F91" w:themeColor="accent1" w:themeShade="BF"/>
        </w:rPr>
        <w:t>8</w:t>
      </w:r>
      <w:r w:rsidRPr="001E0CD7">
        <w:rPr>
          <w:bCs/>
          <w:color w:val="365F91" w:themeColor="accent1" w:themeShade="BF"/>
        </w:rPr>
        <w:t>.1</w:t>
      </w:r>
      <w:r>
        <w:rPr>
          <w:bCs/>
          <w:color w:val="365F91" w:themeColor="accent1" w:themeShade="BF"/>
        </w:rPr>
        <w:t>6</w:t>
      </w:r>
      <w:r w:rsidRPr="001E0CD7">
        <w:rPr>
          <w:bCs/>
          <w:color w:val="365F91" w:themeColor="accent1" w:themeShade="BF"/>
        </w:rPr>
        <w:t>(</w:t>
      </w:r>
      <w:r>
        <w:rPr>
          <w:bCs/>
          <w:color w:val="365F91" w:themeColor="accent1" w:themeShade="BF"/>
        </w:rPr>
        <w:t>2</w:t>
      </w:r>
      <w:r w:rsidRPr="001E0CD7">
        <w:rPr>
          <w:bCs/>
          <w:color w:val="365F91" w:themeColor="accent1" w:themeShade="BF"/>
        </w:rPr>
        <w:t>)(</w:t>
      </w:r>
      <w:r>
        <w:rPr>
          <w:bCs/>
          <w:color w:val="365F91" w:themeColor="accent1" w:themeShade="BF"/>
        </w:rPr>
        <w:t>e</w:t>
      </w:r>
      <w:r w:rsidRPr="001E0CD7">
        <w:rPr>
          <w:bCs/>
          <w:color w:val="365F91" w:themeColor="accent1" w:themeShade="BF"/>
        </w:rPr>
        <w:t>)</w:t>
      </w:r>
    </w:p>
    <w:tbl>
      <w:tblPr>
        <w:tblStyle w:val="TableGrid"/>
        <w:tblW w:w="0" w:type="auto"/>
        <w:tblInd w:w="-5" w:type="dxa"/>
        <w:tblLook w:val="04A0" w:firstRow="1" w:lastRow="0" w:firstColumn="1" w:lastColumn="0" w:noHBand="0" w:noVBand="1"/>
      </w:tblPr>
      <w:tblGrid>
        <w:gridCol w:w="9637"/>
      </w:tblGrid>
      <w:tr w:rsidR="00BA7AFC" w:rsidRPr="002A6AF7" w14:paraId="2385A558" w14:textId="77777777" w:rsidTr="00F46D55">
        <w:trPr>
          <w:trHeight w:val="1282"/>
        </w:trPr>
        <w:tc>
          <w:tcPr>
            <w:tcW w:w="9637" w:type="dxa"/>
          </w:tcPr>
          <w:p w14:paraId="571940A0" w14:textId="77777777" w:rsidR="00BA7AFC" w:rsidRPr="009E4635" w:rsidRDefault="00BA7AFC" w:rsidP="00BE216E">
            <w:pPr>
              <w:spacing w:before="86" w:line="242" w:lineRule="auto"/>
              <w:ind w:left="118" w:right="439"/>
              <w:rPr>
                <w:bCs/>
                <w:i/>
                <w:iCs/>
                <w:color w:val="365F91" w:themeColor="accent1" w:themeShade="BF"/>
                <w:sz w:val="16"/>
                <w:szCs w:val="16"/>
              </w:rPr>
            </w:pPr>
            <w:r w:rsidRPr="009E4635">
              <w:rPr>
                <w:bCs/>
                <w:i/>
                <w:iCs/>
                <w:color w:val="365F91" w:themeColor="accent1" w:themeShade="BF"/>
                <w:sz w:val="16"/>
                <w:szCs w:val="16"/>
              </w:rPr>
              <w:t>Content:</w:t>
            </w:r>
          </w:p>
          <w:p w14:paraId="39BF91B4" w14:textId="77777777" w:rsidR="00BA7AFC" w:rsidRPr="006612FD" w:rsidRDefault="00BA7AFC" w:rsidP="00BA7AFC">
            <w:pPr>
              <w:spacing w:before="86" w:line="242" w:lineRule="auto"/>
              <w:ind w:left="118" w:right="439"/>
              <w:rPr>
                <w:b/>
                <w:bCs/>
                <w:iCs/>
                <w:color w:val="365F91" w:themeColor="accent1" w:themeShade="BF"/>
                <w:sz w:val="16"/>
                <w:szCs w:val="16"/>
              </w:rPr>
            </w:pPr>
            <w:r w:rsidRPr="006612FD">
              <w:rPr>
                <w:b/>
                <w:bCs/>
                <w:iCs/>
                <w:color w:val="365F91" w:themeColor="accent1" w:themeShade="BF"/>
                <w:sz w:val="16"/>
                <w:szCs w:val="16"/>
              </w:rPr>
              <w:t>Paragraph 8.16(2)(e)</w:t>
            </w:r>
          </w:p>
          <w:p w14:paraId="3704A009" w14:textId="77777777" w:rsidR="006D15AB" w:rsidRPr="006D15AB" w:rsidRDefault="006D15AB" w:rsidP="006D15AB">
            <w:pPr>
              <w:spacing w:before="86" w:line="242" w:lineRule="auto"/>
              <w:ind w:left="118" w:right="439"/>
              <w:rPr>
                <w:i/>
                <w:color w:val="365F91" w:themeColor="accent1" w:themeShade="BF"/>
                <w:sz w:val="16"/>
                <w:szCs w:val="16"/>
              </w:rPr>
            </w:pPr>
            <w:r w:rsidRPr="006D15AB">
              <w:rPr>
                <w:i/>
                <w:color w:val="365F91" w:themeColor="accent1" w:themeShade="BF"/>
                <w:sz w:val="16"/>
                <w:szCs w:val="16"/>
              </w:rPr>
              <w:t xml:space="preserve"> </w:t>
            </w:r>
            <w:r w:rsidRPr="006D15AB">
              <w:rPr>
                <w:i/>
                <w:iCs/>
                <w:color w:val="365F91" w:themeColor="accent1" w:themeShade="BF"/>
                <w:sz w:val="16"/>
                <w:szCs w:val="16"/>
              </w:rPr>
              <w:t xml:space="preserve">omit </w:t>
            </w:r>
          </w:p>
          <w:p w14:paraId="477C45FF" w14:textId="77777777" w:rsidR="006D15AB" w:rsidRPr="006D15AB" w:rsidRDefault="006D15AB" w:rsidP="006D15AB">
            <w:pPr>
              <w:spacing w:before="86" w:line="242" w:lineRule="auto"/>
              <w:ind w:left="118" w:right="439"/>
              <w:rPr>
                <w:iCs/>
                <w:color w:val="365F91" w:themeColor="accent1" w:themeShade="BF"/>
                <w:sz w:val="16"/>
                <w:szCs w:val="16"/>
              </w:rPr>
            </w:pPr>
            <w:r w:rsidRPr="006D15AB">
              <w:rPr>
                <w:iCs/>
                <w:color w:val="365F91" w:themeColor="accent1" w:themeShade="BF"/>
                <w:sz w:val="16"/>
                <w:szCs w:val="16"/>
              </w:rPr>
              <w:t xml:space="preserve">less </w:t>
            </w:r>
          </w:p>
          <w:p w14:paraId="05962CF2" w14:textId="77777777" w:rsidR="006D15AB" w:rsidRPr="006D15AB" w:rsidRDefault="006D15AB" w:rsidP="006D15AB">
            <w:pPr>
              <w:spacing w:before="86" w:line="242" w:lineRule="auto"/>
              <w:ind w:left="118" w:right="439"/>
              <w:rPr>
                <w:i/>
                <w:color w:val="365F91" w:themeColor="accent1" w:themeShade="BF"/>
                <w:sz w:val="16"/>
                <w:szCs w:val="16"/>
              </w:rPr>
            </w:pPr>
            <w:r w:rsidRPr="006D15AB">
              <w:rPr>
                <w:i/>
                <w:iCs/>
                <w:color w:val="365F91" w:themeColor="accent1" w:themeShade="BF"/>
                <w:sz w:val="16"/>
                <w:szCs w:val="16"/>
              </w:rPr>
              <w:t xml:space="preserve">insert </w:t>
            </w:r>
          </w:p>
          <w:p w14:paraId="082F5847" w14:textId="77777777" w:rsidR="00C17726" w:rsidRDefault="006D15AB" w:rsidP="006D15AB">
            <w:pPr>
              <w:spacing w:before="86" w:line="242" w:lineRule="auto"/>
              <w:ind w:left="118" w:right="439"/>
              <w:rPr>
                <w:iCs/>
                <w:color w:val="365F91" w:themeColor="accent1" w:themeShade="BF"/>
                <w:sz w:val="16"/>
                <w:szCs w:val="16"/>
                <w:lang w:val="en-US"/>
              </w:rPr>
            </w:pPr>
            <w:r w:rsidRPr="006D15AB">
              <w:rPr>
                <w:iCs/>
                <w:color w:val="365F91" w:themeColor="accent1" w:themeShade="BF"/>
                <w:sz w:val="16"/>
                <w:szCs w:val="16"/>
                <w:lang w:val="en-US"/>
              </w:rPr>
              <w:t>more</w:t>
            </w:r>
          </w:p>
          <w:p w14:paraId="2A47AF6F" w14:textId="496535E9" w:rsidR="00C17726" w:rsidRPr="006B7A1B" w:rsidRDefault="0083165A" w:rsidP="006D15AB">
            <w:pPr>
              <w:spacing w:before="86" w:line="242" w:lineRule="auto"/>
              <w:ind w:left="118" w:right="439"/>
              <w:rPr>
                <w:iCs/>
                <w:sz w:val="20"/>
                <w:szCs w:val="20"/>
                <w:lang w:val="en-US"/>
              </w:rPr>
            </w:pPr>
            <w:r>
              <w:rPr>
                <w:iCs/>
                <w:sz w:val="20"/>
                <w:szCs w:val="20"/>
                <w:lang w:val="en-US"/>
              </w:rPr>
              <w:t>For proposed change when actioned and complete see below</w:t>
            </w:r>
          </w:p>
          <w:p w14:paraId="7405F49A" w14:textId="7E30E369" w:rsidR="00BA7AFC" w:rsidRPr="006B7A1B" w:rsidRDefault="00C17726" w:rsidP="003C770E">
            <w:pPr>
              <w:spacing w:before="86" w:after="120"/>
              <w:ind w:left="119" w:right="437"/>
              <w:rPr>
                <w:iCs/>
                <w:color w:val="0070C0"/>
                <w:sz w:val="18"/>
                <w:szCs w:val="18"/>
              </w:rPr>
            </w:pPr>
            <w:bookmarkStart w:id="32" w:name="_Hlk148941876"/>
            <w:r>
              <w:rPr>
                <w:i/>
                <w:color w:val="365F91" w:themeColor="accent1" w:themeShade="BF"/>
                <w:sz w:val="18"/>
                <w:szCs w:val="18"/>
              </w:rPr>
              <w:t>(</w:t>
            </w:r>
            <w:r w:rsidR="00AF51BF" w:rsidRPr="006B7A1B">
              <w:rPr>
                <w:i/>
                <w:color w:val="365F91" w:themeColor="accent1" w:themeShade="BF"/>
                <w:sz w:val="18"/>
                <w:szCs w:val="18"/>
              </w:rPr>
              <w:t xml:space="preserve">e) except where affected by the proximity of the non-displaced threshold or the runway end in the reciprocal direction — have line ends sufficiently long to end not </w:t>
            </w:r>
            <w:r w:rsidR="00AF51BF" w:rsidRPr="006B7A1B">
              <w:rPr>
                <w:iCs/>
                <w:color w:val="365F91" w:themeColor="accent1" w:themeShade="BF"/>
                <w:sz w:val="18"/>
                <w:szCs w:val="18"/>
                <w:highlight w:val="lightGray"/>
              </w:rPr>
              <w:t>more</w:t>
            </w:r>
            <w:r w:rsidR="00AF51BF" w:rsidRPr="006B7A1B">
              <w:rPr>
                <w:iCs/>
                <w:color w:val="365F91" w:themeColor="accent1" w:themeShade="BF"/>
                <w:sz w:val="18"/>
                <w:szCs w:val="18"/>
              </w:rPr>
              <w:t xml:space="preserve"> </w:t>
            </w:r>
            <w:r w:rsidR="00AF51BF" w:rsidRPr="006B7A1B">
              <w:rPr>
                <w:i/>
                <w:color w:val="365F91" w:themeColor="accent1" w:themeShade="BF"/>
                <w:sz w:val="18"/>
                <w:szCs w:val="18"/>
              </w:rPr>
              <w:t>than 7.5 m from the respective runway edges; and</w:t>
            </w:r>
            <w:bookmarkEnd w:id="32"/>
          </w:p>
        </w:tc>
      </w:tr>
    </w:tbl>
    <w:p w14:paraId="5924DBF0" w14:textId="77777777" w:rsidR="00BA7AFC" w:rsidRPr="002A6AF7" w:rsidRDefault="00BA7AFC" w:rsidP="00BA7AFC">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76165E26" w14:textId="77777777" w:rsidR="00BA7AFC" w:rsidRPr="002A6AF7" w:rsidRDefault="00000000" w:rsidP="00BA7AFC">
      <w:pPr>
        <w:pStyle w:val="ListNumber3"/>
        <w:widowControl/>
        <w:numPr>
          <w:ilvl w:val="0"/>
          <w:numId w:val="0"/>
        </w:numPr>
        <w:autoSpaceDE/>
        <w:autoSpaceDN/>
        <w:spacing w:line="276" w:lineRule="auto"/>
        <w:ind w:left="360"/>
      </w:pPr>
      <w:sdt>
        <w:sdtPr>
          <w:id w:val="-2005573576"/>
          <w14:checkbox>
            <w14:checked w14:val="0"/>
            <w14:checkedState w14:val="2612" w14:font="MS Gothic"/>
            <w14:uncheckedState w14:val="2610" w14:font="MS Gothic"/>
          </w14:checkbox>
        </w:sdtPr>
        <w:sdtContent>
          <w:r w:rsidR="00BA7AFC">
            <w:rPr>
              <w:rFonts w:ascii="MS Gothic" w:eastAsia="MS Gothic" w:hAnsi="MS Gothic" w:hint="eastAsia"/>
            </w:rPr>
            <w:t>☐</w:t>
          </w:r>
        </w:sdtContent>
      </w:sdt>
      <w:r w:rsidR="00BA7AFC">
        <w:t xml:space="preserve"> </w:t>
      </w:r>
      <w:r w:rsidR="00BA7AFC" w:rsidRPr="002A6AF7">
        <w:t>Agree</w:t>
      </w:r>
    </w:p>
    <w:p w14:paraId="5326E172" w14:textId="77777777" w:rsidR="00BA7AFC" w:rsidRPr="002A6AF7" w:rsidRDefault="00000000" w:rsidP="00BA7AFC">
      <w:pPr>
        <w:pStyle w:val="ListNumber3"/>
        <w:widowControl/>
        <w:numPr>
          <w:ilvl w:val="0"/>
          <w:numId w:val="0"/>
        </w:numPr>
        <w:autoSpaceDE/>
        <w:autoSpaceDN/>
        <w:spacing w:line="276" w:lineRule="auto"/>
        <w:ind w:left="360"/>
      </w:pPr>
      <w:sdt>
        <w:sdtPr>
          <w:id w:val="-1389869374"/>
          <w14:checkbox>
            <w14:checked w14:val="0"/>
            <w14:checkedState w14:val="2612" w14:font="MS Gothic"/>
            <w14:uncheckedState w14:val="2610" w14:font="MS Gothic"/>
          </w14:checkbox>
        </w:sdtPr>
        <w:sdtContent>
          <w:r w:rsidR="00BA7AFC">
            <w:rPr>
              <w:rFonts w:ascii="MS Gothic" w:eastAsia="MS Gothic" w:hAnsi="MS Gothic" w:hint="eastAsia"/>
            </w:rPr>
            <w:t>☐</w:t>
          </w:r>
        </w:sdtContent>
      </w:sdt>
      <w:r w:rsidR="00BA7AFC">
        <w:t xml:space="preserve"> </w:t>
      </w:r>
      <w:r w:rsidR="00BA7AFC" w:rsidRPr="002A6AF7">
        <w:t>Agree</w:t>
      </w:r>
      <w:r w:rsidR="00BA7AFC">
        <w:t>,</w:t>
      </w:r>
      <w:r w:rsidR="00BA7AFC" w:rsidRPr="002A6AF7">
        <w:t xml:space="preserve"> with changes (please specify suggested changes below)</w:t>
      </w:r>
    </w:p>
    <w:p w14:paraId="15A3C62E" w14:textId="77777777" w:rsidR="00BA7AFC" w:rsidRPr="002A6AF7" w:rsidRDefault="00000000" w:rsidP="00BA7AFC">
      <w:pPr>
        <w:pStyle w:val="ListNumber3"/>
        <w:widowControl/>
        <w:numPr>
          <w:ilvl w:val="0"/>
          <w:numId w:val="0"/>
        </w:numPr>
        <w:autoSpaceDE/>
        <w:autoSpaceDN/>
        <w:spacing w:line="276" w:lineRule="auto"/>
        <w:ind w:left="360"/>
      </w:pPr>
      <w:sdt>
        <w:sdtPr>
          <w:id w:val="-1048829231"/>
          <w14:checkbox>
            <w14:checked w14:val="0"/>
            <w14:checkedState w14:val="2612" w14:font="MS Gothic"/>
            <w14:uncheckedState w14:val="2610" w14:font="MS Gothic"/>
          </w14:checkbox>
        </w:sdtPr>
        <w:sdtContent>
          <w:r w:rsidR="00BA7AFC">
            <w:rPr>
              <w:rFonts w:ascii="MS Gothic" w:eastAsia="MS Gothic" w:hAnsi="MS Gothic" w:hint="eastAsia"/>
            </w:rPr>
            <w:t>☐</w:t>
          </w:r>
        </w:sdtContent>
      </w:sdt>
      <w:r w:rsidR="00BA7AFC">
        <w:t xml:space="preserve"> </w:t>
      </w:r>
      <w:r w:rsidR="00BA7AFC" w:rsidRPr="002A6AF7">
        <w:t>Disagree (please set out your reasoning and alternative suggestions below)</w:t>
      </w:r>
    </w:p>
    <w:p w14:paraId="46F69E8A" w14:textId="77777777" w:rsidR="00BA7AFC" w:rsidRDefault="00000000" w:rsidP="00BA7AFC">
      <w:pPr>
        <w:pStyle w:val="ListNumber3"/>
        <w:widowControl/>
        <w:numPr>
          <w:ilvl w:val="0"/>
          <w:numId w:val="0"/>
        </w:numPr>
        <w:autoSpaceDE/>
        <w:autoSpaceDN/>
        <w:spacing w:line="276" w:lineRule="auto"/>
        <w:ind w:left="360"/>
      </w:pPr>
      <w:sdt>
        <w:sdtPr>
          <w:id w:val="-112128026"/>
          <w14:checkbox>
            <w14:checked w14:val="0"/>
            <w14:checkedState w14:val="2612" w14:font="MS Gothic"/>
            <w14:uncheckedState w14:val="2610" w14:font="MS Gothic"/>
          </w14:checkbox>
        </w:sdtPr>
        <w:sdtContent>
          <w:r w:rsidR="00BA7AFC">
            <w:rPr>
              <w:rFonts w:ascii="MS Gothic" w:eastAsia="MS Gothic" w:hAnsi="MS Gothic" w:hint="eastAsia"/>
            </w:rPr>
            <w:t>☐</w:t>
          </w:r>
        </w:sdtContent>
      </w:sdt>
      <w:r w:rsidR="00BA7AFC">
        <w:t xml:space="preserve"> </w:t>
      </w:r>
      <w:r w:rsidR="00BA7AFC" w:rsidRPr="002A6AF7">
        <w:t>Undecided / Not my area of expertise</w:t>
      </w:r>
    </w:p>
    <w:p w14:paraId="7E2CE713" w14:textId="77777777" w:rsidR="00BA7AFC" w:rsidRPr="002A6AF7" w:rsidRDefault="00BA7AFC" w:rsidP="00BA7AFC">
      <w:pPr>
        <w:spacing w:before="240" w:after="120"/>
      </w:pPr>
      <w:r w:rsidRPr="002A6AF7">
        <w:t>Comment</w:t>
      </w:r>
    </w:p>
    <w:tbl>
      <w:tblPr>
        <w:tblStyle w:val="TableGrid"/>
        <w:tblW w:w="9634" w:type="dxa"/>
        <w:tblLook w:val="04A0" w:firstRow="1" w:lastRow="0" w:firstColumn="1" w:lastColumn="0" w:noHBand="0" w:noVBand="1"/>
      </w:tblPr>
      <w:tblGrid>
        <w:gridCol w:w="9634"/>
      </w:tblGrid>
      <w:tr w:rsidR="00BA7AFC" w:rsidRPr="002A6AF7" w14:paraId="5B452C96" w14:textId="77777777" w:rsidTr="00BE216E">
        <w:tc>
          <w:tcPr>
            <w:tcW w:w="9634" w:type="dxa"/>
          </w:tcPr>
          <w:p w14:paraId="1BA9C708" w14:textId="77777777" w:rsidR="00BA7AFC" w:rsidRPr="002A6AF7" w:rsidRDefault="00BA7AFC" w:rsidP="00BE216E">
            <w:pPr>
              <w:spacing w:before="120" w:after="120"/>
            </w:pPr>
          </w:p>
        </w:tc>
      </w:tr>
    </w:tbl>
    <w:p w14:paraId="628FE5BB" w14:textId="329DEEAD" w:rsidR="00AC6C13" w:rsidRPr="000851F5" w:rsidRDefault="00AC6C13" w:rsidP="003720C8">
      <w:pPr>
        <w:pStyle w:val="Heading1"/>
        <w:spacing w:before="360" w:after="120"/>
        <w:ind w:left="0"/>
        <w:rPr>
          <w:color w:val="365F91" w:themeColor="accent1" w:themeShade="BF"/>
          <w:lang w:val="en" w:eastAsia="en-AU"/>
        </w:rPr>
      </w:pPr>
      <w:r w:rsidRPr="000851F5">
        <w:rPr>
          <w:color w:val="365F91" w:themeColor="accent1" w:themeShade="BF"/>
          <w:lang w:val="en" w:eastAsia="en-AU"/>
        </w:rPr>
        <w:t>Page 1</w:t>
      </w:r>
      <w:r w:rsidR="003C770E">
        <w:rPr>
          <w:color w:val="365F91" w:themeColor="accent1" w:themeShade="BF"/>
          <w:lang w:val="en" w:eastAsia="en-AU"/>
        </w:rPr>
        <w:t>8</w:t>
      </w:r>
      <w:r w:rsidR="002976EC">
        <w:rPr>
          <w:color w:val="365F91" w:themeColor="accent1" w:themeShade="BF"/>
          <w:lang w:val="en" w:eastAsia="en-AU"/>
        </w:rPr>
        <w:t>.</w:t>
      </w:r>
      <w:r w:rsidRPr="000851F5">
        <w:rPr>
          <w:color w:val="365F91" w:themeColor="accent1" w:themeShade="BF"/>
          <w:lang w:val="en" w:eastAsia="en-AU"/>
        </w:rPr>
        <w:t xml:space="preserve"> CASA approval of temporary VASIS from requirement for flight check</w:t>
      </w:r>
    </w:p>
    <w:p w14:paraId="7CB45B2A" w14:textId="5D1A1D3E" w:rsidR="005A4556" w:rsidRPr="003C770E" w:rsidRDefault="005A4556" w:rsidP="003C770E">
      <w:pPr>
        <w:spacing w:before="240" w:after="120"/>
      </w:pPr>
      <w:r w:rsidRPr="003C770E">
        <w:rPr>
          <w:b/>
          <w:bCs/>
        </w:rPr>
        <w:t>Key change</w:t>
      </w:r>
    </w:p>
    <w:p w14:paraId="2E1A63C1" w14:textId="223D1EC7" w:rsidR="005A4556" w:rsidRDefault="00584B37" w:rsidP="005A4556">
      <w:r w:rsidRPr="00584B37">
        <w:t xml:space="preserve">Replace the requirement for CASA to exempt a temporary visual approach slope indicator system (VASIS) from the requirement for a flight check with the requirement </w:t>
      </w:r>
      <w:r>
        <w:t>for</w:t>
      </w:r>
      <w:r w:rsidRPr="00584B37">
        <w:t xml:space="preserve"> a CASA approval. This would still be subject to a safety assessment</w:t>
      </w:r>
      <w:r>
        <w:t xml:space="preserve">. </w:t>
      </w:r>
      <w:r w:rsidR="005A4556">
        <w:t>The exemption process is unnecessarily burdensome for the requirements of the existing safety assessment.</w:t>
      </w:r>
    </w:p>
    <w:p w14:paraId="441B40A3" w14:textId="608981F4" w:rsidR="000B3511" w:rsidRPr="002A6AF7" w:rsidRDefault="009A60B5" w:rsidP="009A60B5">
      <w:pPr>
        <w:pStyle w:val="ListNumber3"/>
        <w:numPr>
          <w:ilvl w:val="0"/>
          <w:numId w:val="0"/>
        </w:numPr>
        <w:autoSpaceDE/>
        <w:autoSpaceDN/>
        <w:spacing w:before="360" w:after="120"/>
        <w:contextualSpacing w:val="0"/>
      </w:pPr>
      <w:r w:rsidRPr="000B3511">
        <w:rPr>
          <w:b/>
          <w:bCs/>
        </w:rPr>
        <w:t xml:space="preserve">Question </w:t>
      </w:r>
      <w:r w:rsidR="00547507">
        <w:rPr>
          <w:b/>
          <w:bCs/>
        </w:rPr>
        <w:t>32</w:t>
      </w:r>
      <w:r w:rsidR="00547507" w:rsidRPr="000B3511">
        <w:rPr>
          <w:b/>
          <w:bCs/>
        </w:rPr>
        <w:t xml:space="preserve"> </w:t>
      </w:r>
      <w:r w:rsidRPr="000B3511">
        <w:rPr>
          <w:b/>
          <w:bCs/>
        </w:rPr>
        <w:t>–</w:t>
      </w:r>
      <w:r w:rsidRPr="000B3511">
        <w:t xml:space="preserve"> </w:t>
      </w:r>
      <w:r w:rsidR="00AC6C13" w:rsidRPr="000B3511">
        <w:t xml:space="preserve">Do you agree with the proposed </w:t>
      </w:r>
      <w:r w:rsidR="004E1C77" w:rsidRPr="000B3511">
        <w:t xml:space="preserve">amendment to </w:t>
      </w:r>
      <w:r w:rsidR="000B3511">
        <w:t xml:space="preserve">provide for </w:t>
      </w:r>
      <w:r w:rsidR="004E1C77" w:rsidRPr="000B3511">
        <w:t>CASA</w:t>
      </w:r>
      <w:r w:rsidR="000B3511">
        <w:t xml:space="preserve"> to approve a temporary VASIS</w:t>
      </w:r>
      <w:r w:rsidR="004E1C77" w:rsidRPr="000B3511">
        <w:t xml:space="preserve">, </w:t>
      </w:r>
      <w:r w:rsidR="000B3511">
        <w:t>without requiring</w:t>
      </w:r>
      <w:r w:rsidR="004E1C77" w:rsidRPr="000B3511">
        <w:t xml:space="preserve"> a flight check o</w:t>
      </w:r>
      <w:r w:rsidR="000B3511">
        <w:t>r exemption</w:t>
      </w:r>
      <w:r w:rsidR="00AC6C13" w:rsidRPr="000B3511">
        <w:t>?</w:t>
      </w:r>
    </w:p>
    <w:p w14:paraId="64ECF69E" w14:textId="14A359C3" w:rsidR="00AC6C13" w:rsidRPr="001E0CD7" w:rsidRDefault="00AC6C13" w:rsidP="001E0CD7">
      <w:pPr>
        <w:spacing w:before="240" w:after="120"/>
        <w:rPr>
          <w:bCs/>
          <w:color w:val="365F91" w:themeColor="accent1" w:themeShade="BF"/>
        </w:rPr>
      </w:pPr>
      <w:r w:rsidRPr="001E0CD7">
        <w:rPr>
          <w:b/>
          <w:color w:val="365F91" w:themeColor="accent1" w:themeShade="BF"/>
        </w:rPr>
        <w:t xml:space="preserve">Fact bank: </w:t>
      </w:r>
      <w:r w:rsidRPr="001E0CD7">
        <w:rPr>
          <w:bCs/>
          <w:color w:val="365F91" w:themeColor="accent1" w:themeShade="BF"/>
        </w:rPr>
        <w:t>Part 139 MOS; Subsection</w:t>
      </w:r>
      <w:r w:rsidR="004E1C77" w:rsidRPr="001E0CD7">
        <w:rPr>
          <w:bCs/>
          <w:color w:val="365F91" w:themeColor="accent1" w:themeShade="BF"/>
        </w:rPr>
        <w:t>s</w:t>
      </w:r>
      <w:r w:rsidRPr="001E0CD7">
        <w:rPr>
          <w:bCs/>
          <w:color w:val="365F91" w:themeColor="accent1" w:themeShade="BF"/>
        </w:rPr>
        <w:t xml:space="preserve"> </w:t>
      </w:r>
      <w:r w:rsidR="00A01756" w:rsidRPr="001E0CD7">
        <w:rPr>
          <w:bCs/>
          <w:color w:val="365F91" w:themeColor="accent1" w:themeShade="BF"/>
        </w:rPr>
        <w:t xml:space="preserve">9.18(1)(c) and </w:t>
      </w:r>
      <w:r w:rsidR="004E1C77" w:rsidRPr="001E0CD7">
        <w:rPr>
          <w:bCs/>
          <w:color w:val="365F91" w:themeColor="accent1" w:themeShade="BF"/>
        </w:rPr>
        <w:t>9.18(2)</w:t>
      </w:r>
    </w:p>
    <w:tbl>
      <w:tblPr>
        <w:tblStyle w:val="TableGrid"/>
        <w:tblW w:w="0" w:type="auto"/>
        <w:tblInd w:w="-5" w:type="dxa"/>
        <w:tblLook w:val="04A0" w:firstRow="1" w:lastRow="0" w:firstColumn="1" w:lastColumn="0" w:noHBand="0" w:noVBand="1"/>
      </w:tblPr>
      <w:tblGrid>
        <w:gridCol w:w="9637"/>
      </w:tblGrid>
      <w:tr w:rsidR="00414CBC" w:rsidRPr="002A6AF7" w14:paraId="41989933" w14:textId="77777777" w:rsidTr="00B02A14">
        <w:trPr>
          <w:trHeight w:val="2271"/>
        </w:trPr>
        <w:tc>
          <w:tcPr>
            <w:tcW w:w="9637" w:type="dxa"/>
          </w:tcPr>
          <w:p w14:paraId="55E157A6" w14:textId="77777777" w:rsidR="00414CBC" w:rsidRPr="009E4635" w:rsidRDefault="00414CBC" w:rsidP="00470601">
            <w:pPr>
              <w:spacing w:before="86" w:line="242" w:lineRule="auto"/>
              <w:ind w:left="118" w:right="439"/>
              <w:rPr>
                <w:bCs/>
                <w:i/>
                <w:iCs/>
                <w:color w:val="365F91" w:themeColor="accent1" w:themeShade="BF"/>
                <w:sz w:val="16"/>
                <w:szCs w:val="16"/>
              </w:rPr>
            </w:pPr>
            <w:r w:rsidRPr="009E4635">
              <w:rPr>
                <w:bCs/>
                <w:i/>
                <w:iCs/>
                <w:color w:val="365F91" w:themeColor="accent1" w:themeShade="BF"/>
                <w:sz w:val="16"/>
                <w:szCs w:val="16"/>
              </w:rPr>
              <w:t>Content:</w:t>
            </w:r>
          </w:p>
          <w:p w14:paraId="12631D2B" w14:textId="77777777" w:rsidR="00414CBC" w:rsidRPr="009E4635" w:rsidRDefault="00414CBC" w:rsidP="00414CBC">
            <w:pPr>
              <w:spacing w:before="86" w:line="242" w:lineRule="auto"/>
              <w:ind w:left="118" w:right="439"/>
              <w:rPr>
                <w:b/>
                <w:bCs/>
                <w:i/>
                <w:iCs/>
                <w:color w:val="365F91" w:themeColor="accent1" w:themeShade="BF"/>
                <w:sz w:val="16"/>
                <w:szCs w:val="16"/>
              </w:rPr>
            </w:pPr>
            <w:r w:rsidRPr="009E4635">
              <w:rPr>
                <w:b/>
                <w:bCs/>
                <w:i/>
                <w:color w:val="365F91" w:themeColor="accent1" w:themeShade="BF"/>
                <w:sz w:val="16"/>
                <w:szCs w:val="16"/>
              </w:rPr>
              <w:t>Paragraph 9.18(1)(c)</w:t>
            </w:r>
          </w:p>
          <w:p w14:paraId="7F62AD1F" w14:textId="77777777" w:rsidR="00414CBC" w:rsidRPr="009E4635" w:rsidRDefault="00414CBC" w:rsidP="00414CBC">
            <w:pPr>
              <w:spacing w:before="86" w:line="242" w:lineRule="auto"/>
              <w:ind w:left="118" w:right="439"/>
              <w:rPr>
                <w:i/>
                <w:color w:val="365F91" w:themeColor="accent1" w:themeShade="BF"/>
                <w:sz w:val="16"/>
                <w:szCs w:val="16"/>
              </w:rPr>
            </w:pPr>
            <w:r w:rsidRPr="009E4635">
              <w:rPr>
                <w:i/>
                <w:color w:val="365F91" w:themeColor="accent1" w:themeShade="BF"/>
                <w:sz w:val="16"/>
                <w:szCs w:val="16"/>
              </w:rPr>
              <w:t>repeal and substitute</w:t>
            </w:r>
          </w:p>
          <w:p w14:paraId="07986870" w14:textId="77777777" w:rsidR="00414CBC" w:rsidRPr="009E4635" w:rsidRDefault="00414CBC" w:rsidP="00414CBC">
            <w:pPr>
              <w:spacing w:before="86" w:line="242" w:lineRule="auto"/>
              <w:ind w:left="118" w:right="439"/>
              <w:rPr>
                <w:iCs/>
                <w:color w:val="365F91" w:themeColor="accent1" w:themeShade="BF"/>
                <w:sz w:val="16"/>
                <w:szCs w:val="16"/>
              </w:rPr>
            </w:pPr>
            <w:r w:rsidRPr="009E4635">
              <w:rPr>
                <w:iCs/>
                <w:color w:val="365F91" w:themeColor="accent1" w:themeShade="BF"/>
                <w:sz w:val="16"/>
                <w:szCs w:val="16"/>
              </w:rPr>
              <w:t>(c)</w:t>
            </w:r>
            <w:r w:rsidRPr="009E4635">
              <w:rPr>
                <w:iCs/>
                <w:color w:val="365F91" w:themeColor="accent1" w:themeShade="BF"/>
                <w:sz w:val="16"/>
                <w:szCs w:val="16"/>
              </w:rPr>
              <w:tab/>
              <w:t>unless CASA approves otherwise, the VASIS;</w:t>
            </w:r>
          </w:p>
          <w:p w14:paraId="7CEB52FF" w14:textId="1148CDC8" w:rsidR="00414CBC" w:rsidRPr="009E4635" w:rsidRDefault="00414CBC" w:rsidP="00414CBC">
            <w:pPr>
              <w:spacing w:before="86" w:line="242" w:lineRule="auto"/>
              <w:ind w:left="118" w:right="439"/>
              <w:rPr>
                <w:b/>
                <w:bCs/>
                <w:i/>
                <w:iCs/>
                <w:color w:val="365F91" w:themeColor="accent1" w:themeShade="BF"/>
                <w:sz w:val="16"/>
                <w:szCs w:val="16"/>
              </w:rPr>
            </w:pPr>
            <w:r w:rsidRPr="009E4635">
              <w:rPr>
                <w:b/>
                <w:bCs/>
                <w:i/>
                <w:color w:val="365F91" w:themeColor="accent1" w:themeShade="BF"/>
                <w:sz w:val="16"/>
                <w:szCs w:val="16"/>
              </w:rPr>
              <w:t>Subsection 9.18(2)</w:t>
            </w:r>
          </w:p>
          <w:p w14:paraId="6ADBF752" w14:textId="77777777" w:rsidR="00414CBC" w:rsidRPr="009E4635" w:rsidRDefault="00414CBC" w:rsidP="00414CBC">
            <w:pPr>
              <w:spacing w:before="86" w:line="242" w:lineRule="auto"/>
              <w:ind w:left="118" w:right="439"/>
              <w:rPr>
                <w:i/>
                <w:color w:val="365F91" w:themeColor="accent1" w:themeShade="BF"/>
                <w:sz w:val="16"/>
                <w:szCs w:val="16"/>
              </w:rPr>
            </w:pPr>
            <w:r w:rsidRPr="009E4635">
              <w:rPr>
                <w:i/>
                <w:color w:val="365F91" w:themeColor="accent1" w:themeShade="BF"/>
                <w:sz w:val="16"/>
                <w:szCs w:val="16"/>
              </w:rPr>
              <w:t>repeal and substitute</w:t>
            </w:r>
          </w:p>
          <w:p w14:paraId="13ABFA34" w14:textId="310B2B6D" w:rsidR="00414CBC" w:rsidRPr="009E4635" w:rsidRDefault="00414CBC" w:rsidP="00414CBC">
            <w:pPr>
              <w:spacing w:before="86" w:line="242" w:lineRule="auto"/>
              <w:ind w:left="118" w:right="439"/>
              <w:rPr>
                <w:iCs/>
                <w:color w:val="365F91" w:themeColor="accent1" w:themeShade="BF"/>
                <w:sz w:val="16"/>
                <w:szCs w:val="16"/>
              </w:rPr>
            </w:pPr>
            <w:r w:rsidRPr="009E4635">
              <w:rPr>
                <w:iCs/>
                <w:color w:val="365F91" w:themeColor="accent1" w:themeShade="BF"/>
                <w:sz w:val="16"/>
                <w:szCs w:val="16"/>
              </w:rPr>
              <w:t>(2)</w:t>
            </w:r>
            <w:r w:rsidRPr="009E4635">
              <w:rPr>
                <w:iCs/>
                <w:color w:val="365F91" w:themeColor="accent1" w:themeShade="BF"/>
                <w:sz w:val="16"/>
                <w:szCs w:val="16"/>
              </w:rPr>
              <w:tab/>
              <w:t>For paragraph 9.18(1)(c), CASA may only approve otherwise if:</w:t>
            </w:r>
          </w:p>
          <w:p w14:paraId="47AA68A5" w14:textId="77777777" w:rsidR="00414CBC" w:rsidRPr="009E4635" w:rsidRDefault="00414CBC" w:rsidP="00414CBC">
            <w:pPr>
              <w:spacing w:before="86" w:line="242" w:lineRule="auto"/>
              <w:ind w:left="720" w:right="439"/>
              <w:rPr>
                <w:iCs/>
                <w:color w:val="365F91" w:themeColor="accent1" w:themeShade="BF"/>
                <w:sz w:val="16"/>
                <w:szCs w:val="16"/>
              </w:rPr>
            </w:pPr>
            <w:r w:rsidRPr="009E4635">
              <w:rPr>
                <w:iCs/>
                <w:color w:val="365F91" w:themeColor="accent1" w:themeShade="BF"/>
                <w:sz w:val="16"/>
                <w:szCs w:val="16"/>
              </w:rPr>
              <w:t>(a)</w:t>
            </w:r>
            <w:r w:rsidRPr="009E4635">
              <w:rPr>
                <w:iCs/>
                <w:color w:val="365F91" w:themeColor="accent1" w:themeShade="BF"/>
                <w:sz w:val="16"/>
                <w:szCs w:val="16"/>
              </w:rPr>
              <w:tab/>
              <w:t>the VASIS is provided for temporary use only; and</w:t>
            </w:r>
          </w:p>
          <w:p w14:paraId="6F7D4DEB" w14:textId="77777777" w:rsidR="00414CBC" w:rsidRPr="009E4635" w:rsidRDefault="00414CBC" w:rsidP="00414CBC">
            <w:pPr>
              <w:spacing w:before="86" w:line="242" w:lineRule="auto"/>
              <w:ind w:left="720" w:right="439"/>
              <w:rPr>
                <w:iCs/>
                <w:color w:val="365F91" w:themeColor="accent1" w:themeShade="BF"/>
                <w:sz w:val="16"/>
                <w:szCs w:val="16"/>
              </w:rPr>
            </w:pPr>
            <w:r w:rsidRPr="009E4635">
              <w:rPr>
                <w:iCs/>
                <w:color w:val="365F91" w:themeColor="accent1" w:themeShade="BF"/>
                <w:sz w:val="16"/>
                <w:szCs w:val="16"/>
              </w:rPr>
              <w:t>(b)</w:t>
            </w:r>
            <w:r w:rsidRPr="009E4635">
              <w:rPr>
                <w:iCs/>
                <w:color w:val="365F91" w:themeColor="accent1" w:themeShade="BF"/>
                <w:sz w:val="16"/>
                <w:szCs w:val="16"/>
              </w:rPr>
              <w:tab/>
              <w:t>the approval is supported by a safety assessment; and</w:t>
            </w:r>
          </w:p>
          <w:p w14:paraId="07757F12" w14:textId="159B507D" w:rsidR="00414CBC" w:rsidRPr="00414CBC" w:rsidRDefault="00414CBC" w:rsidP="00895CCA">
            <w:pPr>
              <w:spacing w:before="86" w:after="120" w:line="242" w:lineRule="auto"/>
              <w:ind w:left="720" w:right="437"/>
              <w:rPr>
                <w:bCs/>
                <w:i/>
                <w:color w:val="0070C0"/>
                <w:sz w:val="16"/>
                <w:szCs w:val="16"/>
              </w:rPr>
            </w:pPr>
            <w:r w:rsidRPr="009E4635">
              <w:rPr>
                <w:iCs/>
                <w:color w:val="365F91" w:themeColor="accent1" w:themeShade="BF"/>
                <w:sz w:val="16"/>
                <w:szCs w:val="16"/>
              </w:rPr>
              <w:t>(c)</w:t>
            </w:r>
            <w:r w:rsidRPr="009E4635">
              <w:rPr>
                <w:iCs/>
                <w:color w:val="365F91" w:themeColor="accent1" w:themeShade="BF"/>
                <w:sz w:val="16"/>
                <w:szCs w:val="16"/>
              </w:rPr>
              <w:tab/>
              <w:t>the approval is in wri</w:t>
            </w:r>
            <w:r w:rsidR="00F46D55">
              <w:rPr>
                <w:iCs/>
                <w:color w:val="365F91" w:themeColor="accent1" w:themeShade="BF"/>
                <w:sz w:val="16"/>
                <w:szCs w:val="16"/>
              </w:rPr>
              <w:t>t</w:t>
            </w:r>
            <w:r w:rsidR="00003F38">
              <w:rPr>
                <w:iCs/>
                <w:color w:val="365F91" w:themeColor="accent1" w:themeShade="BF"/>
                <w:sz w:val="16"/>
                <w:szCs w:val="16"/>
              </w:rPr>
              <w:t>i</w:t>
            </w:r>
            <w:r w:rsidRPr="009E4635">
              <w:rPr>
                <w:iCs/>
                <w:color w:val="365F91" w:themeColor="accent1" w:themeShade="BF"/>
                <w:sz w:val="16"/>
                <w:szCs w:val="16"/>
              </w:rPr>
              <w:t>ng with appropriate conditions (if any).</w:t>
            </w:r>
          </w:p>
        </w:tc>
      </w:tr>
    </w:tbl>
    <w:p w14:paraId="1D3B44E5" w14:textId="77777777" w:rsidR="00AC6C13" w:rsidRPr="002A6AF7" w:rsidRDefault="00AC6C13" w:rsidP="000851F5">
      <w:pPr>
        <w:spacing w:before="240" w:after="120"/>
        <w:rPr>
          <w:i/>
          <w:iCs/>
          <w:color w:val="808080" w:themeColor="background1" w:themeShade="80"/>
          <w:sz w:val="18"/>
          <w:szCs w:val="18"/>
        </w:rPr>
      </w:pPr>
      <w:r w:rsidRPr="002A6AF7">
        <w:rPr>
          <w:i/>
          <w:iCs/>
          <w:color w:val="808080" w:themeColor="background1" w:themeShade="80"/>
          <w:sz w:val="18"/>
          <w:szCs w:val="18"/>
        </w:rPr>
        <w:t>Radio buttons</w:t>
      </w:r>
    </w:p>
    <w:p w14:paraId="05CEC735" w14:textId="77777777" w:rsidR="00AC6C13" w:rsidRPr="002A6AF7" w:rsidRDefault="00000000" w:rsidP="00AC6C13">
      <w:pPr>
        <w:pStyle w:val="ListNumber3"/>
        <w:widowControl/>
        <w:numPr>
          <w:ilvl w:val="0"/>
          <w:numId w:val="0"/>
        </w:numPr>
        <w:autoSpaceDE/>
        <w:autoSpaceDN/>
        <w:spacing w:line="276" w:lineRule="auto"/>
        <w:ind w:left="360"/>
      </w:pPr>
      <w:sdt>
        <w:sdtPr>
          <w:id w:val="-93478797"/>
          <w14:checkbox>
            <w14:checked w14:val="0"/>
            <w14:checkedState w14:val="2612" w14:font="MS Gothic"/>
            <w14:uncheckedState w14:val="2610" w14:font="MS Gothic"/>
          </w14:checkbox>
        </w:sdtPr>
        <w:sdtContent>
          <w:r w:rsidR="00AC6C13">
            <w:rPr>
              <w:rFonts w:ascii="MS Gothic" w:eastAsia="MS Gothic" w:hAnsi="MS Gothic" w:hint="eastAsia"/>
            </w:rPr>
            <w:t>☐</w:t>
          </w:r>
        </w:sdtContent>
      </w:sdt>
      <w:r w:rsidR="00AC6C13">
        <w:t xml:space="preserve"> </w:t>
      </w:r>
      <w:r w:rsidR="00AC6C13" w:rsidRPr="002A6AF7">
        <w:t>Agree</w:t>
      </w:r>
    </w:p>
    <w:p w14:paraId="68BCF0B4" w14:textId="25A4CB18" w:rsidR="00AC6C13" w:rsidRPr="002A6AF7" w:rsidRDefault="00000000" w:rsidP="00AC6C13">
      <w:pPr>
        <w:pStyle w:val="ListNumber3"/>
        <w:widowControl/>
        <w:numPr>
          <w:ilvl w:val="0"/>
          <w:numId w:val="0"/>
        </w:numPr>
        <w:autoSpaceDE/>
        <w:autoSpaceDN/>
        <w:spacing w:line="276" w:lineRule="auto"/>
        <w:ind w:left="360"/>
      </w:pPr>
      <w:sdt>
        <w:sdtPr>
          <w:id w:val="-1101100905"/>
          <w14:checkbox>
            <w14:checked w14:val="0"/>
            <w14:checkedState w14:val="2612" w14:font="MS Gothic"/>
            <w14:uncheckedState w14:val="2610" w14:font="MS Gothic"/>
          </w14:checkbox>
        </w:sdtPr>
        <w:sdtContent>
          <w:r w:rsidR="00AC6C13">
            <w:rPr>
              <w:rFonts w:ascii="MS Gothic" w:eastAsia="MS Gothic" w:hAnsi="MS Gothic" w:hint="eastAsia"/>
            </w:rPr>
            <w:t>☐</w:t>
          </w:r>
        </w:sdtContent>
      </w:sdt>
      <w:r w:rsidR="00AC6C13">
        <w:t xml:space="preserve"> </w:t>
      </w:r>
      <w:r w:rsidR="00AC6C13" w:rsidRPr="002A6AF7">
        <w:t>Agree</w:t>
      </w:r>
      <w:r w:rsidR="00383276">
        <w:t>,</w:t>
      </w:r>
      <w:r w:rsidR="00AC6C13" w:rsidRPr="002A6AF7">
        <w:t xml:space="preserve"> with changes (please specify suggested changes below)</w:t>
      </w:r>
    </w:p>
    <w:p w14:paraId="336B08ED" w14:textId="77777777" w:rsidR="00AC6C13" w:rsidRPr="002A6AF7" w:rsidRDefault="00000000" w:rsidP="00AC6C13">
      <w:pPr>
        <w:pStyle w:val="ListNumber3"/>
        <w:widowControl/>
        <w:numPr>
          <w:ilvl w:val="0"/>
          <w:numId w:val="0"/>
        </w:numPr>
        <w:autoSpaceDE/>
        <w:autoSpaceDN/>
        <w:spacing w:line="276" w:lineRule="auto"/>
        <w:ind w:left="360"/>
      </w:pPr>
      <w:sdt>
        <w:sdtPr>
          <w:id w:val="1970238573"/>
          <w14:checkbox>
            <w14:checked w14:val="0"/>
            <w14:checkedState w14:val="2612" w14:font="MS Gothic"/>
            <w14:uncheckedState w14:val="2610" w14:font="MS Gothic"/>
          </w14:checkbox>
        </w:sdtPr>
        <w:sdtContent>
          <w:r w:rsidR="00AC6C13">
            <w:rPr>
              <w:rFonts w:ascii="MS Gothic" w:eastAsia="MS Gothic" w:hAnsi="MS Gothic" w:hint="eastAsia"/>
            </w:rPr>
            <w:t>☐</w:t>
          </w:r>
        </w:sdtContent>
      </w:sdt>
      <w:r w:rsidR="00AC6C13">
        <w:t xml:space="preserve"> </w:t>
      </w:r>
      <w:r w:rsidR="00AC6C13" w:rsidRPr="002A6AF7">
        <w:t>Disagree (please set out your reasoning and alternative suggestions below)</w:t>
      </w:r>
    </w:p>
    <w:p w14:paraId="2C423647" w14:textId="77777777" w:rsidR="00AC6C13" w:rsidRDefault="00000000" w:rsidP="00AC6C13">
      <w:pPr>
        <w:pStyle w:val="ListNumber3"/>
        <w:widowControl/>
        <w:numPr>
          <w:ilvl w:val="0"/>
          <w:numId w:val="0"/>
        </w:numPr>
        <w:autoSpaceDE/>
        <w:autoSpaceDN/>
        <w:spacing w:line="276" w:lineRule="auto"/>
        <w:ind w:left="360"/>
      </w:pPr>
      <w:sdt>
        <w:sdtPr>
          <w:id w:val="-845093718"/>
          <w14:checkbox>
            <w14:checked w14:val="0"/>
            <w14:checkedState w14:val="2612" w14:font="MS Gothic"/>
            <w14:uncheckedState w14:val="2610" w14:font="MS Gothic"/>
          </w14:checkbox>
        </w:sdtPr>
        <w:sdtContent>
          <w:r w:rsidR="00AC6C13">
            <w:rPr>
              <w:rFonts w:ascii="MS Gothic" w:eastAsia="MS Gothic" w:hAnsi="MS Gothic" w:hint="eastAsia"/>
            </w:rPr>
            <w:t>☐</w:t>
          </w:r>
        </w:sdtContent>
      </w:sdt>
      <w:r w:rsidR="00AC6C13">
        <w:t xml:space="preserve"> </w:t>
      </w:r>
      <w:r w:rsidR="00AC6C13" w:rsidRPr="002A6AF7">
        <w:t>Undecided / Not my area of expertise</w:t>
      </w:r>
    </w:p>
    <w:p w14:paraId="5A133329" w14:textId="77777777" w:rsidR="00AC6C13" w:rsidRPr="002A6AF7" w:rsidRDefault="00AC6C13"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AC6C13" w:rsidRPr="002A6AF7" w14:paraId="39433A85" w14:textId="77777777" w:rsidTr="00B02A14">
        <w:tc>
          <w:tcPr>
            <w:tcW w:w="9634" w:type="dxa"/>
          </w:tcPr>
          <w:p w14:paraId="2D9E9EEA" w14:textId="77777777" w:rsidR="00AC6C13" w:rsidRPr="002A6AF7" w:rsidRDefault="00AC6C13" w:rsidP="000851F5">
            <w:pPr>
              <w:spacing w:before="120" w:after="120"/>
            </w:pPr>
          </w:p>
        </w:tc>
      </w:tr>
    </w:tbl>
    <w:p w14:paraId="0BC334A0" w14:textId="5F78EE48" w:rsidR="004E1C77" w:rsidRPr="000851F5" w:rsidRDefault="004E1C77" w:rsidP="000851F5">
      <w:pPr>
        <w:pStyle w:val="Heading1"/>
        <w:spacing w:before="360" w:after="120"/>
        <w:ind w:left="0"/>
        <w:rPr>
          <w:color w:val="365F91" w:themeColor="accent1" w:themeShade="BF"/>
          <w:lang w:val="en" w:eastAsia="en-AU"/>
        </w:rPr>
      </w:pPr>
      <w:r w:rsidRPr="000851F5">
        <w:rPr>
          <w:color w:val="365F91" w:themeColor="accent1" w:themeShade="BF"/>
          <w:lang w:val="en" w:eastAsia="en-AU"/>
        </w:rPr>
        <w:t xml:space="preserve">Page </w:t>
      </w:r>
      <w:r w:rsidR="003C770E">
        <w:rPr>
          <w:color w:val="365F91" w:themeColor="accent1" w:themeShade="BF"/>
          <w:lang w:val="en" w:eastAsia="en-AU"/>
        </w:rPr>
        <w:t>19</w:t>
      </w:r>
      <w:r w:rsidR="002976EC">
        <w:rPr>
          <w:color w:val="365F91" w:themeColor="accent1" w:themeShade="BF"/>
          <w:lang w:val="en" w:eastAsia="en-AU"/>
        </w:rPr>
        <w:t>.</w:t>
      </w:r>
      <w:r w:rsidRPr="000851F5">
        <w:rPr>
          <w:color w:val="365F91" w:themeColor="accent1" w:themeShade="BF"/>
          <w:lang w:val="en" w:eastAsia="en-AU"/>
        </w:rPr>
        <w:t xml:space="preserve"> Requirement for read back of ATC clearances and instructions by aerodrome personnel</w:t>
      </w:r>
    </w:p>
    <w:p w14:paraId="7E205FD2" w14:textId="5B0EB278" w:rsidR="005A4556" w:rsidRPr="003C770E" w:rsidRDefault="005A4556" w:rsidP="003C770E">
      <w:pPr>
        <w:spacing w:before="240" w:after="120"/>
      </w:pPr>
      <w:r w:rsidRPr="003C770E">
        <w:rPr>
          <w:b/>
          <w:bCs/>
        </w:rPr>
        <w:t>Key changes</w:t>
      </w:r>
    </w:p>
    <w:p w14:paraId="3B08F62C" w14:textId="3D5A1BCB" w:rsidR="005A4556" w:rsidRDefault="005A4556" w:rsidP="005A4556">
      <w:r>
        <w:t xml:space="preserve">Add a requirement that procedures need to be included in the aerodrome manual for airside drivers to read back to </w:t>
      </w:r>
      <w:r w:rsidR="000E55F0">
        <w:t>air traffic control (</w:t>
      </w:r>
      <w:r>
        <w:t>ATC</w:t>
      </w:r>
      <w:r w:rsidR="000E55F0">
        <w:t>)</w:t>
      </w:r>
      <w:r>
        <w:t xml:space="preserve"> safety-related parts of any ATC clearances or instructions.  Aerodrome manuals already contain procedure</w:t>
      </w:r>
      <w:r w:rsidR="000E55F0">
        <w:t>s</w:t>
      </w:r>
      <w:r>
        <w:t xml:space="preserve"> for aerodrome personnel to interact with ATC clearances and instructions.</w:t>
      </w:r>
    </w:p>
    <w:p w14:paraId="5306E7D7" w14:textId="77777777" w:rsidR="000E55F0" w:rsidRDefault="000E55F0" w:rsidP="005A4556"/>
    <w:p w14:paraId="009C51AE" w14:textId="44E91A34" w:rsidR="005A4556" w:rsidRDefault="005A4556" w:rsidP="005A4556">
      <w:r>
        <w:t>Add a requirement that two-way VHF radios are required at controlled aerodromes to communicate with ATC, when ATC is in operation. The current equipment requirement is only for receivers and not transmitters thereby not requiring a capability to transmit a read back to ATC. Airside vehicles have always had to be in two-way communications with ATC when operating on the manoeuvring area</w:t>
      </w:r>
      <w:r w:rsidR="000E55F0">
        <w:t>.</w:t>
      </w:r>
      <w:r>
        <w:t xml:space="preserve"> </w:t>
      </w:r>
      <w:r w:rsidR="000E55F0">
        <w:t>T</w:t>
      </w:r>
      <w:r>
        <w:t xml:space="preserve">herefore, this </w:t>
      </w:r>
      <w:r w:rsidR="000E55F0">
        <w:t xml:space="preserve">is </w:t>
      </w:r>
      <w:r>
        <w:t>formalising the requirement.</w:t>
      </w:r>
    </w:p>
    <w:p w14:paraId="21C0F90E" w14:textId="77777777" w:rsidR="005A4556" w:rsidRDefault="005A4556" w:rsidP="005A4556"/>
    <w:p w14:paraId="19372FDE" w14:textId="77777777" w:rsidR="00A3067F" w:rsidRDefault="00A3067F" w:rsidP="00A3067F">
      <w:r>
        <w:t>Add a requirement that airside drivers, when operating on the manoeuvring area, must comply with ATC clearances and instructions, read back safety-related parts of any ATC clearance or instruction and must always read back:</w:t>
      </w:r>
    </w:p>
    <w:p w14:paraId="6BADFBB7" w14:textId="77777777" w:rsidR="002873D4" w:rsidRDefault="002873D4" w:rsidP="00A3067F"/>
    <w:p w14:paraId="6A8FC5CB" w14:textId="77777777" w:rsidR="00A3067F" w:rsidRDefault="00A3067F" w:rsidP="00A3067F">
      <w:pPr>
        <w:pStyle w:val="ListNumber2"/>
        <w:widowControl/>
        <w:numPr>
          <w:ilvl w:val="1"/>
          <w:numId w:val="121"/>
        </w:numPr>
        <w:autoSpaceDE/>
        <w:autoSpaceDN/>
        <w:spacing w:line="276" w:lineRule="auto"/>
      </w:pPr>
      <w:r>
        <w:t>any route specified in a clearance or instruction</w:t>
      </w:r>
    </w:p>
    <w:p w14:paraId="28A3E1FA" w14:textId="77777777" w:rsidR="00A3067F" w:rsidRDefault="00A3067F" w:rsidP="00A3067F">
      <w:pPr>
        <w:pStyle w:val="ListNumber2"/>
        <w:widowControl/>
        <w:numPr>
          <w:ilvl w:val="1"/>
          <w:numId w:val="121"/>
        </w:numPr>
        <w:autoSpaceDE/>
        <w:autoSpaceDN/>
        <w:spacing w:line="276" w:lineRule="auto"/>
      </w:pPr>
      <w:r>
        <w:t>any clearances or instructions to, operate on, enter, stop on, wait on, hold short of, cross, or vacate, any runway or taxiway</w:t>
      </w:r>
    </w:p>
    <w:p w14:paraId="3220F682" w14:textId="77777777" w:rsidR="00A3067F" w:rsidRDefault="00A3067F" w:rsidP="00A3067F">
      <w:pPr>
        <w:pStyle w:val="ListNumber2"/>
        <w:widowControl/>
        <w:numPr>
          <w:ilvl w:val="1"/>
          <w:numId w:val="121"/>
        </w:numPr>
        <w:autoSpaceDE/>
        <w:autoSpaceDN/>
        <w:spacing w:line="276" w:lineRule="auto"/>
      </w:pPr>
      <w:r>
        <w:t>any radio frequency instructions.</w:t>
      </w:r>
    </w:p>
    <w:p w14:paraId="359DA607" w14:textId="77777777" w:rsidR="00A3067F" w:rsidRDefault="00A3067F" w:rsidP="00A3067F">
      <w:pPr>
        <w:pStyle w:val="normalafterlisttable"/>
      </w:pPr>
      <w:r>
        <w:t>This provides for the specific circumstances when aerodrome personnel are required to provide read backs to ATC.</w:t>
      </w:r>
    </w:p>
    <w:p w14:paraId="59C160BB" w14:textId="110156EF" w:rsidR="004E1C77" w:rsidRPr="00922444" w:rsidRDefault="009A60B5" w:rsidP="009A60B5">
      <w:pPr>
        <w:pStyle w:val="ListNumber3"/>
        <w:numPr>
          <w:ilvl w:val="0"/>
          <w:numId w:val="0"/>
        </w:numPr>
        <w:autoSpaceDE/>
        <w:autoSpaceDN/>
        <w:spacing w:before="360" w:after="120"/>
        <w:contextualSpacing w:val="0"/>
      </w:pPr>
      <w:r w:rsidRPr="009A60B5">
        <w:rPr>
          <w:b/>
          <w:bCs/>
        </w:rPr>
        <w:t xml:space="preserve">Question </w:t>
      </w:r>
      <w:r w:rsidR="00547507">
        <w:rPr>
          <w:b/>
          <w:bCs/>
        </w:rPr>
        <w:t>33</w:t>
      </w:r>
      <w:r w:rsidR="00547507" w:rsidRPr="009A60B5">
        <w:rPr>
          <w:b/>
          <w:bCs/>
        </w:rPr>
        <w:t xml:space="preserve"> </w:t>
      </w:r>
      <w:r w:rsidRPr="009A60B5">
        <w:rPr>
          <w:b/>
          <w:bCs/>
        </w:rPr>
        <w:t>–</w:t>
      </w:r>
      <w:r>
        <w:t xml:space="preserve"> </w:t>
      </w:r>
      <w:r w:rsidR="004E1C77" w:rsidRPr="002A6AF7">
        <w:t>Do you agree with the proposed</w:t>
      </w:r>
      <w:r w:rsidR="004E1C77" w:rsidRPr="00922444">
        <w:t xml:space="preserve"> provisions for aerodrome personnel to read back ATC clearances and instructions at controlled aerodromes</w:t>
      </w:r>
      <w:r w:rsidR="009F608E">
        <w:t>?</w:t>
      </w:r>
    </w:p>
    <w:p w14:paraId="1BBDACAC" w14:textId="5C3A5619" w:rsidR="004E1C77" w:rsidRPr="001E0CD7" w:rsidRDefault="004E1C77" w:rsidP="009F608E">
      <w:pPr>
        <w:spacing w:before="240" w:after="120"/>
        <w:rPr>
          <w:bCs/>
          <w:color w:val="365F91" w:themeColor="accent1" w:themeShade="BF"/>
        </w:rPr>
      </w:pPr>
      <w:r w:rsidRPr="001E0CD7">
        <w:rPr>
          <w:b/>
          <w:color w:val="365F91" w:themeColor="accent1" w:themeShade="BF"/>
        </w:rPr>
        <w:t xml:space="preserve">Fact bank: </w:t>
      </w:r>
      <w:r w:rsidRPr="001E0CD7">
        <w:rPr>
          <w:bCs/>
          <w:color w:val="365F91" w:themeColor="accent1" w:themeShade="BF"/>
        </w:rPr>
        <w:t xml:space="preserve">Part 139 MOS; Subsections </w:t>
      </w:r>
      <w:r w:rsidR="00F709FA" w:rsidRPr="001E0CD7">
        <w:rPr>
          <w:bCs/>
          <w:color w:val="365F91" w:themeColor="accent1" w:themeShade="BF"/>
        </w:rPr>
        <w:t>11</w:t>
      </w:r>
      <w:r w:rsidRPr="001E0CD7">
        <w:rPr>
          <w:bCs/>
          <w:color w:val="365F91" w:themeColor="accent1" w:themeShade="BF"/>
        </w:rPr>
        <w:t>.1</w:t>
      </w:r>
      <w:r w:rsidR="00F709FA" w:rsidRPr="001E0CD7">
        <w:rPr>
          <w:bCs/>
          <w:color w:val="365F91" w:themeColor="accent1" w:themeShade="BF"/>
        </w:rPr>
        <w:t>4</w:t>
      </w:r>
      <w:r w:rsidRPr="001E0CD7">
        <w:rPr>
          <w:bCs/>
          <w:color w:val="365F91" w:themeColor="accent1" w:themeShade="BF"/>
        </w:rPr>
        <w:t>(c)</w:t>
      </w:r>
      <w:r w:rsidR="00F709FA" w:rsidRPr="001E0CD7">
        <w:rPr>
          <w:bCs/>
          <w:color w:val="365F91" w:themeColor="accent1" w:themeShade="BF"/>
        </w:rPr>
        <w:t>, 14.03(</w:t>
      </w:r>
      <w:r w:rsidR="00962443" w:rsidRPr="001E0CD7">
        <w:rPr>
          <w:bCs/>
          <w:color w:val="365F91" w:themeColor="accent1" w:themeShade="BF"/>
        </w:rPr>
        <w:t>4</w:t>
      </w:r>
      <w:r w:rsidR="00F709FA" w:rsidRPr="001E0CD7">
        <w:rPr>
          <w:bCs/>
          <w:color w:val="365F91" w:themeColor="accent1" w:themeShade="BF"/>
        </w:rPr>
        <w:t>)</w:t>
      </w:r>
      <w:r w:rsidR="00962443" w:rsidRPr="001E0CD7">
        <w:rPr>
          <w:bCs/>
          <w:color w:val="365F91" w:themeColor="accent1" w:themeShade="BF"/>
        </w:rPr>
        <w:t>,</w:t>
      </w:r>
      <w:r w:rsidRPr="001E0CD7">
        <w:rPr>
          <w:bCs/>
          <w:color w:val="365F91" w:themeColor="accent1" w:themeShade="BF"/>
        </w:rPr>
        <w:t xml:space="preserve"> </w:t>
      </w:r>
      <w:r w:rsidR="00962443" w:rsidRPr="001E0CD7">
        <w:rPr>
          <w:bCs/>
          <w:color w:val="365F91" w:themeColor="accent1" w:themeShade="BF"/>
        </w:rPr>
        <w:t>14.03(8) and Section 14.06</w:t>
      </w:r>
    </w:p>
    <w:tbl>
      <w:tblPr>
        <w:tblStyle w:val="TableGrid"/>
        <w:tblW w:w="0" w:type="auto"/>
        <w:tblInd w:w="-5" w:type="dxa"/>
        <w:tblLook w:val="0600" w:firstRow="0" w:lastRow="0" w:firstColumn="0" w:lastColumn="0" w:noHBand="1" w:noVBand="1"/>
      </w:tblPr>
      <w:tblGrid>
        <w:gridCol w:w="9637"/>
      </w:tblGrid>
      <w:tr w:rsidR="00414CBC" w:rsidRPr="002A6AF7" w14:paraId="3418F60C" w14:textId="77777777" w:rsidTr="00B02A14">
        <w:tc>
          <w:tcPr>
            <w:tcW w:w="9637" w:type="dxa"/>
          </w:tcPr>
          <w:p w14:paraId="75718F6F" w14:textId="77777777" w:rsidR="00414CBC" w:rsidRPr="009E4635" w:rsidRDefault="00414CBC" w:rsidP="000851F5">
            <w:pPr>
              <w:widowControl w:val="0"/>
              <w:spacing w:before="86" w:line="242" w:lineRule="auto"/>
              <w:ind w:left="118" w:right="437"/>
              <w:rPr>
                <w:bCs/>
                <w:i/>
                <w:iCs/>
                <w:color w:val="365F91" w:themeColor="accent1" w:themeShade="BF"/>
                <w:sz w:val="16"/>
                <w:szCs w:val="16"/>
              </w:rPr>
            </w:pPr>
            <w:r w:rsidRPr="009E4635">
              <w:rPr>
                <w:bCs/>
                <w:i/>
                <w:iCs/>
                <w:color w:val="365F91" w:themeColor="accent1" w:themeShade="BF"/>
                <w:sz w:val="16"/>
                <w:szCs w:val="16"/>
              </w:rPr>
              <w:t>Content:</w:t>
            </w:r>
          </w:p>
          <w:p w14:paraId="2939F188" w14:textId="77777777" w:rsidR="00414CBC" w:rsidRPr="009E4635" w:rsidRDefault="00414CBC" w:rsidP="000851F5">
            <w:pPr>
              <w:widowControl w:val="0"/>
              <w:spacing w:before="86" w:line="242" w:lineRule="auto"/>
              <w:ind w:left="118" w:right="437"/>
              <w:rPr>
                <w:b/>
                <w:bCs/>
                <w:i/>
                <w:color w:val="365F91" w:themeColor="accent1" w:themeShade="BF"/>
                <w:sz w:val="16"/>
                <w:szCs w:val="16"/>
              </w:rPr>
            </w:pPr>
            <w:r w:rsidRPr="009E4635">
              <w:rPr>
                <w:b/>
                <w:bCs/>
                <w:i/>
                <w:color w:val="365F91" w:themeColor="accent1" w:themeShade="BF"/>
                <w:sz w:val="16"/>
                <w:szCs w:val="16"/>
              </w:rPr>
              <w:t>Paragraph 11.07(1)(c)</w:t>
            </w:r>
          </w:p>
          <w:p w14:paraId="2EF3A4CE" w14:textId="77777777" w:rsidR="00414CBC" w:rsidRPr="009E4635" w:rsidRDefault="00414CBC" w:rsidP="000851F5">
            <w:pPr>
              <w:widowControl w:val="0"/>
              <w:spacing w:before="86" w:line="242" w:lineRule="auto"/>
              <w:ind w:left="118" w:right="437"/>
              <w:rPr>
                <w:i/>
                <w:color w:val="365F91" w:themeColor="accent1" w:themeShade="BF"/>
                <w:sz w:val="16"/>
                <w:szCs w:val="16"/>
              </w:rPr>
            </w:pPr>
            <w:r w:rsidRPr="009E4635">
              <w:rPr>
                <w:i/>
                <w:color w:val="365F91" w:themeColor="accent1" w:themeShade="BF"/>
                <w:sz w:val="16"/>
                <w:szCs w:val="16"/>
              </w:rPr>
              <w:t>repeal and substitute</w:t>
            </w:r>
          </w:p>
          <w:p w14:paraId="540647BB" w14:textId="77777777" w:rsidR="00414CBC" w:rsidRPr="009E4635" w:rsidRDefault="00414CBC" w:rsidP="000851F5">
            <w:pPr>
              <w:widowControl w:val="0"/>
              <w:spacing w:before="86" w:line="242" w:lineRule="auto"/>
              <w:ind w:left="720" w:right="437"/>
              <w:rPr>
                <w:iCs/>
                <w:color w:val="365F91" w:themeColor="accent1" w:themeShade="BF"/>
                <w:sz w:val="16"/>
                <w:szCs w:val="16"/>
              </w:rPr>
            </w:pPr>
            <w:r w:rsidRPr="009E4635">
              <w:rPr>
                <w:iCs/>
                <w:color w:val="365F91" w:themeColor="accent1" w:themeShade="BF"/>
                <w:sz w:val="16"/>
                <w:szCs w:val="16"/>
              </w:rPr>
              <w:t>(f)</w:t>
            </w:r>
            <w:r w:rsidRPr="009E4635">
              <w:rPr>
                <w:iCs/>
                <w:color w:val="365F91" w:themeColor="accent1" w:themeShade="BF"/>
                <w:sz w:val="16"/>
                <w:szCs w:val="16"/>
              </w:rPr>
              <w:tab/>
              <w:t>carrying out works when the aerodrome is closed to aircraft operations;</w:t>
            </w:r>
          </w:p>
          <w:p w14:paraId="0FFAA30F" w14:textId="77777777" w:rsidR="00414CBC" w:rsidRPr="009E4635" w:rsidRDefault="00414CBC" w:rsidP="000851F5">
            <w:pPr>
              <w:widowControl w:val="0"/>
              <w:spacing w:before="86" w:line="242" w:lineRule="auto"/>
              <w:ind w:left="720" w:right="437"/>
              <w:rPr>
                <w:iCs/>
                <w:color w:val="365F91" w:themeColor="accent1" w:themeShade="BF"/>
                <w:sz w:val="16"/>
                <w:szCs w:val="16"/>
              </w:rPr>
            </w:pPr>
            <w:r w:rsidRPr="009E4635">
              <w:rPr>
                <w:iCs/>
                <w:color w:val="365F91" w:themeColor="accent1" w:themeShade="BF"/>
                <w:sz w:val="16"/>
                <w:szCs w:val="16"/>
              </w:rPr>
              <w:t>(g)</w:t>
            </w:r>
            <w:r w:rsidRPr="009E4635">
              <w:rPr>
                <w:iCs/>
                <w:color w:val="365F91" w:themeColor="accent1" w:themeShade="BF"/>
                <w:sz w:val="16"/>
                <w:szCs w:val="16"/>
              </w:rPr>
              <w:tab/>
              <w:t>the use of surface vehicles and equipment, including in accordance with sections 11.14, 14.03 and 14,06, as applicable.</w:t>
            </w:r>
          </w:p>
          <w:p w14:paraId="1D4E2CED" w14:textId="53908C83" w:rsidR="00414CBC" w:rsidRPr="009E4635" w:rsidRDefault="00414CBC" w:rsidP="000851F5">
            <w:pPr>
              <w:widowControl w:val="0"/>
              <w:spacing w:before="86" w:line="242" w:lineRule="auto"/>
              <w:ind w:left="118" w:right="437"/>
              <w:rPr>
                <w:b/>
                <w:bCs/>
                <w:i/>
                <w:color w:val="365F91" w:themeColor="accent1" w:themeShade="BF"/>
                <w:sz w:val="16"/>
                <w:szCs w:val="16"/>
              </w:rPr>
            </w:pPr>
            <w:r w:rsidRPr="009E4635">
              <w:rPr>
                <w:b/>
                <w:bCs/>
                <w:i/>
                <w:color w:val="365F91" w:themeColor="accent1" w:themeShade="BF"/>
                <w:sz w:val="16"/>
                <w:szCs w:val="16"/>
              </w:rPr>
              <w:t>Section 11.14</w:t>
            </w:r>
          </w:p>
          <w:p w14:paraId="5B1E3598" w14:textId="77777777" w:rsidR="00414CBC" w:rsidRPr="009E4635" w:rsidRDefault="00414CBC" w:rsidP="000851F5">
            <w:pPr>
              <w:widowControl w:val="0"/>
              <w:spacing w:before="86" w:line="242" w:lineRule="auto"/>
              <w:ind w:left="118" w:right="437"/>
              <w:rPr>
                <w:i/>
                <w:color w:val="365F91" w:themeColor="accent1" w:themeShade="BF"/>
                <w:sz w:val="16"/>
                <w:szCs w:val="16"/>
              </w:rPr>
            </w:pPr>
            <w:r w:rsidRPr="009E4635">
              <w:rPr>
                <w:i/>
                <w:color w:val="365F91" w:themeColor="accent1" w:themeShade="BF"/>
                <w:sz w:val="16"/>
                <w:szCs w:val="16"/>
              </w:rPr>
              <w:t>repeal and substitute</w:t>
            </w:r>
          </w:p>
          <w:p w14:paraId="30FAFC95" w14:textId="77777777" w:rsidR="00414CBC" w:rsidRPr="009E4635" w:rsidRDefault="00414CBC" w:rsidP="000851F5">
            <w:pPr>
              <w:widowControl w:val="0"/>
              <w:spacing w:before="86" w:line="242" w:lineRule="auto"/>
              <w:ind w:left="118" w:right="437"/>
              <w:rPr>
                <w:b/>
                <w:bCs/>
                <w:i/>
                <w:color w:val="365F91" w:themeColor="accent1" w:themeShade="BF"/>
                <w:sz w:val="16"/>
                <w:szCs w:val="16"/>
              </w:rPr>
            </w:pPr>
            <w:bookmarkStart w:id="33" w:name="_Toc488152452"/>
            <w:bookmarkStart w:id="34" w:name="_Toc488155210"/>
            <w:bookmarkStart w:id="35" w:name="_Toc488156416"/>
            <w:bookmarkStart w:id="36" w:name="_Toc49957905"/>
            <w:r w:rsidRPr="009E4635">
              <w:rPr>
                <w:b/>
                <w:bCs/>
                <w:i/>
                <w:color w:val="365F91" w:themeColor="accent1" w:themeShade="BF"/>
                <w:sz w:val="16"/>
                <w:szCs w:val="16"/>
              </w:rPr>
              <w:t>11.14</w:t>
            </w:r>
            <w:r w:rsidRPr="009E4635">
              <w:rPr>
                <w:b/>
                <w:bCs/>
                <w:i/>
                <w:color w:val="365F91" w:themeColor="accent1" w:themeShade="BF"/>
                <w:sz w:val="16"/>
                <w:szCs w:val="16"/>
              </w:rPr>
              <w:tab/>
              <w:t>Airside vehicle control</w:t>
            </w:r>
            <w:bookmarkEnd w:id="33"/>
            <w:bookmarkEnd w:id="34"/>
            <w:bookmarkEnd w:id="35"/>
            <w:bookmarkEnd w:id="36"/>
          </w:p>
          <w:p w14:paraId="27B8BD57" w14:textId="3874C772" w:rsidR="00414CBC" w:rsidRPr="009E4635" w:rsidRDefault="00414CBC" w:rsidP="000851F5">
            <w:pPr>
              <w:widowControl w:val="0"/>
              <w:spacing w:before="86" w:line="242" w:lineRule="auto"/>
              <w:ind w:left="118" w:right="437"/>
              <w:rPr>
                <w:iCs/>
                <w:color w:val="365F91" w:themeColor="accent1" w:themeShade="BF"/>
                <w:sz w:val="16"/>
                <w:szCs w:val="16"/>
              </w:rPr>
            </w:pPr>
            <w:r w:rsidRPr="009E4635">
              <w:rPr>
                <w:iCs/>
                <w:color w:val="365F91" w:themeColor="accent1" w:themeShade="BF"/>
                <w:sz w:val="16"/>
                <w:szCs w:val="16"/>
              </w:rPr>
              <w:t>If surface vehicles operate on or near the movement area of an aerodrome, the aerodrome manual must contain the procedures for such operations, including procedures:</w:t>
            </w:r>
          </w:p>
          <w:p w14:paraId="75448AF1" w14:textId="77777777" w:rsidR="00414CBC" w:rsidRPr="009E4635" w:rsidRDefault="00414CBC" w:rsidP="000851F5">
            <w:pPr>
              <w:widowControl w:val="0"/>
              <w:spacing w:before="86" w:line="242" w:lineRule="auto"/>
              <w:ind w:left="720" w:right="437"/>
              <w:rPr>
                <w:iCs/>
                <w:color w:val="365F91" w:themeColor="accent1" w:themeShade="BF"/>
                <w:sz w:val="16"/>
                <w:szCs w:val="16"/>
              </w:rPr>
            </w:pPr>
            <w:r w:rsidRPr="009E4635">
              <w:rPr>
                <w:iCs/>
                <w:color w:val="365F91" w:themeColor="accent1" w:themeShade="BF"/>
                <w:sz w:val="16"/>
                <w:szCs w:val="16"/>
              </w:rPr>
              <w:t>(a)</w:t>
            </w:r>
            <w:r w:rsidRPr="009E4635">
              <w:rPr>
                <w:iCs/>
                <w:color w:val="365F91" w:themeColor="accent1" w:themeShade="BF"/>
                <w:sz w:val="16"/>
                <w:szCs w:val="16"/>
              </w:rPr>
              <w:tab/>
              <w:t>for traffic movement (including speed limits) and enforcing traffic rules; and</w:t>
            </w:r>
          </w:p>
          <w:p w14:paraId="619345AC" w14:textId="77777777" w:rsidR="00414CBC" w:rsidRPr="009E4635" w:rsidRDefault="00414CBC" w:rsidP="000851F5">
            <w:pPr>
              <w:widowControl w:val="0"/>
              <w:spacing w:before="86" w:line="242" w:lineRule="auto"/>
              <w:ind w:left="720" w:right="437"/>
              <w:rPr>
                <w:iCs/>
                <w:color w:val="365F91" w:themeColor="accent1" w:themeShade="BF"/>
                <w:sz w:val="16"/>
                <w:szCs w:val="16"/>
              </w:rPr>
            </w:pPr>
            <w:r w:rsidRPr="009E4635">
              <w:rPr>
                <w:iCs/>
                <w:color w:val="365F91" w:themeColor="accent1" w:themeShade="BF"/>
                <w:sz w:val="16"/>
                <w:szCs w:val="16"/>
              </w:rPr>
              <w:t>(b)</w:t>
            </w:r>
            <w:r w:rsidRPr="009E4635">
              <w:rPr>
                <w:iCs/>
                <w:color w:val="365F91" w:themeColor="accent1" w:themeShade="BF"/>
                <w:sz w:val="16"/>
                <w:szCs w:val="16"/>
              </w:rPr>
              <w:tab/>
              <w:t>for establishing a method of instructing and testing drivers in relation to the traffic rules; and</w:t>
            </w:r>
          </w:p>
          <w:p w14:paraId="69E4B6B7" w14:textId="77777777" w:rsidR="00414CBC" w:rsidRPr="009E4635" w:rsidRDefault="00414CBC" w:rsidP="000851F5">
            <w:pPr>
              <w:widowControl w:val="0"/>
              <w:spacing w:before="86" w:line="242" w:lineRule="auto"/>
              <w:ind w:left="720" w:right="437"/>
              <w:rPr>
                <w:iCs/>
                <w:color w:val="365F91" w:themeColor="accent1" w:themeShade="BF"/>
                <w:sz w:val="16"/>
                <w:szCs w:val="16"/>
              </w:rPr>
            </w:pPr>
            <w:r w:rsidRPr="009E4635">
              <w:rPr>
                <w:iCs/>
                <w:color w:val="365F91" w:themeColor="accent1" w:themeShade="BF"/>
                <w:sz w:val="16"/>
                <w:szCs w:val="16"/>
              </w:rPr>
              <w:t>(c)</w:t>
            </w:r>
            <w:r w:rsidRPr="009E4635">
              <w:rPr>
                <w:iCs/>
                <w:color w:val="365F91" w:themeColor="accent1" w:themeShade="BF"/>
                <w:sz w:val="16"/>
                <w:szCs w:val="16"/>
              </w:rPr>
              <w:tab/>
              <w:t>requiring the driver of the surface vehicle to read back to ATC the safety-related parts of any ATC clearances or instructions transmitted to the driver by voice.</w:t>
            </w:r>
          </w:p>
          <w:p w14:paraId="06428584" w14:textId="77777777" w:rsidR="00414CBC" w:rsidRPr="009E4635" w:rsidRDefault="00414CBC" w:rsidP="000851F5">
            <w:pPr>
              <w:widowControl w:val="0"/>
              <w:spacing w:before="86" w:line="242" w:lineRule="auto"/>
              <w:ind w:left="118" w:right="437"/>
              <w:rPr>
                <w:iCs/>
                <w:color w:val="365F91" w:themeColor="accent1" w:themeShade="BF"/>
                <w:sz w:val="16"/>
                <w:szCs w:val="16"/>
              </w:rPr>
            </w:pPr>
            <w:r w:rsidRPr="009E4635">
              <w:rPr>
                <w:iCs/>
                <w:color w:val="365F91" w:themeColor="accent1" w:themeShade="BF"/>
                <w:sz w:val="16"/>
                <w:szCs w:val="16"/>
              </w:rPr>
              <w:t>Note   See also section 14.06.</w:t>
            </w:r>
          </w:p>
          <w:p w14:paraId="4108D62B" w14:textId="741D2C25" w:rsidR="00414CBC" w:rsidRPr="009E4635" w:rsidRDefault="00414CBC" w:rsidP="000851F5">
            <w:pPr>
              <w:widowControl w:val="0"/>
              <w:spacing w:before="86" w:line="242" w:lineRule="auto"/>
              <w:ind w:left="118" w:right="437"/>
              <w:rPr>
                <w:b/>
                <w:bCs/>
                <w:i/>
                <w:color w:val="365F91" w:themeColor="accent1" w:themeShade="BF"/>
                <w:sz w:val="16"/>
                <w:szCs w:val="16"/>
              </w:rPr>
            </w:pPr>
            <w:r w:rsidRPr="009E4635">
              <w:rPr>
                <w:b/>
                <w:bCs/>
                <w:i/>
                <w:color w:val="365F91" w:themeColor="accent1" w:themeShade="BF"/>
                <w:sz w:val="16"/>
                <w:szCs w:val="16"/>
              </w:rPr>
              <w:t>Subsection 14.03 (4)</w:t>
            </w:r>
          </w:p>
          <w:p w14:paraId="0B0D18D3" w14:textId="77777777" w:rsidR="00414CBC" w:rsidRPr="009E4635" w:rsidRDefault="00414CBC" w:rsidP="000851F5">
            <w:pPr>
              <w:widowControl w:val="0"/>
              <w:spacing w:before="86" w:line="242" w:lineRule="auto"/>
              <w:ind w:left="118" w:right="437"/>
              <w:rPr>
                <w:i/>
                <w:color w:val="365F91" w:themeColor="accent1" w:themeShade="BF"/>
                <w:sz w:val="16"/>
                <w:szCs w:val="16"/>
              </w:rPr>
            </w:pPr>
            <w:r w:rsidRPr="009E4635">
              <w:rPr>
                <w:i/>
                <w:color w:val="365F91" w:themeColor="accent1" w:themeShade="BF"/>
                <w:sz w:val="16"/>
                <w:szCs w:val="16"/>
              </w:rPr>
              <w:t>repeal and substitute</w:t>
            </w:r>
          </w:p>
          <w:p w14:paraId="107E0B08" w14:textId="5EF922E4" w:rsidR="00414CBC" w:rsidRPr="009E4635" w:rsidRDefault="00414CBC" w:rsidP="000851F5">
            <w:pPr>
              <w:widowControl w:val="0"/>
              <w:spacing w:before="86" w:line="242" w:lineRule="auto"/>
              <w:ind w:left="118" w:right="437"/>
              <w:rPr>
                <w:iCs/>
                <w:color w:val="365F91" w:themeColor="accent1" w:themeShade="BF"/>
                <w:sz w:val="16"/>
                <w:szCs w:val="16"/>
              </w:rPr>
            </w:pPr>
            <w:r w:rsidRPr="009E4635">
              <w:rPr>
                <w:iCs/>
                <w:color w:val="365F91" w:themeColor="accent1" w:themeShade="BF"/>
                <w:sz w:val="16"/>
                <w:szCs w:val="16"/>
              </w:rPr>
              <w:t>(4)</w:t>
            </w:r>
            <w:r w:rsidRPr="009E4635">
              <w:rPr>
                <w:iCs/>
                <w:color w:val="365F91" w:themeColor="accent1" w:themeShade="BF"/>
                <w:sz w:val="16"/>
                <w:szCs w:val="16"/>
              </w:rPr>
              <w:tab/>
              <w:t>Subject to subsections (7) and (8), an airside vehicle operating on a runway strip, a runway, a taxiway strip or a taxiway must be equipped for communications as follows:</w:t>
            </w:r>
          </w:p>
          <w:p w14:paraId="4E79E41C" w14:textId="77777777" w:rsidR="00414CBC" w:rsidRPr="009E4635" w:rsidRDefault="00414CBC" w:rsidP="000851F5">
            <w:pPr>
              <w:widowControl w:val="0"/>
              <w:spacing w:before="86" w:line="242" w:lineRule="auto"/>
              <w:ind w:left="720" w:right="437"/>
              <w:rPr>
                <w:iCs/>
                <w:color w:val="365F91" w:themeColor="accent1" w:themeShade="BF"/>
                <w:sz w:val="16"/>
                <w:szCs w:val="16"/>
              </w:rPr>
            </w:pPr>
            <w:r w:rsidRPr="009E4635">
              <w:rPr>
                <w:iCs/>
                <w:color w:val="365F91" w:themeColor="accent1" w:themeShade="BF"/>
                <w:sz w:val="16"/>
                <w:szCs w:val="16"/>
              </w:rPr>
              <w:t>(a)</w:t>
            </w:r>
            <w:r w:rsidRPr="009E4635">
              <w:rPr>
                <w:iCs/>
                <w:color w:val="365F91" w:themeColor="accent1" w:themeShade="BF"/>
                <w:sz w:val="16"/>
                <w:szCs w:val="16"/>
              </w:rPr>
              <w:tab/>
              <w:t>for a non-controlled aerodrome or an aerodrome where ATC is not in operation — at least a VHF receiver capable of monitoring the CTAF or ATC frequencies, as applicable.</w:t>
            </w:r>
          </w:p>
          <w:p w14:paraId="3530D479" w14:textId="77777777" w:rsidR="00414CBC" w:rsidRPr="009E4635" w:rsidRDefault="00414CBC" w:rsidP="000851F5">
            <w:pPr>
              <w:widowControl w:val="0"/>
              <w:spacing w:before="86" w:line="242" w:lineRule="auto"/>
              <w:ind w:left="720" w:right="437"/>
              <w:rPr>
                <w:iCs/>
                <w:color w:val="365F91" w:themeColor="accent1" w:themeShade="BF"/>
                <w:sz w:val="16"/>
                <w:szCs w:val="16"/>
              </w:rPr>
            </w:pPr>
            <w:r w:rsidRPr="009E4635">
              <w:rPr>
                <w:iCs/>
                <w:color w:val="365F91" w:themeColor="accent1" w:themeShade="BF"/>
                <w:sz w:val="16"/>
                <w:szCs w:val="16"/>
              </w:rPr>
              <w:t>(b)</w:t>
            </w:r>
            <w:r w:rsidRPr="009E4635">
              <w:rPr>
                <w:iCs/>
                <w:color w:val="365F91" w:themeColor="accent1" w:themeShade="BF"/>
                <w:sz w:val="16"/>
                <w:szCs w:val="16"/>
              </w:rPr>
              <w:tab/>
              <w:t>for a controlled aerodrome where ATC is in operation — a VHF radio capable of two-way communications with ATC.</w:t>
            </w:r>
          </w:p>
          <w:p w14:paraId="2D53F8AE" w14:textId="2DC44E35" w:rsidR="00414CBC" w:rsidRPr="009E4635" w:rsidRDefault="00414CBC" w:rsidP="000851F5">
            <w:pPr>
              <w:widowControl w:val="0"/>
              <w:spacing w:before="86" w:line="242" w:lineRule="auto"/>
              <w:ind w:left="118" w:right="437"/>
              <w:rPr>
                <w:b/>
                <w:bCs/>
                <w:i/>
                <w:color w:val="365F91" w:themeColor="accent1" w:themeShade="BF"/>
                <w:sz w:val="16"/>
                <w:szCs w:val="16"/>
              </w:rPr>
            </w:pPr>
            <w:r w:rsidRPr="009E4635">
              <w:rPr>
                <w:b/>
                <w:bCs/>
                <w:i/>
                <w:color w:val="365F91" w:themeColor="accent1" w:themeShade="BF"/>
                <w:sz w:val="16"/>
                <w:szCs w:val="16"/>
              </w:rPr>
              <w:t>Subsection 14.03 (8)</w:t>
            </w:r>
          </w:p>
          <w:p w14:paraId="0977F312" w14:textId="77777777" w:rsidR="00414CBC" w:rsidRPr="009E4635" w:rsidRDefault="00414CBC" w:rsidP="000851F5">
            <w:pPr>
              <w:widowControl w:val="0"/>
              <w:spacing w:before="86" w:line="242" w:lineRule="auto"/>
              <w:ind w:left="118" w:right="437"/>
              <w:rPr>
                <w:i/>
                <w:color w:val="365F91" w:themeColor="accent1" w:themeShade="BF"/>
                <w:sz w:val="16"/>
                <w:szCs w:val="16"/>
              </w:rPr>
            </w:pPr>
            <w:r w:rsidRPr="009E4635">
              <w:rPr>
                <w:i/>
                <w:color w:val="365F91" w:themeColor="accent1" w:themeShade="BF"/>
                <w:sz w:val="16"/>
                <w:szCs w:val="16"/>
              </w:rPr>
              <w:t>repeal and substitute</w:t>
            </w:r>
          </w:p>
          <w:p w14:paraId="59B4B46E" w14:textId="2B4427A9" w:rsidR="00414CBC" w:rsidRPr="009E4635" w:rsidRDefault="00414CBC" w:rsidP="000851F5">
            <w:pPr>
              <w:widowControl w:val="0"/>
              <w:spacing w:before="86" w:line="242" w:lineRule="auto"/>
              <w:ind w:left="118" w:right="437"/>
              <w:rPr>
                <w:iCs/>
                <w:color w:val="365F91" w:themeColor="accent1" w:themeShade="BF"/>
                <w:sz w:val="16"/>
                <w:szCs w:val="16"/>
              </w:rPr>
            </w:pPr>
            <w:r w:rsidRPr="009E4635">
              <w:rPr>
                <w:iCs/>
                <w:color w:val="365F91" w:themeColor="accent1" w:themeShade="BF"/>
                <w:sz w:val="16"/>
                <w:szCs w:val="16"/>
              </w:rPr>
              <w:t>(8)</w:t>
            </w:r>
            <w:r w:rsidRPr="009E4635">
              <w:rPr>
                <w:iCs/>
                <w:color w:val="365F91" w:themeColor="accent1" w:themeShade="BF"/>
                <w:sz w:val="16"/>
                <w:szCs w:val="16"/>
              </w:rPr>
              <w:tab/>
              <w:t>Subsection (4) does not apply to an airside vehicle or equipment if the vehicle or equipment is under escort by another vehicle that is equipped in accordance with subsection (4).</w:t>
            </w:r>
          </w:p>
          <w:p w14:paraId="047AD753" w14:textId="1413E541" w:rsidR="00414CBC" w:rsidRPr="009E4635" w:rsidRDefault="00414CBC" w:rsidP="000851F5">
            <w:pPr>
              <w:widowControl w:val="0"/>
              <w:spacing w:before="86" w:line="242" w:lineRule="auto"/>
              <w:ind w:left="118" w:right="437"/>
              <w:rPr>
                <w:b/>
                <w:bCs/>
                <w:i/>
                <w:color w:val="365F91" w:themeColor="accent1" w:themeShade="BF"/>
                <w:sz w:val="16"/>
                <w:szCs w:val="16"/>
              </w:rPr>
            </w:pPr>
            <w:r w:rsidRPr="009E4635">
              <w:rPr>
                <w:b/>
                <w:bCs/>
                <w:i/>
                <w:color w:val="365F91" w:themeColor="accent1" w:themeShade="BF"/>
                <w:sz w:val="16"/>
                <w:szCs w:val="16"/>
              </w:rPr>
              <w:t>After subsection 14.05</w:t>
            </w:r>
          </w:p>
          <w:p w14:paraId="77A34C30" w14:textId="77777777" w:rsidR="00414CBC" w:rsidRPr="009E4635" w:rsidRDefault="00414CBC" w:rsidP="000851F5">
            <w:pPr>
              <w:widowControl w:val="0"/>
              <w:spacing w:before="86" w:line="242" w:lineRule="auto"/>
              <w:ind w:left="118" w:right="437"/>
              <w:rPr>
                <w:i/>
                <w:color w:val="365F91" w:themeColor="accent1" w:themeShade="BF"/>
                <w:sz w:val="16"/>
                <w:szCs w:val="16"/>
              </w:rPr>
            </w:pPr>
            <w:r w:rsidRPr="009E4635">
              <w:rPr>
                <w:i/>
                <w:color w:val="365F91" w:themeColor="accent1" w:themeShade="BF"/>
                <w:sz w:val="16"/>
                <w:szCs w:val="16"/>
              </w:rPr>
              <w:t>insert</w:t>
            </w:r>
          </w:p>
          <w:p w14:paraId="4EAEC0C0" w14:textId="77777777" w:rsidR="00414CBC" w:rsidRPr="009E4635" w:rsidRDefault="00414CBC" w:rsidP="000851F5">
            <w:pPr>
              <w:widowControl w:val="0"/>
              <w:spacing w:before="86" w:line="242" w:lineRule="auto"/>
              <w:ind w:left="118" w:right="437"/>
              <w:rPr>
                <w:b/>
                <w:bCs/>
                <w:i/>
                <w:color w:val="365F91" w:themeColor="accent1" w:themeShade="BF"/>
                <w:sz w:val="16"/>
                <w:szCs w:val="16"/>
              </w:rPr>
            </w:pPr>
            <w:r w:rsidRPr="009E4635">
              <w:rPr>
                <w:b/>
                <w:bCs/>
                <w:i/>
                <w:color w:val="365F91" w:themeColor="accent1" w:themeShade="BF"/>
                <w:sz w:val="16"/>
                <w:szCs w:val="16"/>
              </w:rPr>
              <w:t>14.06</w:t>
            </w:r>
            <w:r w:rsidRPr="009E4635">
              <w:rPr>
                <w:b/>
                <w:bCs/>
                <w:i/>
                <w:color w:val="365F91" w:themeColor="accent1" w:themeShade="BF"/>
                <w:sz w:val="16"/>
                <w:szCs w:val="16"/>
              </w:rPr>
              <w:tab/>
              <w:t>Surface vehicle control and communications</w:t>
            </w:r>
          </w:p>
          <w:p w14:paraId="21257492" w14:textId="3B066F82" w:rsidR="00414CBC" w:rsidRPr="009E4635" w:rsidRDefault="00414CBC" w:rsidP="000851F5">
            <w:pPr>
              <w:widowControl w:val="0"/>
              <w:spacing w:before="86" w:line="242" w:lineRule="auto"/>
              <w:ind w:left="118" w:right="437"/>
              <w:rPr>
                <w:iCs/>
                <w:color w:val="365F91" w:themeColor="accent1" w:themeShade="BF"/>
                <w:sz w:val="16"/>
                <w:szCs w:val="16"/>
              </w:rPr>
            </w:pPr>
            <w:r w:rsidRPr="009E4635">
              <w:rPr>
                <w:iCs/>
                <w:color w:val="365F91" w:themeColor="accent1" w:themeShade="BF"/>
                <w:sz w:val="16"/>
                <w:szCs w:val="16"/>
              </w:rPr>
              <w:t>(1)</w:t>
            </w:r>
            <w:r w:rsidRPr="009E4635">
              <w:rPr>
                <w:iCs/>
                <w:color w:val="365F91" w:themeColor="accent1" w:themeShade="BF"/>
                <w:sz w:val="16"/>
                <w:szCs w:val="16"/>
              </w:rPr>
              <w:tab/>
              <w:t>The driver of a vehicle operating, or intending to operate, on the manoeuvring area of a controlled aerodrome must:</w:t>
            </w:r>
          </w:p>
          <w:p w14:paraId="34F5D151" w14:textId="77777777" w:rsidR="00414CBC" w:rsidRPr="009E4635" w:rsidRDefault="00414CBC" w:rsidP="000851F5">
            <w:pPr>
              <w:widowControl w:val="0"/>
              <w:spacing w:before="86" w:line="242" w:lineRule="auto"/>
              <w:ind w:left="720" w:right="437"/>
              <w:rPr>
                <w:iCs/>
                <w:color w:val="365F91" w:themeColor="accent1" w:themeShade="BF"/>
                <w:sz w:val="16"/>
                <w:szCs w:val="16"/>
              </w:rPr>
            </w:pPr>
            <w:r w:rsidRPr="009E4635">
              <w:rPr>
                <w:iCs/>
                <w:color w:val="365F91" w:themeColor="accent1" w:themeShade="BF"/>
                <w:sz w:val="16"/>
                <w:szCs w:val="16"/>
              </w:rPr>
              <w:lastRenderedPageBreak/>
              <w:t>(a)</w:t>
            </w:r>
            <w:r w:rsidRPr="009E4635">
              <w:rPr>
                <w:iCs/>
                <w:color w:val="365F91" w:themeColor="accent1" w:themeShade="BF"/>
                <w:sz w:val="16"/>
                <w:szCs w:val="16"/>
              </w:rPr>
              <w:tab/>
              <w:t>comply with any clearances and instructions issued by an air traffic controller; and</w:t>
            </w:r>
          </w:p>
          <w:p w14:paraId="556BE6D1" w14:textId="77777777" w:rsidR="00414CBC" w:rsidRPr="009E4635" w:rsidRDefault="00414CBC" w:rsidP="000851F5">
            <w:pPr>
              <w:widowControl w:val="0"/>
              <w:spacing w:before="86" w:line="242" w:lineRule="auto"/>
              <w:ind w:left="720" w:right="437"/>
              <w:rPr>
                <w:iCs/>
                <w:color w:val="365F91" w:themeColor="accent1" w:themeShade="BF"/>
                <w:sz w:val="16"/>
                <w:szCs w:val="16"/>
              </w:rPr>
            </w:pPr>
            <w:r w:rsidRPr="009E4635">
              <w:rPr>
                <w:iCs/>
                <w:color w:val="365F91" w:themeColor="accent1" w:themeShade="BF"/>
                <w:sz w:val="16"/>
                <w:szCs w:val="16"/>
              </w:rPr>
              <w:t>(b)</w:t>
            </w:r>
            <w:r w:rsidRPr="009E4635">
              <w:rPr>
                <w:iCs/>
                <w:color w:val="365F91" w:themeColor="accent1" w:themeShade="BF"/>
                <w:sz w:val="16"/>
                <w:szCs w:val="16"/>
              </w:rPr>
              <w:tab/>
              <w:t>read back to an air traffic controller the safety-related parts of any clearance or instruction which the controller has transmitted by voice.</w:t>
            </w:r>
          </w:p>
          <w:p w14:paraId="2782CA53" w14:textId="00F0A705" w:rsidR="00414CBC" w:rsidRPr="009E4635" w:rsidRDefault="00414CBC" w:rsidP="000851F5">
            <w:pPr>
              <w:widowControl w:val="0"/>
              <w:spacing w:before="86" w:line="242" w:lineRule="auto"/>
              <w:ind w:left="118" w:right="437"/>
              <w:rPr>
                <w:iCs/>
                <w:color w:val="365F91" w:themeColor="accent1" w:themeShade="BF"/>
                <w:sz w:val="16"/>
                <w:szCs w:val="16"/>
              </w:rPr>
            </w:pPr>
            <w:r w:rsidRPr="009E4635">
              <w:rPr>
                <w:iCs/>
                <w:color w:val="365F91" w:themeColor="accent1" w:themeShade="BF"/>
                <w:sz w:val="16"/>
                <w:szCs w:val="16"/>
              </w:rPr>
              <w:t>(2)</w:t>
            </w:r>
            <w:r w:rsidRPr="009E4635">
              <w:rPr>
                <w:iCs/>
                <w:color w:val="365F91" w:themeColor="accent1" w:themeShade="BF"/>
                <w:sz w:val="16"/>
                <w:szCs w:val="16"/>
              </w:rPr>
              <w:tab/>
              <w:t>Without affecting subsection (1), the following parts of a clearance or instruction must always be read back to the air traffic controller:</w:t>
            </w:r>
          </w:p>
          <w:p w14:paraId="5F98A94B" w14:textId="77777777" w:rsidR="00414CBC" w:rsidRPr="009E4635" w:rsidRDefault="00414CBC" w:rsidP="000851F5">
            <w:pPr>
              <w:widowControl w:val="0"/>
              <w:spacing w:before="86" w:line="242" w:lineRule="auto"/>
              <w:ind w:left="720" w:right="437"/>
              <w:rPr>
                <w:iCs/>
                <w:color w:val="365F91" w:themeColor="accent1" w:themeShade="BF"/>
                <w:sz w:val="16"/>
                <w:szCs w:val="16"/>
              </w:rPr>
            </w:pPr>
            <w:r w:rsidRPr="009E4635">
              <w:rPr>
                <w:iCs/>
                <w:color w:val="365F91" w:themeColor="accent1" w:themeShade="BF"/>
                <w:sz w:val="16"/>
                <w:szCs w:val="16"/>
              </w:rPr>
              <w:t>(a)</w:t>
            </w:r>
            <w:r w:rsidRPr="009E4635">
              <w:rPr>
                <w:iCs/>
                <w:color w:val="365F91" w:themeColor="accent1" w:themeShade="BF"/>
                <w:sz w:val="16"/>
                <w:szCs w:val="16"/>
              </w:rPr>
              <w:tab/>
              <w:t>any route specified in a clearance or instruction;</w:t>
            </w:r>
          </w:p>
          <w:p w14:paraId="7EA38599" w14:textId="77777777" w:rsidR="00414CBC" w:rsidRPr="009E4635" w:rsidRDefault="00414CBC" w:rsidP="000851F5">
            <w:pPr>
              <w:widowControl w:val="0"/>
              <w:spacing w:before="86" w:line="242" w:lineRule="auto"/>
              <w:ind w:left="720" w:right="437"/>
              <w:rPr>
                <w:iCs/>
                <w:color w:val="365F91" w:themeColor="accent1" w:themeShade="BF"/>
                <w:sz w:val="16"/>
                <w:szCs w:val="16"/>
              </w:rPr>
            </w:pPr>
            <w:r w:rsidRPr="009E4635">
              <w:rPr>
                <w:iCs/>
                <w:color w:val="365F91" w:themeColor="accent1" w:themeShade="BF"/>
                <w:sz w:val="16"/>
                <w:szCs w:val="16"/>
              </w:rPr>
              <w:t>(b)</w:t>
            </w:r>
            <w:r w:rsidRPr="009E4635">
              <w:rPr>
                <w:iCs/>
                <w:color w:val="365F91" w:themeColor="accent1" w:themeShade="BF"/>
                <w:sz w:val="16"/>
                <w:szCs w:val="16"/>
              </w:rPr>
              <w:tab/>
              <w:t>any clearance to, any conditional clearance to, or any instruction to, operate on, enter, stop on, wait on, hold short of, cross, or vacate, any runway or taxiway;</w:t>
            </w:r>
          </w:p>
          <w:p w14:paraId="13D02B47" w14:textId="1941E4CA" w:rsidR="00414CBC" w:rsidRPr="00414CBC" w:rsidRDefault="00414CBC" w:rsidP="00895CCA">
            <w:pPr>
              <w:widowControl w:val="0"/>
              <w:spacing w:before="86" w:after="120" w:line="242" w:lineRule="auto"/>
              <w:ind w:left="720" w:right="437"/>
              <w:rPr>
                <w:b/>
                <w:bCs/>
                <w:i/>
                <w:color w:val="0070C0"/>
                <w:sz w:val="16"/>
                <w:szCs w:val="16"/>
              </w:rPr>
            </w:pPr>
            <w:r w:rsidRPr="009E4635">
              <w:rPr>
                <w:iCs/>
                <w:color w:val="365F91" w:themeColor="accent1" w:themeShade="BF"/>
                <w:sz w:val="16"/>
                <w:szCs w:val="16"/>
              </w:rPr>
              <w:t>(c)</w:t>
            </w:r>
            <w:r w:rsidRPr="009E4635">
              <w:rPr>
                <w:iCs/>
                <w:color w:val="365F91" w:themeColor="accent1" w:themeShade="BF"/>
                <w:sz w:val="16"/>
                <w:szCs w:val="16"/>
              </w:rPr>
              <w:tab/>
              <w:t>any radio frequency instructions.</w:t>
            </w:r>
          </w:p>
        </w:tc>
      </w:tr>
    </w:tbl>
    <w:p w14:paraId="54E0EF52" w14:textId="77777777" w:rsidR="004E1C77" w:rsidRPr="002A6AF7" w:rsidRDefault="004E1C77" w:rsidP="000851F5">
      <w:pPr>
        <w:spacing w:before="240" w:after="120"/>
        <w:rPr>
          <w:i/>
          <w:iCs/>
          <w:color w:val="808080" w:themeColor="background1" w:themeShade="80"/>
          <w:sz w:val="18"/>
          <w:szCs w:val="18"/>
        </w:rPr>
      </w:pPr>
      <w:r w:rsidRPr="002A6AF7">
        <w:rPr>
          <w:i/>
          <w:iCs/>
          <w:color w:val="808080" w:themeColor="background1" w:themeShade="80"/>
          <w:sz w:val="18"/>
          <w:szCs w:val="18"/>
        </w:rPr>
        <w:lastRenderedPageBreak/>
        <w:t>Radio buttons</w:t>
      </w:r>
    </w:p>
    <w:p w14:paraId="5449EF5C" w14:textId="77777777" w:rsidR="004E1C77" w:rsidRPr="002A6AF7" w:rsidRDefault="00000000" w:rsidP="004E1C77">
      <w:pPr>
        <w:pStyle w:val="ListNumber3"/>
        <w:widowControl/>
        <w:numPr>
          <w:ilvl w:val="0"/>
          <w:numId w:val="0"/>
        </w:numPr>
        <w:autoSpaceDE/>
        <w:autoSpaceDN/>
        <w:spacing w:line="276" w:lineRule="auto"/>
        <w:ind w:left="360"/>
      </w:pPr>
      <w:sdt>
        <w:sdtPr>
          <w:id w:val="-1480910991"/>
          <w14:checkbox>
            <w14:checked w14:val="0"/>
            <w14:checkedState w14:val="2612" w14:font="MS Gothic"/>
            <w14:uncheckedState w14:val="2610" w14:font="MS Gothic"/>
          </w14:checkbox>
        </w:sdtPr>
        <w:sdtContent>
          <w:r w:rsidR="004E1C77">
            <w:rPr>
              <w:rFonts w:ascii="MS Gothic" w:eastAsia="MS Gothic" w:hAnsi="MS Gothic" w:hint="eastAsia"/>
            </w:rPr>
            <w:t>☐</w:t>
          </w:r>
        </w:sdtContent>
      </w:sdt>
      <w:r w:rsidR="004E1C77">
        <w:t xml:space="preserve"> </w:t>
      </w:r>
      <w:r w:rsidR="004E1C77" w:rsidRPr="002A6AF7">
        <w:t>Agree</w:t>
      </w:r>
    </w:p>
    <w:p w14:paraId="33707CB5" w14:textId="5BF801D0" w:rsidR="004E1C77" w:rsidRPr="002A6AF7" w:rsidRDefault="00000000" w:rsidP="004E1C77">
      <w:pPr>
        <w:pStyle w:val="ListNumber3"/>
        <w:widowControl/>
        <w:numPr>
          <w:ilvl w:val="0"/>
          <w:numId w:val="0"/>
        </w:numPr>
        <w:autoSpaceDE/>
        <w:autoSpaceDN/>
        <w:spacing w:line="276" w:lineRule="auto"/>
        <w:ind w:left="360"/>
      </w:pPr>
      <w:sdt>
        <w:sdtPr>
          <w:id w:val="-1700457988"/>
          <w14:checkbox>
            <w14:checked w14:val="0"/>
            <w14:checkedState w14:val="2612" w14:font="MS Gothic"/>
            <w14:uncheckedState w14:val="2610" w14:font="MS Gothic"/>
          </w14:checkbox>
        </w:sdtPr>
        <w:sdtContent>
          <w:r w:rsidR="004E1C77">
            <w:rPr>
              <w:rFonts w:ascii="MS Gothic" w:eastAsia="MS Gothic" w:hAnsi="MS Gothic" w:hint="eastAsia"/>
            </w:rPr>
            <w:t>☐</w:t>
          </w:r>
        </w:sdtContent>
      </w:sdt>
      <w:r w:rsidR="004E1C77">
        <w:t xml:space="preserve"> </w:t>
      </w:r>
      <w:r w:rsidR="004E1C77" w:rsidRPr="002A6AF7">
        <w:t>Agree</w:t>
      </w:r>
      <w:r w:rsidR="00383276">
        <w:t>,</w:t>
      </w:r>
      <w:r w:rsidR="004E1C77" w:rsidRPr="002A6AF7">
        <w:t xml:space="preserve"> with changes (please specify suggested changes below)</w:t>
      </w:r>
    </w:p>
    <w:p w14:paraId="7D6CEEE3" w14:textId="77777777" w:rsidR="004E1C77" w:rsidRPr="002A6AF7" w:rsidRDefault="00000000" w:rsidP="004E1C77">
      <w:pPr>
        <w:pStyle w:val="ListNumber3"/>
        <w:widowControl/>
        <w:numPr>
          <w:ilvl w:val="0"/>
          <w:numId w:val="0"/>
        </w:numPr>
        <w:autoSpaceDE/>
        <w:autoSpaceDN/>
        <w:spacing w:line="276" w:lineRule="auto"/>
        <w:ind w:left="360"/>
      </w:pPr>
      <w:sdt>
        <w:sdtPr>
          <w:id w:val="885609456"/>
          <w14:checkbox>
            <w14:checked w14:val="0"/>
            <w14:checkedState w14:val="2612" w14:font="MS Gothic"/>
            <w14:uncheckedState w14:val="2610" w14:font="MS Gothic"/>
          </w14:checkbox>
        </w:sdtPr>
        <w:sdtContent>
          <w:r w:rsidR="004E1C77">
            <w:rPr>
              <w:rFonts w:ascii="MS Gothic" w:eastAsia="MS Gothic" w:hAnsi="MS Gothic" w:hint="eastAsia"/>
            </w:rPr>
            <w:t>☐</w:t>
          </w:r>
        </w:sdtContent>
      </w:sdt>
      <w:r w:rsidR="004E1C77">
        <w:t xml:space="preserve"> </w:t>
      </w:r>
      <w:r w:rsidR="004E1C77" w:rsidRPr="002A6AF7">
        <w:t>Disagree (please set out your reasoning and alternative suggestions below)</w:t>
      </w:r>
    </w:p>
    <w:p w14:paraId="57157113" w14:textId="77777777" w:rsidR="004E1C77" w:rsidRDefault="00000000" w:rsidP="004E1C77">
      <w:pPr>
        <w:pStyle w:val="ListNumber3"/>
        <w:widowControl/>
        <w:numPr>
          <w:ilvl w:val="0"/>
          <w:numId w:val="0"/>
        </w:numPr>
        <w:autoSpaceDE/>
        <w:autoSpaceDN/>
        <w:spacing w:line="276" w:lineRule="auto"/>
        <w:ind w:left="360"/>
      </w:pPr>
      <w:sdt>
        <w:sdtPr>
          <w:id w:val="-2145804970"/>
          <w14:checkbox>
            <w14:checked w14:val="0"/>
            <w14:checkedState w14:val="2612" w14:font="MS Gothic"/>
            <w14:uncheckedState w14:val="2610" w14:font="MS Gothic"/>
          </w14:checkbox>
        </w:sdtPr>
        <w:sdtContent>
          <w:r w:rsidR="004E1C77">
            <w:rPr>
              <w:rFonts w:ascii="MS Gothic" w:eastAsia="MS Gothic" w:hAnsi="MS Gothic" w:hint="eastAsia"/>
            </w:rPr>
            <w:t>☐</w:t>
          </w:r>
        </w:sdtContent>
      </w:sdt>
      <w:r w:rsidR="004E1C77">
        <w:t xml:space="preserve"> </w:t>
      </w:r>
      <w:r w:rsidR="004E1C77" w:rsidRPr="002A6AF7">
        <w:t>Undecided / Not my area of expertise</w:t>
      </w:r>
    </w:p>
    <w:p w14:paraId="4AA50A00" w14:textId="77777777" w:rsidR="004E1C77" w:rsidRPr="002A6AF7" w:rsidRDefault="004E1C77" w:rsidP="000851F5">
      <w:pPr>
        <w:spacing w:before="240" w:after="120"/>
      </w:pPr>
      <w:r w:rsidRPr="002A6AF7">
        <w:t>Comment</w:t>
      </w:r>
    </w:p>
    <w:tbl>
      <w:tblPr>
        <w:tblStyle w:val="TableGrid"/>
        <w:tblW w:w="9634" w:type="dxa"/>
        <w:tblLook w:val="04A0" w:firstRow="1" w:lastRow="0" w:firstColumn="1" w:lastColumn="0" w:noHBand="0" w:noVBand="1"/>
      </w:tblPr>
      <w:tblGrid>
        <w:gridCol w:w="9634"/>
      </w:tblGrid>
      <w:tr w:rsidR="004E1C77" w:rsidRPr="002A6AF7" w14:paraId="42FEA204" w14:textId="77777777" w:rsidTr="00B02A14">
        <w:tc>
          <w:tcPr>
            <w:tcW w:w="9634" w:type="dxa"/>
          </w:tcPr>
          <w:p w14:paraId="387D8907" w14:textId="77777777" w:rsidR="004E1C77" w:rsidRPr="002A6AF7" w:rsidRDefault="004E1C77" w:rsidP="000851F5">
            <w:pPr>
              <w:spacing w:before="120" w:after="120"/>
            </w:pPr>
          </w:p>
        </w:tc>
      </w:tr>
    </w:tbl>
    <w:p w14:paraId="1667CD8B" w14:textId="4EE8B0D3" w:rsidR="00673B8D" w:rsidRPr="002A6AF7" w:rsidRDefault="00673B8D">
      <w:pPr>
        <w:rPr>
          <w:sz w:val="24"/>
          <w:szCs w:val="24"/>
        </w:rPr>
      </w:pPr>
      <w:r w:rsidRPr="002A6AF7">
        <w:br w:type="page"/>
      </w:r>
    </w:p>
    <w:p w14:paraId="40E4CAAD" w14:textId="5365AB41" w:rsidR="00E7609E" w:rsidRPr="000851F5" w:rsidRDefault="00E7609E" w:rsidP="000851F5">
      <w:pPr>
        <w:pStyle w:val="Heading1"/>
        <w:spacing w:before="120" w:after="120"/>
        <w:ind w:left="0"/>
        <w:rPr>
          <w:color w:val="365F91" w:themeColor="accent1" w:themeShade="BF"/>
          <w:lang w:val="en" w:eastAsia="en-AU"/>
        </w:rPr>
      </w:pPr>
      <w:r w:rsidRPr="000851F5">
        <w:rPr>
          <w:color w:val="365F91" w:themeColor="accent1" w:themeShade="BF"/>
          <w:lang w:val="en" w:eastAsia="en-AU"/>
        </w:rPr>
        <w:lastRenderedPageBreak/>
        <w:t xml:space="preserve">Page </w:t>
      </w:r>
      <w:r w:rsidR="009C1EBF">
        <w:rPr>
          <w:color w:val="365F91" w:themeColor="accent1" w:themeShade="BF"/>
          <w:lang w:val="en" w:eastAsia="en-AU"/>
        </w:rPr>
        <w:t>2</w:t>
      </w:r>
      <w:r w:rsidR="00FD72CB">
        <w:rPr>
          <w:color w:val="365F91" w:themeColor="accent1" w:themeShade="BF"/>
          <w:lang w:val="en" w:eastAsia="en-AU"/>
        </w:rPr>
        <w:t>0</w:t>
      </w:r>
      <w:r w:rsidRPr="000851F5">
        <w:rPr>
          <w:color w:val="365F91" w:themeColor="accent1" w:themeShade="BF"/>
          <w:lang w:val="en" w:eastAsia="en-AU"/>
        </w:rPr>
        <w:t xml:space="preserve">. Draft </w:t>
      </w:r>
      <w:r w:rsidR="00DF2489" w:rsidRPr="00DF2489">
        <w:rPr>
          <w:color w:val="365F91" w:themeColor="accent1" w:themeShade="BF"/>
          <w:lang w:val="en" w:eastAsia="en-AU"/>
        </w:rPr>
        <w:t>Multi-Part AC 91-32 and AC 139-22 - Version 1.0 - Global reporting format – Runway surface condition</w:t>
      </w:r>
    </w:p>
    <w:p w14:paraId="2440368D" w14:textId="6381CF7B" w:rsidR="00E7609E" w:rsidRPr="00BC5630" w:rsidRDefault="00E7609E" w:rsidP="00E7609E">
      <w:pPr>
        <w:shd w:val="clear" w:color="auto" w:fill="FFFFFF"/>
        <w:spacing w:before="240" w:after="165"/>
        <w:rPr>
          <w:rFonts w:eastAsia="Times New Roman"/>
          <w:lang w:val="en" w:eastAsia="en-AU"/>
        </w:rPr>
      </w:pPr>
      <w:r w:rsidRPr="00BC5630">
        <w:rPr>
          <w:rFonts w:eastAsia="Times New Roman"/>
          <w:lang w:eastAsia="en-AU"/>
        </w:rPr>
        <w:t>The purpose of this Advisory Circular (AC</w:t>
      </w:r>
      <w:r w:rsidR="00BC5630" w:rsidRPr="00BC5630">
        <w:rPr>
          <w:rFonts w:eastAsia="Times New Roman"/>
          <w:lang w:eastAsia="en-AU"/>
        </w:rPr>
        <w:t xml:space="preserve">) is to </w:t>
      </w:r>
      <w:r w:rsidR="00BC5630" w:rsidRPr="00BC5630">
        <w:t xml:space="preserve">provide guidance on implementation of the </w:t>
      </w:r>
      <w:r w:rsidR="00182837">
        <w:t xml:space="preserve">proposed </w:t>
      </w:r>
      <w:r w:rsidR="00BC5630" w:rsidRPr="00BC5630">
        <w:t>Global Reporting Format (GRF). The GRF provides a</w:t>
      </w:r>
      <w:r w:rsidR="009706D6">
        <w:t>n</w:t>
      </w:r>
      <w:r w:rsidR="00BC5630" w:rsidRPr="00BC5630">
        <w:t xml:space="preserve"> internationally harmonised and standardised method of assessing and reporting runway surface conditions which impact flight operations</w:t>
      </w:r>
      <w:r w:rsidRPr="00BC5630">
        <w:rPr>
          <w:rFonts w:eastAsia="Times New Roman"/>
          <w:lang w:eastAsia="en-AU"/>
        </w:rPr>
        <w:t>.</w:t>
      </w:r>
    </w:p>
    <w:p w14:paraId="301C0095" w14:textId="567DC676" w:rsidR="00BC5630" w:rsidRDefault="00BC5630" w:rsidP="00E7609E">
      <w:pPr>
        <w:shd w:val="clear" w:color="auto" w:fill="FFFFFF"/>
        <w:spacing w:after="165"/>
      </w:pPr>
      <w:r w:rsidRPr="00FD4BD5">
        <w:t>Assessing and reporting the</w:t>
      </w:r>
      <w:r>
        <w:t xml:space="preserve"> surface</w:t>
      </w:r>
      <w:r w:rsidRPr="00FD4BD5">
        <w:t xml:space="preserve"> condition of the runway is necessary to provide </w:t>
      </w:r>
      <w:r>
        <w:t xml:space="preserve">pilots and </w:t>
      </w:r>
      <w:r w:rsidRPr="00FD4BD5">
        <w:t>flight crew with the information needed for</w:t>
      </w:r>
      <w:r>
        <w:t xml:space="preserve"> take-off and landing performance</w:t>
      </w:r>
      <w:r w:rsidRPr="00FD4BD5">
        <w:t>.</w:t>
      </w:r>
      <w:r>
        <w:t xml:space="preserve"> Pilots need to know the condition of the runway surface in order to assess the impact on braking action when runways have reduced surface friction.</w:t>
      </w:r>
    </w:p>
    <w:p w14:paraId="2670F4D6" w14:textId="1FD343C9" w:rsidR="00E7609E" w:rsidRPr="000851F5" w:rsidRDefault="00E7609E" w:rsidP="00E7609E">
      <w:pPr>
        <w:shd w:val="clear" w:color="auto" w:fill="FFFFFF"/>
        <w:spacing w:after="165"/>
        <w:rPr>
          <w:b/>
          <w:bCs/>
        </w:rPr>
      </w:pPr>
      <w:r w:rsidRPr="000851F5">
        <w:rPr>
          <w:rFonts w:eastAsia="Times New Roman"/>
          <w:b/>
          <w:bCs/>
          <w:lang w:eastAsia="en-AU"/>
        </w:rPr>
        <w:t>This AC</w:t>
      </w:r>
      <w:r w:rsidR="00BC5630" w:rsidRPr="000851F5">
        <w:rPr>
          <w:rFonts w:eastAsia="Times New Roman"/>
          <w:b/>
          <w:bCs/>
          <w:lang w:eastAsia="en-AU"/>
        </w:rPr>
        <w:t xml:space="preserve"> includes</w:t>
      </w:r>
      <w:r w:rsidRPr="000851F5">
        <w:rPr>
          <w:rFonts w:eastAsia="Times New Roman"/>
          <w:b/>
          <w:bCs/>
          <w:lang w:eastAsia="en-AU"/>
        </w:rPr>
        <w:t>:</w:t>
      </w:r>
    </w:p>
    <w:p w14:paraId="566D7C8C" w14:textId="343B2935" w:rsidR="00E7609E" w:rsidRPr="00BC5630" w:rsidRDefault="00BC5630" w:rsidP="003720C8">
      <w:pPr>
        <w:widowControl/>
        <w:numPr>
          <w:ilvl w:val="0"/>
          <w:numId w:val="43"/>
        </w:numPr>
        <w:shd w:val="clear" w:color="auto" w:fill="FFFFFF"/>
        <w:autoSpaceDE/>
        <w:autoSpaceDN/>
        <w:spacing w:before="120" w:after="100" w:afterAutospacing="1"/>
        <w:ind w:left="493" w:hanging="357"/>
        <w:rPr>
          <w:rFonts w:eastAsia="Times New Roman"/>
          <w:lang w:val="en" w:eastAsia="en-AU"/>
        </w:rPr>
      </w:pPr>
      <w:r>
        <w:rPr>
          <w:rFonts w:eastAsia="Times New Roman"/>
          <w:lang w:eastAsia="en-AU"/>
        </w:rPr>
        <w:t>implementation of GRF in Australia</w:t>
      </w:r>
    </w:p>
    <w:p w14:paraId="414FF9A6" w14:textId="058476C6" w:rsidR="00E7609E" w:rsidRPr="00BC5630" w:rsidRDefault="00861AC3" w:rsidP="00E7609E">
      <w:pPr>
        <w:widowControl/>
        <w:numPr>
          <w:ilvl w:val="0"/>
          <w:numId w:val="43"/>
        </w:numPr>
        <w:shd w:val="clear" w:color="auto" w:fill="FFFFFF"/>
        <w:autoSpaceDE/>
        <w:autoSpaceDN/>
        <w:spacing w:before="100" w:beforeAutospacing="1" w:after="100" w:afterAutospacing="1"/>
        <w:ind w:left="495"/>
        <w:rPr>
          <w:rFonts w:eastAsia="Times New Roman"/>
          <w:lang w:val="en" w:eastAsia="en-AU"/>
        </w:rPr>
      </w:pPr>
      <w:r>
        <w:rPr>
          <w:rFonts w:eastAsia="Times New Roman"/>
          <w:lang w:eastAsia="en-AU"/>
        </w:rPr>
        <w:t xml:space="preserve">operational </w:t>
      </w:r>
      <w:r w:rsidR="00BC5630">
        <w:rPr>
          <w:rFonts w:eastAsia="Times New Roman"/>
          <w:lang w:eastAsia="en-AU"/>
        </w:rPr>
        <w:t>requirements of aircraft operators and pilots</w:t>
      </w:r>
    </w:p>
    <w:p w14:paraId="12A9A585" w14:textId="626670F6" w:rsidR="00BC5630" w:rsidRPr="00BC5630" w:rsidRDefault="00861AC3" w:rsidP="00E7609E">
      <w:pPr>
        <w:widowControl/>
        <w:numPr>
          <w:ilvl w:val="0"/>
          <w:numId w:val="43"/>
        </w:numPr>
        <w:shd w:val="clear" w:color="auto" w:fill="FFFFFF"/>
        <w:autoSpaceDE/>
        <w:autoSpaceDN/>
        <w:spacing w:before="100" w:beforeAutospacing="1" w:after="100" w:afterAutospacing="1"/>
        <w:ind w:left="495"/>
        <w:rPr>
          <w:rFonts w:eastAsia="Times New Roman"/>
          <w:lang w:val="en" w:eastAsia="en-AU"/>
        </w:rPr>
      </w:pPr>
      <w:r>
        <w:rPr>
          <w:rFonts w:eastAsia="Times New Roman"/>
          <w:lang w:eastAsia="en-AU"/>
        </w:rPr>
        <w:t xml:space="preserve">inspection, assessment and reporting </w:t>
      </w:r>
      <w:r w:rsidR="00BC5630">
        <w:rPr>
          <w:rFonts w:eastAsia="Times New Roman"/>
          <w:lang w:eastAsia="en-AU"/>
        </w:rPr>
        <w:t>requirements of aerodrome operators</w:t>
      </w:r>
    </w:p>
    <w:p w14:paraId="342939A2" w14:textId="4B19ED4A" w:rsidR="00E7609E" w:rsidRPr="00BC5630" w:rsidRDefault="00861AC3" w:rsidP="00E7609E">
      <w:pPr>
        <w:widowControl/>
        <w:numPr>
          <w:ilvl w:val="0"/>
          <w:numId w:val="43"/>
        </w:numPr>
        <w:shd w:val="clear" w:color="auto" w:fill="FFFFFF"/>
        <w:autoSpaceDE/>
        <w:autoSpaceDN/>
        <w:spacing w:before="100" w:beforeAutospacing="1" w:after="100" w:afterAutospacing="1"/>
        <w:ind w:left="495"/>
        <w:rPr>
          <w:rFonts w:eastAsia="Times New Roman"/>
          <w:lang w:val="en" w:eastAsia="en-AU"/>
        </w:rPr>
      </w:pPr>
      <w:r>
        <w:rPr>
          <w:rFonts w:eastAsia="Times New Roman"/>
          <w:lang w:eastAsia="en-AU"/>
        </w:rPr>
        <w:t xml:space="preserve">notification </w:t>
      </w:r>
      <w:r w:rsidR="00BC5630">
        <w:rPr>
          <w:rFonts w:eastAsia="Times New Roman"/>
          <w:lang w:eastAsia="en-AU"/>
        </w:rPr>
        <w:t>requirements of ATC and the NOTAM Office</w:t>
      </w:r>
    </w:p>
    <w:p w14:paraId="2C94DE02" w14:textId="502ABADA" w:rsidR="00E7609E" w:rsidRPr="00F86794" w:rsidRDefault="00BC5630" w:rsidP="00E7609E">
      <w:pPr>
        <w:widowControl/>
        <w:numPr>
          <w:ilvl w:val="0"/>
          <w:numId w:val="43"/>
        </w:numPr>
        <w:shd w:val="clear" w:color="auto" w:fill="FFFFFF"/>
        <w:autoSpaceDE/>
        <w:autoSpaceDN/>
        <w:spacing w:before="100" w:beforeAutospacing="1" w:after="100" w:afterAutospacing="1"/>
        <w:ind w:left="495"/>
        <w:rPr>
          <w:rFonts w:eastAsia="Times New Roman"/>
          <w:lang w:val="en" w:eastAsia="en-AU"/>
        </w:rPr>
      </w:pPr>
      <w:r>
        <w:rPr>
          <w:rFonts w:eastAsia="Times New Roman"/>
          <w:lang w:eastAsia="en-AU"/>
        </w:rPr>
        <w:t>runway surfac</w:t>
      </w:r>
      <w:r w:rsidR="00F86794">
        <w:rPr>
          <w:rFonts w:eastAsia="Times New Roman"/>
          <w:lang w:eastAsia="en-AU"/>
        </w:rPr>
        <w:t>e condition assessment and reporting</w:t>
      </w:r>
    </w:p>
    <w:p w14:paraId="01EE0685" w14:textId="7591854E" w:rsidR="00F86794" w:rsidRPr="00F86794" w:rsidRDefault="00F86794" w:rsidP="00E7609E">
      <w:pPr>
        <w:widowControl/>
        <w:numPr>
          <w:ilvl w:val="0"/>
          <w:numId w:val="43"/>
        </w:numPr>
        <w:shd w:val="clear" w:color="auto" w:fill="FFFFFF"/>
        <w:autoSpaceDE/>
        <w:autoSpaceDN/>
        <w:spacing w:before="100" w:beforeAutospacing="1" w:after="100" w:afterAutospacing="1"/>
        <w:ind w:left="495"/>
        <w:rPr>
          <w:rFonts w:eastAsia="Times New Roman"/>
          <w:lang w:val="en" w:eastAsia="en-AU"/>
        </w:rPr>
      </w:pPr>
      <w:bookmarkStart w:id="37" w:name="_Toc142921748"/>
      <w:bookmarkStart w:id="38" w:name="_Toc142994727"/>
      <w:bookmarkStart w:id="39" w:name="_Toc142996783"/>
      <w:r>
        <w:t>assessment</w:t>
      </w:r>
      <w:r w:rsidRPr="00D93FAE">
        <w:t xml:space="preserve"> </w:t>
      </w:r>
      <w:r>
        <w:t>methods</w:t>
      </w:r>
      <w:r w:rsidRPr="00D93FAE">
        <w:t xml:space="preserve"> </w:t>
      </w:r>
      <w:r>
        <w:t>for</w:t>
      </w:r>
      <w:r w:rsidRPr="00D93FAE">
        <w:t xml:space="preserve"> </w:t>
      </w:r>
      <w:r>
        <w:t>monitoring runway surface</w:t>
      </w:r>
      <w:r w:rsidRPr="00D93FAE">
        <w:t xml:space="preserve"> </w:t>
      </w:r>
      <w:r>
        <w:t>friction</w:t>
      </w:r>
      <w:r w:rsidRPr="00D93FAE">
        <w:t xml:space="preserve"> </w:t>
      </w:r>
      <w:r>
        <w:t>characteristics</w:t>
      </w:r>
      <w:bookmarkEnd w:id="37"/>
      <w:bookmarkEnd w:id="38"/>
      <w:bookmarkEnd w:id="39"/>
    </w:p>
    <w:p w14:paraId="158F499C" w14:textId="65CC2362" w:rsidR="00F86794" w:rsidRPr="00F86794" w:rsidRDefault="00F86794" w:rsidP="00E7609E">
      <w:pPr>
        <w:widowControl/>
        <w:numPr>
          <w:ilvl w:val="0"/>
          <w:numId w:val="43"/>
        </w:numPr>
        <w:shd w:val="clear" w:color="auto" w:fill="FFFFFF"/>
        <w:autoSpaceDE/>
        <w:autoSpaceDN/>
        <w:spacing w:before="100" w:beforeAutospacing="1" w:after="100" w:afterAutospacing="1"/>
        <w:ind w:left="495"/>
        <w:rPr>
          <w:rFonts w:eastAsia="Times New Roman"/>
          <w:lang w:val="en" w:eastAsia="en-AU"/>
        </w:rPr>
      </w:pPr>
      <w:r>
        <w:t>training syllabus for aerodrome operators</w:t>
      </w:r>
    </w:p>
    <w:p w14:paraId="4B64D748" w14:textId="55A20A1F" w:rsidR="00F86794" w:rsidRPr="00BC5630" w:rsidRDefault="00F86794" w:rsidP="00E7609E">
      <w:pPr>
        <w:widowControl/>
        <w:numPr>
          <w:ilvl w:val="0"/>
          <w:numId w:val="43"/>
        </w:numPr>
        <w:shd w:val="clear" w:color="auto" w:fill="FFFFFF"/>
        <w:autoSpaceDE/>
        <w:autoSpaceDN/>
        <w:spacing w:before="100" w:beforeAutospacing="1" w:after="100" w:afterAutospacing="1"/>
        <w:ind w:left="495"/>
        <w:rPr>
          <w:rFonts w:eastAsia="Times New Roman"/>
          <w:lang w:val="en" w:eastAsia="en-AU"/>
        </w:rPr>
      </w:pPr>
      <w:r>
        <w:t>training syllabus for aircraft operators and pilots</w:t>
      </w:r>
      <w:r w:rsidR="009706D6">
        <w:t>.</w:t>
      </w:r>
    </w:p>
    <w:p w14:paraId="6615CA9E" w14:textId="1C6FF608" w:rsidR="00E7609E" w:rsidRPr="009C1EBF" w:rsidRDefault="00E7609E" w:rsidP="009C1EBF">
      <w:pPr>
        <w:shd w:val="clear" w:color="auto" w:fill="FFFFFF"/>
        <w:spacing w:after="165"/>
        <w:rPr>
          <w:rFonts w:eastAsia="Times New Roman"/>
          <w:b/>
          <w:bCs/>
          <w:lang w:eastAsia="en-AU"/>
        </w:rPr>
      </w:pPr>
      <w:r w:rsidRPr="009C1EBF">
        <w:rPr>
          <w:rFonts w:eastAsia="Times New Roman"/>
          <w:b/>
          <w:bCs/>
          <w:lang w:eastAsia="en-AU"/>
        </w:rPr>
        <w:t>This AC will be of interest to:</w:t>
      </w:r>
    </w:p>
    <w:p w14:paraId="6E2E5D3C" w14:textId="670567AC" w:rsidR="00E7609E" w:rsidRPr="00861AC3" w:rsidRDefault="00861AC3" w:rsidP="003720C8">
      <w:pPr>
        <w:widowControl/>
        <w:numPr>
          <w:ilvl w:val="0"/>
          <w:numId w:val="42"/>
        </w:numPr>
        <w:shd w:val="clear" w:color="auto" w:fill="FFFFFF"/>
        <w:autoSpaceDE/>
        <w:autoSpaceDN/>
        <w:spacing w:before="120" w:after="100" w:afterAutospacing="1"/>
        <w:ind w:left="493" w:hanging="357"/>
        <w:rPr>
          <w:rFonts w:eastAsia="Times New Roman"/>
          <w:lang w:val="en" w:eastAsia="en-AU"/>
        </w:rPr>
      </w:pPr>
      <w:r w:rsidRPr="00861AC3">
        <w:rPr>
          <w:rFonts w:eastAsia="Times New Roman"/>
          <w:lang w:eastAsia="en-AU"/>
        </w:rPr>
        <w:t>Air transport operators</w:t>
      </w:r>
    </w:p>
    <w:p w14:paraId="34688C5A" w14:textId="2296B690" w:rsidR="00861AC3" w:rsidRPr="00861AC3" w:rsidRDefault="00861AC3" w:rsidP="00E7609E">
      <w:pPr>
        <w:widowControl/>
        <w:numPr>
          <w:ilvl w:val="0"/>
          <w:numId w:val="42"/>
        </w:numPr>
        <w:shd w:val="clear" w:color="auto" w:fill="FFFFFF"/>
        <w:autoSpaceDE/>
        <w:autoSpaceDN/>
        <w:spacing w:before="100" w:beforeAutospacing="1" w:after="100" w:afterAutospacing="1"/>
        <w:ind w:left="495"/>
        <w:rPr>
          <w:rFonts w:eastAsia="Times New Roman"/>
          <w:lang w:val="en" w:eastAsia="en-AU"/>
        </w:rPr>
      </w:pPr>
      <w:r w:rsidRPr="00861AC3">
        <w:rPr>
          <w:rFonts w:eastAsia="Times New Roman"/>
          <w:lang w:eastAsia="en-AU"/>
        </w:rPr>
        <w:t>Air transport pilots</w:t>
      </w:r>
    </w:p>
    <w:p w14:paraId="43E7478A" w14:textId="7320A8B6" w:rsidR="00861AC3" w:rsidRPr="00861AC3" w:rsidRDefault="00861AC3" w:rsidP="00E7609E">
      <w:pPr>
        <w:widowControl/>
        <w:numPr>
          <w:ilvl w:val="0"/>
          <w:numId w:val="42"/>
        </w:numPr>
        <w:shd w:val="clear" w:color="auto" w:fill="FFFFFF"/>
        <w:autoSpaceDE/>
        <w:autoSpaceDN/>
        <w:spacing w:before="100" w:beforeAutospacing="1" w:after="100" w:afterAutospacing="1"/>
        <w:ind w:left="495"/>
        <w:rPr>
          <w:rFonts w:eastAsia="Times New Roman"/>
          <w:lang w:val="en" w:eastAsia="en-AU"/>
        </w:rPr>
      </w:pPr>
      <w:r w:rsidRPr="00861AC3">
        <w:rPr>
          <w:rFonts w:eastAsia="Times New Roman"/>
          <w:lang w:eastAsia="en-AU"/>
        </w:rPr>
        <w:t>Other pilots</w:t>
      </w:r>
    </w:p>
    <w:p w14:paraId="2A0ADD09" w14:textId="77777777" w:rsidR="00861AC3" w:rsidRPr="00861AC3" w:rsidRDefault="00861AC3" w:rsidP="00E7609E">
      <w:pPr>
        <w:widowControl/>
        <w:numPr>
          <w:ilvl w:val="0"/>
          <w:numId w:val="42"/>
        </w:numPr>
        <w:shd w:val="clear" w:color="auto" w:fill="FFFFFF"/>
        <w:autoSpaceDE/>
        <w:autoSpaceDN/>
        <w:spacing w:before="100" w:beforeAutospacing="1" w:after="100" w:afterAutospacing="1"/>
        <w:ind w:left="495"/>
        <w:rPr>
          <w:rFonts w:eastAsia="Times New Roman"/>
          <w:lang w:val="en" w:eastAsia="en-AU"/>
        </w:rPr>
      </w:pPr>
      <w:r w:rsidRPr="00861AC3">
        <w:rPr>
          <w:rFonts w:eastAsia="Times New Roman"/>
          <w:lang w:eastAsia="en-AU"/>
        </w:rPr>
        <w:t>Aeroplane owners/operators</w:t>
      </w:r>
    </w:p>
    <w:p w14:paraId="03BBA85C" w14:textId="2856EE90" w:rsidR="00E7609E" w:rsidRPr="00861AC3" w:rsidRDefault="00861AC3" w:rsidP="00E7609E">
      <w:pPr>
        <w:widowControl/>
        <w:numPr>
          <w:ilvl w:val="0"/>
          <w:numId w:val="42"/>
        </w:numPr>
        <w:shd w:val="clear" w:color="auto" w:fill="FFFFFF"/>
        <w:autoSpaceDE/>
        <w:autoSpaceDN/>
        <w:spacing w:before="100" w:beforeAutospacing="1" w:after="100" w:afterAutospacing="1"/>
        <w:ind w:left="495"/>
        <w:rPr>
          <w:rFonts w:eastAsia="Times New Roman"/>
          <w:lang w:val="en" w:eastAsia="en-AU"/>
        </w:rPr>
      </w:pPr>
      <w:r w:rsidRPr="00861AC3">
        <w:rPr>
          <w:rFonts w:eastAsia="Times New Roman"/>
          <w:lang w:eastAsia="en-AU"/>
        </w:rPr>
        <w:t>Aerodrome operators</w:t>
      </w:r>
    </w:p>
    <w:p w14:paraId="513671B7" w14:textId="4653BD14" w:rsidR="00E7609E" w:rsidRPr="00861AC3" w:rsidRDefault="00861AC3" w:rsidP="00E7609E">
      <w:pPr>
        <w:widowControl/>
        <w:numPr>
          <w:ilvl w:val="0"/>
          <w:numId w:val="42"/>
        </w:numPr>
        <w:shd w:val="clear" w:color="auto" w:fill="FFFFFF"/>
        <w:autoSpaceDE/>
        <w:autoSpaceDN/>
        <w:spacing w:before="100" w:beforeAutospacing="1" w:after="100" w:afterAutospacing="1"/>
        <w:ind w:left="495"/>
        <w:rPr>
          <w:rFonts w:eastAsia="Times New Roman"/>
          <w:lang w:val="en" w:eastAsia="en-AU"/>
        </w:rPr>
      </w:pPr>
      <w:r w:rsidRPr="00861AC3">
        <w:rPr>
          <w:rFonts w:eastAsia="Times New Roman"/>
          <w:lang w:eastAsia="en-AU"/>
        </w:rPr>
        <w:t>Avionics manufacturers</w:t>
      </w:r>
    </w:p>
    <w:p w14:paraId="30B55E56" w14:textId="6AF5EE91" w:rsidR="00E7609E" w:rsidRPr="00861AC3" w:rsidRDefault="00861AC3" w:rsidP="00E7609E">
      <w:pPr>
        <w:widowControl/>
        <w:numPr>
          <w:ilvl w:val="0"/>
          <w:numId w:val="42"/>
        </w:numPr>
        <w:shd w:val="clear" w:color="auto" w:fill="FFFFFF"/>
        <w:autoSpaceDE/>
        <w:autoSpaceDN/>
        <w:spacing w:before="100" w:beforeAutospacing="1" w:after="100" w:afterAutospacing="1"/>
        <w:ind w:left="495"/>
        <w:rPr>
          <w:rFonts w:eastAsia="Times New Roman"/>
          <w:lang w:val="en" w:eastAsia="en-AU"/>
        </w:rPr>
      </w:pPr>
      <w:r w:rsidRPr="00861AC3">
        <w:rPr>
          <w:rFonts w:eastAsia="Times New Roman"/>
          <w:lang w:eastAsia="en-AU"/>
        </w:rPr>
        <w:t>Air traffic service providers</w:t>
      </w:r>
    </w:p>
    <w:p w14:paraId="38F0CF73" w14:textId="7DCE6A1F" w:rsidR="00E7609E" w:rsidRPr="00861AC3" w:rsidRDefault="00861AC3" w:rsidP="00E7609E">
      <w:pPr>
        <w:widowControl/>
        <w:numPr>
          <w:ilvl w:val="0"/>
          <w:numId w:val="42"/>
        </w:numPr>
        <w:shd w:val="clear" w:color="auto" w:fill="FFFFFF"/>
        <w:autoSpaceDE/>
        <w:autoSpaceDN/>
        <w:spacing w:before="100" w:beforeAutospacing="1" w:after="100" w:afterAutospacing="1"/>
        <w:ind w:left="495"/>
        <w:rPr>
          <w:rFonts w:eastAsia="Times New Roman"/>
          <w:lang w:val="en" w:eastAsia="en-AU"/>
        </w:rPr>
      </w:pPr>
      <w:r w:rsidRPr="00861AC3">
        <w:rPr>
          <w:rFonts w:eastAsia="Times New Roman"/>
          <w:lang w:eastAsia="en-AU"/>
        </w:rPr>
        <w:t>Aeronautical information service providers.</w:t>
      </w:r>
    </w:p>
    <w:p w14:paraId="6A7EFDE2" w14:textId="77777777" w:rsidR="00E7609E" w:rsidRPr="009C1EBF" w:rsidRDefault="00E7609E" w:rsidP="009C1EBF">
      <w:pPr>
        <w:shd w:val="clear" w:color="auto" w:fill="FFFFFF"/>
        <w:spacing w:after="165"/>
        <w:rPr>
          <w:rFonts w:eastAsia="Times New Roman"/>
          <w:b/>
          <w:bCs/>
          <w:lang w:eastAsia="en-AU"/>
        </w:rPr>
      </w:pPr>
      <w:r w:rsidRPr="009C1EBF">
        <w:rPr>
          <w:rFonts w:eastAsia="Times New Roman"/>
          <w:b/>
          <w:bCs/>
          <w:lang w:eastAsia="en-AU"/>
        </w:rPr>
        <w:t xml:space="preserve">Documents for review </w:t>
      </w:r>
    </w:p>
    <w:p w14:paraId="24DEBB2B" w14:textId="605BF63E" w:rsidR="00E7609E" w:rsidRPr="00861AC3" w:rsidRDefault="00E7609E" w:rsidP="003720C8">
      <w:pPr>
        <w:pStyle w:val="BodyText"/>
        <w:spacing w:after="120"/>
        <w:rPr>
          <w:sz w:val="22"/>
          <w:szCs w:val="22"/>
        </w:rPr>
      </w:pPr>
      <w:r w:rsidRPr="00861AC3">
        <w:rPr>
          <w:sz w:val="22"/>
          <w:szCs w:val="22"/>
        </w:rPr>
        <w:t xml:space="preserve">All documents related to this </w:t>
      </w:r>
      <w:r w:rsidR="00182837">
        <w:rPr>
          <w:sz w:val="22"/>
          <w:szCs w:val="22"/>
        </w:rPr>
        <w:t>Advisory Circular</w:t>
      </w:r>
      <w:r w:rsidRPr="00861AC3">
        <w:rPr>
          <w:sz w:val="22"/>
          <w:szCs w:val="22"/>
        </w:rPr>
        <w:t xml:space="preserve"> are attached in the ‘Related’ section at the bottom of the overview page</w:t>
      </w:r>
      <w:r w:rsidR="00113F14">
        <w:rPr>
          <w:sz w:val="22"/>
          <w:szCs w:val="22"/>
        </w:rPr>
        <w:t xml:space="preserve"> and available here for your convenience</w:t>
      </w:r>
      <w:r w:rsidRPr="00861AC3">
        <w:rPr>
          <w:sz w:val="22"/>
          <w:szCs w:val="22"/>
        </w:rPr>
        <w:t>:</w:t>
      </w:r>
    </w:p>
    <w:p w14:paraId="088125B2" w14:textId="77777777" w:rsidR="00BE5D64" w:rsidRPr="00BE5D64" w:rsidRDefault="00000000" w:rsidP="00BE5D64">
      <w:pPr>
        <w:pStyle w:val="ListParagraph"/>
        <w:widowControl/>
        <w:numPr>
          <w:ilvl w:val="0"/>
          <w:numId w:val="149"/>
        </w:numPr>
        <w:autoSpaceDE/>
        <w:autoSpaceDN/>
        <w:contextualSpacing/>
        <w:rPr>
          <w:rFonts w:ascii="Calibri" w:eastAsia="Times New Roman" w:hAnsi="Calibri" w:cs="Calibri"/>
          <w:color w:val="365F91" w:themeColor="accent1" w:themeShade="BF"/>
        </w:rPr>
      </w:pPr>
      <w:hyperlink r:id="rId13" w:tgtFrame="_blank" w:history="1">
        <w:r w:rsidR="00BE5D64" w:rsidRPr="00BE5D64">
          <w:rPr>
            <w:rStyle w:val="Hyperlink"/>
            <w:rFonts w:eastAsia="Times New Roman"/>
            <w:color w:val="365F91" w:themeColor="accent1" w:themeShade="BF"/>
          </w:rPr>
          <w:t>SPC on CD 2313AS</w:t>
        </w:r>
      </w:hyperlink>
    </w:p>
    <w:p w14:paraId="4088B067" w14:textId="77777777" w:rsidR="00BE5D64" w:rsidRPr="00BE5D64" w:rsidRDefault="00000000" w:rsidP="00BE5D64">
      <w:pPr>
        <w:pStyle w:val="ListParagraph"/>
        <w:widowControl/>
        <w:numPr>
          <w:ilvl w:val="0"/>
          <w:numId w:val="149"/>
        </w:numPr>
        <w:autoSpaceDE/>
        <w:autoSpaceDN/>
        <w:contextualSpacing/>
        <w:rPr>
          <w:b/>
          <w:bCs/>
          <w:color w:val="365F91" w:themeColor="accent1" w:themeShade="BF"/>
        </w:rPr>
      </w:pPr>
      <w:hyperlink r:id="rId14" w:tgtFrame="_blank" w:history="1">
        <w:r w:rsidR="00BE5D64" w:rsidRPr="00BE5D64">
          <w:rPr>
            <w:rStyle w:val="Hyperlink"/>
            <w:rFonts w:eastAsia="Times New Roman"/>
            <w:color w:val="365F91" w:themeColor="accent1" w:themeShade="BF"/>
          </w:rPr>
          <w:t>Consultation Draft - Part 91 Manual of Standards (Global Reporting Format) Amendment Instrument 2023 (No. 2)</w:t>
        </w:r>
      </w:hyperlink>
    </w:p>
    <w:p w14:paraId="579A22CA" w14:textId="64CDA6E6" w:rsidR="00BE5D64" w:rsidRPr="00BE5D64" w:rsidRDefault="00000000" w:rsidP="00BE5D64">
      <w:pPr>
        <w:pStyle w:val="ListParagraph"/>
        <w:widowControl/>
        <w:numPr>
          <w:ilvl w:val="0"/>
          <w:numId w:val="149"/>
        </w:numPr>
        <w:autoSpaceDE/>
        <w:autoSpaceDN/>
        <w:contextualSpacing/>
        <w:rPr>
          <w:b/>
          <w:bCs/>
          <w:color w:val="365F91" w:themeColor="accent1" w:themeShade="BF"/>
        </w:rPr>
      </w:pPr>
      <w:hyperlink r:id="rId15" w:tgtFrame="_blank" w:history="1">
        <w:r w:rsidR="00BE5D64" w:rsidRPr="00BE5D64">
          <w:rPr>
            <w:rStyle w:val="Hyperlink"/>
            <w:rFonts w:eastAsia="Times New Roman"/>
            <w:color w:val="365F91" w:themeColor="accent1" w:themeShade="BF"/>
          </w:rPr>
          <w:t>Consultation Draft - Part 139 Manual of Standards (Global Reporting Format and Miscellaneous Amendments) Instrument 2023</w:t>
        </w:r>
      </w:hyperlink>
    </w:p>
    <w:p w14:paraId="2F63978B" w14:textId="77777777" w:rsidR="00BE5D64" w:rsidRDefault="00BE5D64" w:rsidP="003D0A6A">
      <w:pPr>
        <w:pStyle w:val="ListBullet"/>
        <w:numPr>
          <w:ilvl w:val="0"/>
          <w:numId w:val="0"/>
        </w:numPr>
        <w:rPr>
          <w:b/>
          <w:bCs/>
          <w:color w:val="365F91" w:themeColor="accent1" w:themeShade="BF"/>
        </w:rPr>
      </w:pPr>
    </w:p>
    <w:p w14:paraId="0EC7DB0B" w14:textId="05A276AE" w:rsidR="003D0A6A" w:rsidRPr="00442264" w:rsidRDefault="003D0A6A" w:rsidP="003D0A6A">
      <w:pPr>
        <w:pStyle w:val="ListBullet"/>
        <w:numPr>
          <w:ilvl w:val="0"/>
          <w:numId w:val="0"/>
        </w:numPr>
      </w:pPr>
      <w:r w:rsidRPr="00754135">
        <w:rPr>
          <w:b/>
          <w:bCs/>
          <w:color w:val="365F91" w:themeColor="accent1" w:themeShade="BF"/>
        </w:rPr>
        <w:t>Fact bank</w:t>
      </w:r>
      <w:r w:rsidRPr="00003F38">
        <w:rPr>
          <w:color w:val="365F91" w:themeColor="accent1" w:themeShade="BF"/>
        </w:rPr>
        <w:t xml:space="preserve"> - </w:t>
      </w:r>
      <w:hyperlink r:id="rId16" w:tgtFrame="_blank" w:history="1">
        <w:r w:rsidRPr="00BE5D64">
          <w:rPr>
            <w:rStyle w:val="Hyperlink"/>
            <w:bCs/>
          </w:rPr>
          <w:t>Draft Multi-Part AC 91-32 and AC 139-22 - Version 1.0</w:t>
        </w:r>
      </w:hyperlink>
      <w:r w:rsidRPr="00754135">
        <w:rPr>
          <w:bCs/>
          <w:color w:val="365F91" w:themeColor="accent1" w:themeShade="BF"/>
        </w:rPr>
        <w:t xml:space="preserve"> </w:t>
      </w:r>
    </w:p>
    <w:p w14:paraId="0B5D1D9B" w14:textId="59FB839F" w:rsidR="00E7609E" w:rsidRPr="007D7162" w:rsidRDefault="00E7609E" w:rsidP="00E7609E">
      <w:pPr>
        <w:spacing w:before="100" w:beforeAutospacing="1" w:after="100" w:afterAutospacing="1"/>
        <w:rPr>
          <w:lang w:val="en"/>
        </w:rPr>
      </w:pPr>
      <w:r w:rsidRPr="007D7162">
        <w:rPr>
          <w:lang w:val="en"/>
        </w:rPr>
        <w:t xml:space="preserve">Please provide any comments you may have on </w:t>
      </w:r>
      <w:r w:rsidR="003D0A6A" w:rsidRPr="003D0A6A">
        <w:rPr>
          <w:bCs/>
        </w:rPr>
        <w:t xml:space="preserve">Draft Multi-Part AC 91-32 and AC 139-22 - Version 1.0 </w:t>
      </w:r>
      <w:r w:rsidRPr="007D7162">
        <w:rPr>
          <w:lang w:val="en"/>
        </w:rPr>
        <w:t>in the comments box below.</w:t>
      </w:r>
    </w:p>
    <w:p w14:paraId="17EB25B7" w14:textId="77777777" w:rsidR="00E7609E" w:rsidRPr="000851F5" w:rsidRDefault="00E7609E" w:rsidP="000851F5">
      <w:pPr>
        <w:spacing w:before="240" w:after="120"/>
      </w:pPr>
      <w:r w:rsidRPr="000851F5">
        <w:t>Comments</w:t>
      </w:r>
    </w:p>
    <w:tbl>
      <w:tblPr>
        <w:tblStyle w:val="TableGrid"/>
        <w:tblW w:w="0" w:type="auto"/>
        <w:tblLook w:val="04A0" w:firstRow="1" w:lastRow="0" w:firstColumn="1" w:lastColumn="0" w:noHBand="0" w:noVBand="1"/>
      </w:tblPr>
      <w:tblGrid>
        <w:gridCol w:w="9351"/>
      </w:tblGrid>
      <w:tr w:rsidR="00E7609E" w:rsidRPr="00AA56E0" w14:paraId="056A03D2" w14:textId="77777777" w:rsidTr="00B02A14">
        <w:tc>
          <w:tcPr>
            <w:tcW w:w="9351" w:type="dxa"/>
          </w:tcPr>
          <w:p w14:paraId="339F681E" w14:textId="77777777" w:rsidR="00E7609E" w:rsidRPr="00AA56E0" w:rsidRDefault="00E7609E" w:rsidP="000851F5">
            <w:pPr>
              <w:spacing w:before="120" w:after="120"/>
              <w:rPr>
                <w:color w:val="000000"/>
                <w:lang w:val="en"/>
              </w:rPr>
            </w:pPr>
          </w:p>
        </w:tc>
      </w:tr>
    </w:tbl>
    <w:p w14:paraId="6476C851" w14:textId="5A1ADB8E" w:rsidR="009C1EBF" w:rsidRPr="000851F5" w:rsidRDefault="009C1EBF" w:rsidP="009C1EBF">
      <w:pPr>
        <w:pStyle w:val="Heading1"/>
        <w:spacing w:before="360" w:after="120"/>
        <w:ind w:left="0"/>
        <w:rPr>
          <w:color w:val="365F91" w:themeColor="accent1" w:themeShade="BF"/>
          <w:lang w:val="en" w:eastAsia="en-AU"/>
        </w:rPr>
      </w:pPr>
      <w:r w:rsidRPr="000851F5">
        <w:rPr>
          <w:color w:val="365F91" w:themeColor="accent1" w:themeShade="BF"/>
          <w:lang w:val="en" w:eastAsia="en-AU"/>
        </w:rPr>
        <w:lastRenderedPageBreak/>
        <w:t>Page</w:t>
      </w:r>
      <w:r>
        <w:rPr>
          <w:color w:val="365F91" w:themeColor="accent1" w:themeShade="BF"/>
          <w:lang w:val="en" w:eastAsia="en-AU"/>
        </w:rPr>
        <w:t xml:space="preserve"> 2</w:t>
      </w:r>
      <w:r w:rsidR="00FD72CB">
        <w:rPr>
          <w:color w:val="365F91" w:themeColor="accent1" w:themeShade="BF"/>
          <w:lang w:val="en" w:eastAsia="en-AU"/>
        </w:rPr>
        <w:t>1</w:t>
      </w:r>
      <w:r>
        <w:rPr>
          <w:color w:val="365F91" w:themeColor="accent1" w:themeShade="BF"/>
          <w:lang w:val="en" w:eastAsia="en-AU"/>
        </w:rPr>
        <w:t>.</w:t>
      </w:r>
      <w:r w:rsidRPr="000851F5">
        <w:rPr>
          <w:color w:val="365F91" w:themeColor="accent1" w:themeShade="BF"/>
          <w:lang w:val="en" w:eastAsia="en-AU"/>
        </w:rPr>
        <w:t xml:space="preserve"> General comments</w:t>
      </w:r>
    </w:p>
    <w:p w14:paraId="3BEFB6A6" w14:textId="77777777" w:rsidR="009C1EBF" w:rsidRPr="00A47D11" w:rsidRDefault="009C1EBF" w:rsidP="009C1EBF">
      <w:pPr>
        <w:pStyle w:val="ListNumber3"/>
        <w:numPr>
          <w:ilvl w:val="0"/>
          <w:numId w:val="0"/>
        </w:numPr>
        <w:autoSpaceDE/>
        <w:autoSpaceDN/>
        <w:spacing w:before="360" w:after="120"/>
        <w:contextualSpacing w:val="0"/>
      </w:pPr>
      <w:r w:rsidRPr="002A6AF7">
        <w:t>Do you have any additional comments about the proposed polic</w:t>
      </w:r>
      <w:r>
        <w:t>ies</w:t>
      </w:r>
      <w:r w:rsidRPr="002A6AF7">
        <w:t xml:space="preserve">? </w:t>
      </w:r>
      <w:r w:rsidRPr="00A47D11">
        <w:t>Please note, this should not include points you have already raised</w:t>
      </w:r>
      <w:r>
        <w:t>.</w:t>
      </w:r>
    </w:p>
    <w:p w14:paraId="763ED55E" w14:textId="77777777" w:rsidR="009C1EBF" w:rsidRPr="002A6AF7" w:rsidRDefault="009C1EBF" w:rsidP="009C1EBF">
      <w:pPr>
        <w:spacing w:before="120" w:after="120"/>
      </w:pPr>
      <w:r w:rsidRPr="002A6AF7">
        <w:t xml:space="preserve">Please include in these comments any </w:t>
      </w:r>
      <w:r w:rsidRPr="006D348A">
        <w:rPr>
          <w:b/>
          <w:bCs/>
        </w:rPr>
        <w:t>impact</w:t>
      </w:r>
      <w:r w:rsidRPr="002A6AF7">
        <w:t xml:space="preserve"> this change may have on you or your operation.</w:t>
      </w:r>
    </w:p>
    <w:p w14:paraId="638C79E5" w14:textId="77777777" w:rsidR="009C1EBF" w:rsidRPr="002A6AF7" w:rsidRDefault="009C1EBF" w:rsidP="009C1EBF">
      <w:pPr>
        <w:spacing w:before="240" w:after="120"/>
      </w:pPr>
      <w:r w:rsidRPr="002A6AF7">
        <w:t>Comments</w:t>
      </w:r>
    </w:p>
    <w:tbl>
      <w:tblPr>
        <w:tblStyle w:val="TableGrid"/>
        <w:tblW w:w="0" w:type="auto"/>
        <w:tblLook w:val="04A0" w:firstRow="1" w:lastRow="0" w:firstColumn="1" w:lastColumn="0" w:noHBand="0" w:noVBand="1"/>
      </w:tblPr>
      <w:tblGrid>
        <w:gridCol w:w="9209"/>
      </w:tblGrid>
      <w:tr w:rsidR="009C1EBF" w:rsidRPr="002A6AF7" w14:paraId="26BEA4B1" w14:textId="77777777" w:rsidTr="00B02A14">
        <w:tc>
          <w:tcPr>
            <w:tcW w:w="9209" w:type="dxa"/>
          </w:tcPr>
          <w:p w14:paraId="1F2D450C" w14:textId="77777777" w:rsidR="009C1EBF" w:rsidRPr="002A6AF7" w:rsidRDefault="009C1EBF" w:rsidP="00012689">
            <w:pPr>
              <w:spacing w:before="120" w:after="120"/>
            </w:pPr>
          </w:p>
        </w:tc>
      </w:tr>
    </w:tbl>
    <w:p w14:paraId="366E5350" w14:textId="68F45AB2" w:rsidR="00E7609E" w:rsidRPr="002A6AF7" w:rsidRDefault="00E7609E" w:rsidP="003D0A6A">
      <w:pPr>
        <w:rPr>
          <w:rFonts w:eastAsia="Times New Roman"/>
          <w:color w:val="000000"/>
          <w:sz w:val="29"/>
          <w:szCs w:val="29"/>
          <w:lang w:val="en" w:eastAsia="en-AU"/>
        </w:rPr>
      </w:pPr>
    </w:p>
    <w:sectPr w:rsidR="00E7609E" w:rsidRPr="002A6AF7" w:rsidSect="00462515">
      <w:headerReference w:type="default" r:id="rId17"/>
      <w:footerReference w:type="default" r:id="rId18"/>
      <w:pgSz w:w="11910" w:h="16840"/>
      <w:pgMar w:top="1134" w:right="1134" w:bottom="1134" w:left="1134" w:header="227" w:footer="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80EA0" w14:textId="77777777" w:rsidR="00375303" w:rsidRDefault="00375303">
      <w:r>
        <w:separator/>
      </w:r>
    </w:p>
  </w:endnote>
  <w:endnote w:type="continuationSeparator" w:id="0">
    <w:p w14:paraId="49E9405A" w14:textId="77777777" w:rsidR="00375303" w:rsidRDefault="0037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73419"/>
      <w:docPartObj>
        <w:docPartGallery w:val="Page Numbers (Bottom of Page)"/>
        <w:docPartUnique/>
      </w:docPartObj>
    </w:sdtPr>
    <w:sdtEndPr>
      <w:rPr>
        <w:noProof/>
      </w:rPr>
    </w:sdtEndPr>
    <w:sdtContent>
      <w:p w14:paraId="7E454A18" w14:textId="69631AF5" w:rsidR="00A47D11" w:rsidRDefault="00A47D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326F47" w14:textId="21A33C3A" w:rsidR="00A47D11" w:rsidRDefault="00A47D11" w:rsidP="00C56825">
    <w:pPr>
      <w:pStyle w:val="Footer"/>
    </w:pPr>
    <w:r>
      <w:t xml:space="preserve">Consultation – </w:t>
    </w:r>
    <w:r w:rsidR="00981C37" w:rsidRPr="00981C37">
      <w:t>Global reporting format - Runway surface condition assessment and reporting</w:t>
    </w:r>
    <w:r w:rsidR="005E2361">
      <w:t xml:space="preserve"> - </w:t>
    </w:r>
    <w:r w:rsidR="00981C37" w:rsidRPr="00981C37">
      <w:t>(CD 2313AS)</w:t>
    </w:r>
  </w:p>
  <w:p w14:paraId="6CA9DC76" w14:textId="4949A0DB" w:rsidR="00A47D11" w:rsidRPr="00981C37" w:rsidRDefault="00A47D11" w:rsidP="002F15A5">
    <w:pPr>
      <w:pStyle w:val="Header"/>
      <w:rPr>
        <w:sz w:val="20"/>
        <w:szCs w:val="20"/>
      </w:rPr>
    </w:pPr>
    <w:r w:rsidRPr="00981C37">
      <w:rPr>
        <w:sz w:val="20"/>
        <w:szCs w:val="20"/>
      </w:rPr>
      <w:t>RMS D</w:t>
    </w:r>
    <w:r w:rsidR="00981C37" w:rsidRPr="00981C37">
      <w:rPr>
        <w:sz w:val="20"/>
        <w:szCs w:val="20"/>
      </w:rPr>
      <w:t>23/355405</w:t>
    </w:r>
  </w:p>
  <w:p w14:paraId="11D2AB96" w14:textId="082D2F50" w:rsidR="00A47D11" w:rsidRDefault="00A47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9E3E" w14:textId="77777777" w:rsidR="00375303" w:rsidRDefault="00375303">
      <w:r>
        <w:separator/>
      </w:r>
    </w:p>
  </w:footnote>
  <w:footnote w:type="continuationSeparator" w:id="0">
    <w:p w14:paraId="205501A2" w14:textId="77777777" w:rsidR="00375303" w:rsidRDefault="00375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A83B" w14:textId="17C51F25" w:rsidR="00A47D11" w:rsidRPr="00981C37" w:rsidRDefault="00A47D11" w:rsidP="00C76EFC">
    <w:pPr>
      <w:pStyle w:val="Header"/>
      <w:rPr>
        <w:iCs/>
        <w:sz w:val="20"/>
      </w:rPr>
    </w:pPr>
    <w:r w:rsidRPr="00981C37">
      <w:rPr>
        <w:iCs/>
      </w:rPr>
      <w:t xml:space="preserve">Civil Aviation Safety Authority – Consultation </w:t>
    </w:r>
    <w:r w:rsidR="00B27EC2" w:rsidRPr="00981C37">
      <w:rPr>
        <w:iCs/>
      </w:rPr>
      <w:t xml:space="preserve">on </w:t>
    </w:r>
    <w:r w:rsidRPr="00981C37">
      <w:rPr>
        <w:iCs/>
      </w:rPr>
      <w:t xml:space="preserve">CD </w:t>
    </w:r>
    <w:r w:rsidR="00981C37" w:rsidRPr="00981C37">
      <w:rPr>
        <w:iCs/>
      </w:rPr>
      <w:t>2313AS</w:t>
    </w:r>
  </w:p>
  <w:p w14:paraId="03E6C600" w14:textId="6B445342" w:rsidR="00A47D11" w:rsidRPr="00C76EFC" w:rsidRDefault="00A47D11" w:rsidP="00C7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DA5428"/>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A4106CD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64A7B5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C986FE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1E5CF17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CF20A13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6F5D7E"/>
    <w:multiLevelType w:val="multilevel"/>
    <w:tmpl w:val="B93A7812"/>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bullet"/>
      <w:lvlText w:val=""/>
      <w:lvlJc w:val="left"/>
      <w:pPr>
        <w:ind w:left="2060" w:hanging="360"/>
      </w:pPr>
      <w:rPr>
        <w:rFonts w:ascii="Symbol" w:hAnsi="Symbol" w:hint="default"/>
      </w:r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7" w15:restartNumberingAfterBreak="0">
    <w:nsid w:val="01F4277F"/>
    <w:multiLevelType w:val="hybridMultilevel"/>
    <w:tmpl w:val="EA905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5E14132"/>
    <w:multiLevelType w:val="multilevel"/>
    <w:tmpl w:val="952414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073E7D64"/>
    <w:multiLevelType w:val="hybridMultilevel"/>
    <w:tmpl w:val="83C0058A"/>
    <w:lvl w:ilvl="0" w:tplc="FFFFFFFF">
      <w:start w:val="1"/>
      <w:numFmt w:val="decimal"/>
      <w:lvlText w:val="(%1)"/>
      <w:lvlJc w:val="left"/>
      <w:pPr>
        <w:ind w:left="838" w:hanging="360"/>
      </w:pPr>
      <w:rPr>
        <w:rFonts w:hint="default"/>
      </w:rPr>
    </w:lvl>
    <w:lvl w:ilvl="1" w:tplc="FFFFFFFF" w:tentative="1">
      <w:start w:val="1"/>
      <w:numFmt w:val="lowerLetter"/>
      <w:lvlText w:val="%2."/>
      <w:lvlJc w:val="left"/>
      <w:pPr>
        <w:ind w:left="1558" w:hanging="360"/>
      </w:pPr>
    </w:lvl>
    <w:lvl w:ilvl="2" w:tplc="FFFFFFFF" w:tentative="1">
      <w:start w:val="1"/>
      <w:numFmt w:val="lowerRoman"/>
      <w:lvlText w:val="%3."/>
      <w:lvlJc w:val="right"/>
      <w:pPr>
        <w:ind w:left="2278" w:hanging="180"/>
      </w:pPr>
    </w:lvl>
    <w:lvl w:ilvl="3" w:tplc="FFFFFFFF" w:tentative="1">
      <w:start w:val="1"/>
      <w:numFmt w:val="decimal"/>
      <w:lvlText w:val="%4."/>
      <w:lvlJc w:val="left"/>
      <w:pPr>
        <w:ind w:left="2998" w:hanging="360"/>
      </w:pPr>
    </w:lvl>
    <w:lvl w:ilvl="4" w:tplc="FFFFFFFF" w:tentative="1">
      <w:start w:val="1"/>
      <w:numFmt w:val="lowerLetter"/>
      <w:lvlText w:val="%5."/>
      <w:lvlJc w:val="left"/>
      <w:pPr>
        <w:ind w:left="3718" w:hanging="360"/>
      </w:pPr>
    </w:lvl>
    <w:lvl w:ilvl="5" w:tplc="FFFFFFFF" w:tentative="1">
      <w:start w:val="1"/>
      <w:numFmt w:val="lowerRoman"/>
      <w:lvlText w:val="%6."/>
      <w:lvlJc w:val="right"/>
      <w:pPr>
        <w:ind w:left="4438" w:hanging="180"/>
      </w:pPr>
    </w:lvl>
    <w:lvl w:ilvl="6" w:tplc="FFFFFFFF" w:tentative="1">
      <w:start w:val="1"/>
      <w:numFmt w:val="decimal"/>
      <w:lvlText w:val="%7."/>
      <w:lvlJc w:val="left"/>
      <w:pPr>
        <w:ind w:left="5158" w:hanging="360"/>
      </w:pPr>
    </w:lvl>
    <w:lvl w:ilvl="7" w:tplc="FFFFFFFF" w:tentative="1">
      <w:start w:val="1"/>
      <w:numFmt w:val="lowerLetter"/>
      <w:lvlText w:val="%8."/>
      <w:lvlJc w:val="left"/>
      <w:pPr>
        <w:ind w:left="5878" w:hanging="360"/>
      </w:pPr>
    </w:lvl>
    <w:lvl w:ilvl="8" w:tplc="FFFFFFFF" w:tentative="1">
      <w:start w:val="1"/>
      <w:numFmt w:val="lowerRoman"/>
      <w:lvlText w:val="%9."/>
      <w:lvlJc w:val="right"/>
      <w:pPr>
        <w:ind w:left="6598" w:hanging="180"/>
      </w:pPr>
    </w:lvl>
  </w:abstractNum>
  <w:abstractNum w:abstractNumId="11" w15:restartNumberingAfterBreak="0">
    <w:nsid w:val="097B64DD"/>
    <w:multiLevelType w:val="hybridMultilevel"/>
    <w:tmpl w:val="6CF6A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D406E6"/>
    <w:multiLevelType w:val="multilevel"/>
    <w:tmpl w:val="FE06E464"/>
    <w:lvl w:ilvl="0">
      <w:start w:val="1"/>
      <w:numFmt w:val="decimal"/>
      <w:lvlText w:val="%1."/>
      <w:lvlJc w:val="left"/>
      <w:pPr>
        <w:ind w:left="425" w:hanging="425"/>
      </w:pPr>
      <w:rPr>
        <w:rFonts w:hint="default"/>
      </w:rPr>
    </w:lvl>
    <w:lvl w:ilvl="1">
      <w:start w:val="1"/>
      <w:numFmt w:val="bullet"/>
      <w:lvlText w:val=""/>
      <w:lvlJc w:val="left"/>
      <w:pPr>
        <w:ind w:left="785" w:hanging="360"/>
      </w:pPr>
      <w:rPr>
        <w:rFonts w:ascii="Symbol" w:hAnsi="Symbol"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3" w15:restartNumberingAfterBreak="0">
    <w:nsid w:val="0E4E0413"/>
    <w:multiLevelType w:val="hybridMultilevel"/>
    <w:tmpl w:val="107A9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614D72"/>
    <w:multiLevelType w:val="hybridMultilevel"/>
    <w:tmpl w:val="86583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16" w15:restartNumberingAfterBreak="0">
    <w:nsid w:val="179D1630"/>
    <w:multiLevelType w:val="hybridMultilevel"/>
    <w:tmpl w:val="75C69C90"/>
    <w:lvl w:ilvl="0" w:tplc="E7AE87B6">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6740AA"/>
    <w:multiLevelType w:val="multilevel"/>
    <w:tmpl w:val="D526D546"/>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cs="Times New Roman" w:hint="default"/>
        <w:sz w:val="22"/>
      </w:rPr>
    </w:lvl>
    <w:lvl w:ilvl="3">
      <w:start w:val="1"/>
      <w:numFmt w:val="bullet"/>
      <w:lvlText w:val=""/>
      <w:lvlJc w:val="left"/>
      <w:pPr>
        <w:ind w:left="2060" w:hanging="360"/>
      </w:pPr>
      <w:rPr>
        <w:rFonts w:ascii="Symbol" w:hAnsi="Symbol" w:hint="default"/>
      </w:r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19" w15:restartNumberingAfterBreak="0">
    <w:nsid w:val="1D707DDA"/>
    <w:multiLevelType w:val="hybridMultilevel"/>
    <w:tmpl w:val="B5505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1F6C33DE"/>
    <w:multiLevelType w:val="multilevel"/>
    <w:tmpl w:val="B3AEC6C2"/>
    <w:numStyleLink w:val="AClist"/>
  </w:abstractNum>
  <w:abstractNum w:abstractNumId="23"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24" w15:restartNumberingAfterBreak="0">
    <w:nsid w:val="229B56A6"/>
    <w:multiLevelType w:val="hybridMultilevel"/>
    <w:tmpl w:val="E4180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9C51275"/>
    <w:multiLevelType w:val="multilevel"/>
    <w:tmpl w:val="B3AEC6C2"/>
    <w:styleLink w:val="AClist"/>
    <w:lvl w:ilvl="0">
      <w:start w:val="1"/>
      <w:numFmt w:val="none"/>
      <w:pStyle w:val="ListNumber2"/>
      <w:lvlText w:val="%1"/>
      <w:lvlJc w:val="left"/>
      <w:pPr>
        <w:ind w:left="851" w:hanging="426"/>
      </w:pPr>
      <w:rPr>
        <w:rFonts w:hint="default"/>
      </w:rPr>
    </w:lvl>
    <w:lvl w:ilvl="1">
      <w:start w:val="1"/>
      <w:numFmt w:val="lowerLetter"/>
      <w:lvlText w:val="%2."/>
      <w:lvlJc w:val="left"/>
      <w:pPr>
        <w:tabs>
          <w:tab w:val="num" w:pos="851"/>
        </w:tabs>
        <w:ind w:left="1276" w:hanging="426"/>
      </w:pPr>
      <w:rPr>
        <w:rFonts w:hint="default"/>
      </w:rPr>
    </w:lvl>
    <w:lvl w:ilvl="2">
      <w:start w:val="1"/>
      <w:numFmt w:val="lowerRoman"/>
      <w:lvlText w:val="%3."/>
      <w:lvlJc w:val="left"/>
      <w:pPr>
        <w:ind w:left="1701" w:hanging="426"/>
      </w:pPr>
      <w:rPr>
        <w:rFonts w:hint="default"/>
      </w:rPr>
    </w:lvl>
    <w:lvl w:ilvl="3">
      <w:start w:val="1"/>
      <w:numFmt w:val="upperLetter"/>
      <w:lvlText w:val="%4."/>
      <w:lvlJc w:val="left"/>
      <w:pPr>
        <w:ind w:left="2126" w:hanging="426"/>
      </w:pPr>
      <w:rPr>
        <w:rFonts w:hint="default"/>
      </w:rPr>
    </w:lvl>
    <w:lvl w:ilvl="4">
      <w:start w:val="1"/>
      <w:numFmt w:val="decimal"/>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26"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27" w15:restartNumberingAfterBreak="0">
    <w:nsid w:val="2CC24D8A"/>
    <w:multiLevelType w:val="hybridMultilevel"/>
    <w:tmpl w:val="B3182174"/>
    <w:lvl w:ilvl="0" w:tplc="A726DDA6">
      <w:start w:val="1"/>
      <w:numFmt w:val="bullet"/>
      <w:lvlText w:val=""/>
      <w:lvlJc w:val="left"/>
      <w:pPr>
        <w:tabs>
          <w:tab w:val="num" w:pos="720"/>
        </w:tabs>
        <w:ind w:left="720" w:hanging="360"/>
      </w:pPr>
      <w:rPr>
        <w:rFonts w:ascii="Wingdings" w:hAnsi="Wingdings" w:hint="default"/>
      </w:rPr>
    </w:lvl>
    <w:lvl w:ilvl="1" w:tplc="BB7AAC48" w:tentative="1">
      <w:start w:val="1"/>
      <w:numFmt w:val="bullet"/>
      <w:lvlText w:val=""/>
      <w:lvlJc w:val="left"/>
      <w:pPr>
        <w:tabs>
          <w:tab w:val="num" w:pos="1440"/>
        </w:tabs>
        <w:ind w:left="1440" w:hanging="360"/>
      </w:pPr>
      <w:rPr>
        <w:rFonts w:ascii="Wingdings" w:hAnsi="Wingdings" w:hint="default"/>
      </w:rPr>
    </w:lvl>
    <w:lvl w:ilvl="2" w:tplc="E3607E0C">
      <w:start w:val="1"/>
      <w:numFmt w:val="bullet"/>
      <w:lvlText w:val=""/>
      <w:lvlJc w:val="left"/>
      <w:pPr>
        <w:tabs>
          <w:tab w:val="num" w:pos="2160"/>
        </w:tabs>
        <w:ind w:left="2160" w:hanging="360"/>
      </w:pPr>
      <w:rPr>
        <w:rFonts w:ascii="Wingdings" w:hAnsi="Wingdings" w:hint="default"/>
      </w:rPr>
    </w:lvl>
    <w:lvl w:ilvl="3" w:tplc="09A20316" w:tentative="1">
      <w:start w:val="1"/>
      <w:numFmt w:val="bullet"/>
      <w:lvlText w:val=""/>
      <w:lvlJc w:val="left"/>
      <w:pPr>
        <w:tabs>
          <w:tab w:val="num" w:pos="2880"/>
        </w:tabs>
        <w:ind w:left="2880" w:hanging="360"/>
      </w:pPr>
      <w:rPr>
        <w:rFonts w:ascii="Wingdings" w:hAnsi="Wingdings" w:hint="default"/>
      </w:rPr>
    </w:lvl>
    <w:lvl w:ilvl="4" w:tplc="CA8CF308" w:tentative="1">
      <w:start w:val="1"/>
      <w:numFmt w:val="bullet"/>
      <w:lvlText w:val=""/>
      <w:lvlJc w:val="left"/>
      <w:pPr>
        <w:tabs>
          <w:tab w:val="num" w:pos="3600"/>
        </w:tabs>
        <w:ind w:left="3600" w:hanging="360"/>
      </w:pPr>
      <w:rPr>
        <w:rFonts w:ascii="Wingdings" w:hAnsi="Wingdings" w:hint="default"/>
      </w:rPr>
    </w:lvl>
    <w:lvl w:ilvl="5" w:tplc="1B82BDB0" w:tentative="1">
      <w:start w:val="1"/>
      <w:numFmt w:val="bullet"/>
      <w:lvlText w:val=""/>
      <w:lvlJc w:val="left"/>
      <w:pPr>
        <w:tabs>
          <w:tab w:val="num" w:pos="4320"/>
        </w:tabs>
        <w:ind w:left="4320" w:hanging="360"/>
      </w:pPr>
      <w:rPr>
        <w:rFonts w:ascii="Wingdings" w:hAnsi="Wingdings" w:hint="default"/>
      </w:rPr>
    </w:lvl>
    <w:lvl w:ilvl="6" w:tplc="BE94A570" w:tentative="1">
      <w:start w:val="1"/>
      <w:numFmt w:val="bullet"/>
      <w:lvlText w:val=""/>
      <w:lvlJc w:val="left"/>
      <w:pPr>
        <w:tabs>
          <w:tab w:val="num" w:pos="5040"/>
        </w:tabs>
        <w:ind w:left="5040" w:hanging="360"/>
      </w:pPr>
      <w:rPr>
        <w:rFonts w:ascii="Wingdings" w:hAnsi="Wingdings" w:hint="default"/>
      </w:rPr>
    </w:lvl>
    <w:lvl w:ilvl="7" w:tplc="3E5CC91C" w:tentative="1">
      <w:start w:val="1"/>
      <w:numFmt w:val="bullet"/>
      <w:lvlText w:val=""/>
      <w:lvlJc w:val="left"/>
      <w:pPr>
        <w:tabs>
          <w:tab w:val="num" w:pos="5760"/>
        </w:tabs>
        <w:ind w:left="5760" w:hanging="360"/>
      </w:pPr>
      <w:rPr>
        <w:rFonts w:ascii="Wingdings" w:hAnsi="Wingdings" w:hint="default"/>
      </w:rPr>
    </w:lvl>
    <w:lvl w:ilvl="8" w:tplc="C426949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CEE554D"/>
    <w:multiLevelType w:val="multilevel"/>
    <w:tmpl w:val="B3AEC6C2"/>
    <w:numStyleLink w:val="AClist"/>
  </w:abstractNum>
  <w:abstractNum w:abstractNumId="29"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141492B"/>
    <w:multiLevelType w:val="hybridMultilevel"/>
    <w:tmpl w:val="7A720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32" w15:restartNumberingAfterBreak="0">
    <w:nsid w:val="393A163C"/>
    <w:multiLevelType w:val="hybridMultilevel"/>
    <w:tmpl w:val="70BE8D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AD2274"/>
    <w:multiLevelType w:val="multilevel"/>
    <w:tmpl w:val="DC3CAB92"/>
    <w:styleLink w:val="NPRMlist"/>
    <w:lvl w:ilvl="0">
      <w:start w:val="1"/>
      <w:numFmt w:val="none"/>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35" w15:restartNumberingAfterBreak="0">
    <w:nsid w:val="3C8E649C"/>
    <w:multiLevelType w:val="hybridMultilevel"/>
    <w:tmpl w:val="8BC8113E"/>
    <w:lvl w:ilvl="0" w:tplc="E7AE87B6">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3D5F1C6B"/>
    <w:multiLevelType w:val="multilevel"/>
    <w:tmpl w:val="CB36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FA97CFD"/>
    <w:multiLevelType w:val="hybridMultilevel"/>
    <w:tmpl w:val="7E3AE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4C84254">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0024AFA"/>
    <w:multiLevelType w:val="hybridMultilevel"/>
    <w:tmpl w:val="C97AD2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0" w15:restartNumberingAfterBreak="0">
    <w:nsid w:val="413F58FB"/>
    <w:multiLevelType w:val="hybridMultilevel"/>
    <w:tmpl w:val="04E88512"/>
    <w:lvl w:ilvl="0" w:tplc="50680A06">
      <w:start w:val="1"/>
      <w:numFmt w:val="decimal"/>
      <w:lvlText w:val="(%1)"/>
      <w:lvlJc w:val="left"/>
      <w:pPr>
        <w:ind w:left="1438" w:hanging="720"/>
      </w:pPr>
      <w:rPr>
        <w:rFonts w:hint="default"/>
      </w:rPr>
    </w:lvl>
    <w:lvl w:ilvl="1" w:tplc="0C090019" w:tentative="1">
      <w:start w:val="1"/>
      <w:numFmt w:val="lowerLetter"/>
      <w:lvlText w:val="%2."/>
      <w:lvlJc w:val="left"/>
      <w:pPr>
        <w:ind w:left="1798" w:hanging="360"/>
      </w:pPr>
    </w:lvl>
    <w:lvl w:ilvl="2" w:tplc="0C09001B" w:tentative="1">
      <w:start w:val="1"/>
      <w:numFmt w:val="lowerRoman"/>
      <w:lvlText w:val="%3."/>
      <w:lvlJc w:val="right"/>
      <w:pPr>
        <w:ind w:left="2518" w:hanging="180"/>
      </w:p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41"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97131EE"/>
    <w:multiLevelType w:val="hybridMultilevel"/>
    <w:tmpl w:val="6C7406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A961075"/>
    <w:multiLevelType w:val="hybridMultilevel"/>
    <w:tmpl w:val="18B4227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E9278B1"/>
    <w:multiLevelType w:val="hybridMultilevel"/>
    <w:tmpl w:val="F9A8618C"/>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50"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4F16DD5"/>
    <w:multiLevelType w:val="multilevel"/>
    <w:tmpl w:val="B2E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ACF6E8E"/>
    <w:multiLevelType w:val="multilevel"/>
    <w:tmpl w:val="DC3CAB92"/>
    <w:numStyleLink w:val="NPRMlist"/>
  </w:abstractNum>
  <w:abstractNum w:abstractNumId="53" w15:restartNumberingAfterBreak="0">
    <w:nsid w:val="5BEF2E9A"/>
    <w:multiLevelType w:val="hybridMultilevel"/>
    <w:tmpl w:val="F814E2A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C962A45"/>
    <w:multiLevelType w:val="hybridMultilevel"/>
    <w:tmpl w:val="9BAA405A"/>
    <w:lvl w:ilvl="0" w:tplc="032E3756">
      <w:start w:val="1"/>
      <w:numFmt w:val="decimal"/>
      <w:lvlText w:val="%1."/>
      <w:lvlJc w:val="left"/>
      <w:pPr>
        <w:ind w:left="718" w:hanging="320"/>
      </w:pPr>
      <w:rPr>
        <w:rFonts w:ascii="Arial" w:eastAsia="Arial" w:hAnsi="Arial" w:cs="Arial" w:hint="default"/>
        <w:spacing w:val="-15"/>
        <w:w w:val="100"/>
        <w:sz w:val="24"/>
        <w:szCs w:val="24"/>
      </w:rPr>
    </w:lvl>
    <w:lvl w:ilvl="1" w:tplc="0C090001">
      <w:start w:val="1"/>
      <w:numFmt w:val="bullet"/>
      <w:lvlText w:val=""/>
      <w:lvlJc w:val="left"/>
      <w:pPr>
        <w:ind w:left="898" w:hanging="320"/>
      </w:pPr>
      <w:rPr>
        <w:rFonts w:ascii="Symbol" w:hAnsi="Symbo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56" w15:restartNumberingAfterBreak="0">
    <w:nsid w:val="5E2617F3"/>
    <w:multiLevelType w:val="hybridMultilevel"/>
    <w:tmpl w:val="D48A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F48264F"/>
    <w:multiLevelType w:val="multilevel"/>
    <w:tmpl w:val="F79E0154"/>
    <w:lvl w:ilvl="0">
      <w:start w:val="1"/>
      <w:numFmt w:val="none"/>
      <w:lvlText w:val="%1"/>
      <w:lvlJc w:val="left"/>
      <w:pPr>
        <w:ind w:left="426" w:hanging="426"/>
      </w:pPr>
      <w:rPr>
        <w:rFonts w:hint="default"/>
      </w:rPr>
    </w:lvl>
    <w:lvl w:ilvl="1">
      <w:start w:val="1"/>
      <w:numFmt w:val="bullet"/>
      <w:lvlText w:val=""/>
      <w:lvlJc w:val="left"/>
      <w:pPr>
        <w:ind w:left="785" w:hanging="360"/>
      </w:pPr>
      <w:rPr>
        <w:rFonts w:ascii="Symbol" w:hAnsi="Symbol" w:hint="default"/>
      </w:rPr>
    </w:lvl>
    <w:lvl w:ilvl="2">
      <w:start w:val="1"/>
      <w:numFmt w:val="lowerRoman"/>
      <w:lvlText w:val="%3."/>
      <w:lvlJc w:val="left"/>
      <w:pPr>
        <w:ind w:left="1276" w:hanging="426"/>
      </w:pPr>
      <w:rPr>
        <w:rFonts w:hint="default"/>
      </w:rPr>
    </w:lvl>
    <w:lvl w:ilvl="3">
      <w:start w:val="1"/>
      <w:numFmt w:val="upperLetter"/>
      <w:lvlText w:val="%4."/>
      <w:lvlJc w:val="left"/>
      <w:pPr>
        <w:ind w:left="1701" w:hanging="426"/>
      </w:pPr>
      <w:rPr>
        <w:rFonts w:hint="default"/>
      </w:rPr>
    </w:lvl>
    <w:lvl w:ilvl="4">
      <w:start w:val="1"/>
      <w:numFmt w:val="decimal"/>
      <w:lvlText w:val="%5."/>
      <w:lvlJc w:val="left"/>
      <w:pPr>
        <w:ind w:left="2126" w:hanging="426"/>
      </w:pPr>
      <w:rPr>
        <w:rFonts w:hint="default"/>
      </w:rPr>
    </w:lvl>
    <w:lvl w:ilvl="5">
      <w:start w:val="1"/>
      <w:numFmt w:val="lowerRoman"/>
      <w:lvlText w:val="(%6)"/>
      <w:lvlJc w:val="left"/>
      <w:pPr>
        <w:ind w:left="2551" w:hanging="426"/>
      </w:pPr>
      <w:rPr>
        <w:rFonts w:hint="default"/>
      </w:rPr>
    </w:lvl>
    <w:lvl w:ilvl="6">
      <w:start w:val="1"/>
      <w:numFmt w:val="decimal"/>
      <w:lvlText w:val="%7."/>
      <w:lvlJc w:val="left"/>
      <w:pPr>
        <w:ind w:left="2976" w:hanging="426"/>
      </w:pPr>
      <w:rPr>
        <w:rFonts w:hint="default"/>
      </w:rPr>
    </w:lvl>
    <w:lvl w:ilvl="7">
      <w:start w:val="1"/>
      <w:numFmt w:val="lowerLetter"/>
      <w:lvlText w:val="%8."/>
      <w:lvlJc w:val="left"/>
      <w:pPr>
        <w:ind w:left="3401" w:hanging="426"/>
      </w:pPr>
      <w:rPr>
        <w:rFonts w:hint="default"/>
      </w:rPr>
    </w:lvl>
    <w:lvl w:ilvl="8">
      <w:start w:val="1"/>
      <w:numFmt w:val="lowerRoman"/>
      <w:lvlText w:val="%9."/>
      <w:lvlJc w:val="left"/>
      <w:pPr>
        <w:ind w:left="3826" w:hanging="426"/>
      </w:pPr>
      <w:rPr>
        <w:rFonts w:hint="default"/>
      </w:rPr>
    </w:lvl>
  </w:abstractNum>
  <w:abstractNum w:abstractNumId="58" w15:restartNumberingAfterBreak="0">
    <w:nsid w:val="64D62EF6"/>
    <w:multiLevelType w:val="hybridMultilevel"/>
    <w:tmpl w:val="9594E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76E2696"/>
    <w:multiLevelType w:val="multilevel"/>
    <w:tmpl w:val="1A86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BAA23F7"/>
    <w:multiLevelType w:val="hybridMultilevel"/>
    <w:tmpl w:val="C736F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F1C4EA6"/>
    <w:multiLevelType w:val="multilevel"/>
    <w:tmpl w:val="0BECCC0E"/>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63" w15:restartNumberingAfterBreak="0">
    <w:nsid w:val="73096CB1"/>
    <w:multiLevelType w:val="hybridMultilevel"/>
    <w:tmpl w:val="83C0058A"/>
    <w:lvl w:ilvl="0" w:tplc="FFFFFFFF">
      <w:start w:val="1"/>
      <w:numFmt w:val="decimal"/>
      <w:lvlText w:val="(%1)"/>
      <w:lvlJc w:val="left"/>
      <w:pPr>
        <w:ind w:left="838" w:hanging="360"/>
      </w:pPr>
      <w:rPr>
        <w:rFonts w:hint="default"/>
      </w:rPr>
    </w:lvl>
    <w:lvl w:ilvl="1" w:tplc="FFFFFFFF" w:tentative="1">
      <w:start w:val="1"/>
      <w:numFmt w:val="lowerLetter"/>
      <w:lvlText w:val="%2."/>
      <w:lvlJc w:val="left"/>
      <w:pPr>
        <w:ind w:left="1558" w:hanging="360"/>
      </w:pPr>
    </w:lvl>
    <w:lvl w:ilvl="2" w:tplc="FFFFFFFF" w:tentative="1">
      <w:start w:val="1"/>
      <w:numFmt w:val="lowerRoman"/>
      <w:lvlText w:val="%3."/>
      <w:lvlJc w:val="right"/>
      <w:pPr>
        <w:ind w:left="2278" w:hanging="180"/>
      </w:pPr>
    </w:lvl>
    <w:lvl w:ilvl="3" w:tplc="FFFFFFFF" w:tentative="1">
      <w:start w:val="1"/>
      <w:numFmt w:val="decimal"/>
      <w:lvlText w:val="%4."/>
      <w:lvlJc w:val="left"/>
      <w:pPr>
        <w:ind w:left="2998" w:hanging="360"/>
      </w:pPr>
    </w:lvl>
    <w:lvl w:ilvl="4" w:tplc="FFFFFFFF" w:tentative="1">
      <w:start w:val="1"/>
      <w:numFmt w:val="lowerLetter"/>
      <w:lvlText w:val="%5."/>
      <w:lvlJc w:val="left"/>
      <w:pPr>
        <w:ind w:left="3718" w:hanging="360"/>
      </w:pPr>
    </w:lvl>
    <w:lvl w:ilvl="5" w:tplc="FFFFFFFF" w:tentative="1">
      <w:start w:val="1"/>
      <w:numFmt w:val="lowerRoman"/>
      <w:lvlText w:val="%6."/>
      <w:lvlJc w:val="right"/>
      <w:pPr>
        <w:ind w:left="4438" w:hanging="180"/>
      </w:pPr>
    </w:lvl>
    <w:lvl w:ilvl="6" w:tplc="FFFFFFFF" w:tentative="1">
      <w:start w:val="1"/>
      <w:numFmt w:val="decimal"/>
      <w:lvlText w:val="%7."/>
      <w:lvlJc w:val="left"/>
      <w:pPr>
        <w:ind w:left="5158" w:hanging="360"/>
      </w:pPr>
    </w:lvl>
    <w:lvl w:ilvl="7" w:tplc="FFFFFFFF" w:tentative="1">
      <w:start w:val="1"/>
      <w:numFmt w:val="lowerLetter"/>
      <w:lvlText w:val="%8."/>
      <w:lvlJc w:val="left"/>
      <w:pPr>
        <w:ind w:left="5878" w:hanging="360"/>
      </w:pPr>
    </w:lvl>
    <w:lvl w:ilvl="8" w:tplc="FFFFFFFF" w:tentative="1">
      <w:start w:val="1"/>
      <w:numFmt w:val="lowerRoman"/>
      <w:lvlText w:val="%9."/>
      <w:lvlJc w:val="right"/>
      <w:pPr>
        <w:ind w:left="6598" w:hanging="180"/>
      </w:pPr>
    </w:lvl>
  </w:abstractNum>
  <w:abstractNum w:abstractNumId="64"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4B8080E"/>
    <w:multiLevelType w:val="hybridMultilevel"/>
    <w:tmpl w:val="ECA05ECC"/>
    <w:lvl w:ilvl="0" w:tplc="FAD8E17A">
      <w:start w:val="1"/>
      <w:numFmt w:val="decimal"/>
      <w:lvlText w:val="(%1)"/>
      <w:lvlJc w:val="left"/>
      <w:pPr>
        <w:ind w:left="1236" w:hanging="360"/>
      </w:pPr>
      <w:rPr>
        <w:rFonts w:hint="default"/>
      </w:rPr>
    </w:lvl>
    <w:lvl w:ilvl="1" w:tplc="FFFFFFFF" w:tentative="1">
      <w:start w:val="1"/>
      <w:numFmt w:val="lowerLetter"/>
      <w:lvlText w:val="%2."/>
      <w:lvlJc w:val="left"/>
      <w:pPr>
        <w:ind w:left="1956" w:hanging="360"/>
      </w:pPr>
    </w:lvl>
    <w:lvl w:ilvl="2" w:tplc="FFFFFFFF" w:tentative="1">
      <w:start w:val="1"/>
      <w:numFmt w:val="lowerRoman"/>
      <w:lvlText w:val="%3."/>
      <w:lvlJc w:val="right"/>
      <w:pPr>
        <w:ind w:left="2676" w:hanging="180"/>
      </w:pPr>
    </w:lvl>
    <w:lvl w:ilvl="3" w:tplc="FFFFFFFF" w:tentative="1">
      <w:start w:val="1"/>
      <w:numFmt w:val="decimal"/>
      <w:lvlText w:val="%4."/>
      <w:lvlJc w:val="left"/>
      <w:pPr>
        <w:ind w:left="3396" w:hanging="360"/>
      </w:pPr>
    </w:lvl>
    <w:lvl w:ilvl="4" w:tplc="FFFFFFFF" w:tentative="1">
      <w:start w:val="1"/>
      <w:numFmt w:val="lowerLetter"/>
      <w:lvlText w:val="%5."/>
      <w:lvlJc w:val="left"/>
      <w:pPr>
        <w:ind w:left="4116" w:hanging="360"/>
      </w:pPr>
    </w:lvl>
    <w:lvl w:ilvl="5" w:tplc="FFFFFFFF" w:tentative="1">
      <w:start w:val="1"/>
      <w:numFmt w:val="lowerRoman"/>
      <w:lvlText w:val="%6."/>
      <w:lvlJc w:val="right"/>
      <w:pPr>
        <w:ind w:left="4836" w:hanging="180"/>
      </w:pPr>
    </w:lvl>
    <w:lvl w:ilvl="6" w:tplc="FFFFFFFF" w:tentative="1">
      <w:start w:val="1"/>
      <w:numFmt w:val="decimal"/>
      <w:lvlText w:val="%7."/>
      <w:lvlJc w:val="left"/>
      <w:pPr>
        <w:ind w:left="5556" w:hanging="360"/>
      </w:pPr>
    </w:lvl>
    <w:lvl w:ilvl="7" w:tplc="FFFFFFFF" w:tentative="1">
      <w:start w:val="1"/>
      <w:numFmt w:val="lowerLetter"/>
      <w:lvlText w:val="%8."/>
      <w:lvlJc w:val="left"/>
      <w:pPr>
        <w:ind w:left="6276" w:hanging="360"/>
      </w:pPr>
    </w:lvl>
    <w:lvl w:ilvl="8" w:tplc="FFFFFFFF" w:tentative="1">
      <w:start w:val="1"/>
      <w:numFmt w:val="lowerRoman"/>
      <w:lvlText w:val="%9."/>
      <w:lvlJc w:val="right"/>
      <w:pPr>
        <w:ind w:left="6996" w:hanging="180"/>
      </w:pPr>
    </w:lvl>
  </w:abstractNum>
  <w:abstractNum w:abstractNumId="66" w15:restartNumberingAfterBreak="0">
    <w:nsid w:val="78577E49"/>
    <w:multiLevelType w:val="multilevel"/>
    <w:tmpl w:val="2998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91F705B"/>
    <w:multiLevelType w:val="hybridMultilevel"/>
    <w:tmpl w:val="3B2C6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600F96C">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69"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CC15172"/>
    <w:multiLevelType w:val="hybridMultilevel"/>
    <w:tmpl w:val="B24C92FA"/>
    <w:lvl w:ilvl="0" w:tplc="0C09000F">
      <w:start w:val="1"/>
      <w:numFmt w:val="decimal"/>
      <w:lvlText w:val="%1."/>
      <w:lvlJc w:val="left"/>
      <w:pPr>
        <w:ind w:left="1236" w:hanging="360"/>
      </w:pPr>
    </w:lvl>
    <w:lvl w:ilvl="1" w:tplc="0C090019" w:tentative="1">
      <w:start w:val="1"/>
      <w:numFmt w:val="lowerLetter"/>
      <w:lvlText w:val="%2."/>
      <w:lvlJc w:val="left"/>
      <w:pPr>
        <w:ind w:left="1956" w:hanging="360"/>
      </w:pPr>
    </w:lvl>
    <w:lvl w:ilvl="2" w:tplc="0C09001B" w:tentative="1">
      <w:start w:val="1"/>
      <w:numFmt w:val="lowerRoman"/>
      <w:lvlText w:val="%3."/>
      <w:lvlJc w:val="right"/>
      <w:pPr>
        <w:ind w:left="2676" w:hanging="180"/>
      </w:pPr>
    </w:lvl>
    <w:lvl w:ilvl="3" w:tplc="0C09000F" w:tentative="1">
      <w:start w:val="1"/>
      <w:numFmt w:val="decimal"/>
      <w:lvlText w:val="%4."/>
      <w:lvlJc w:val="left"/>
      <w:pPr>
        <w:ind w:left="3396" w:hanging="360"/>
      </w:pPr>
    </w:lvl>
    <w:lvl w:ilvl="4" w:tplc="0C090019" w:tentative="1">
      <w:start w:val="1"/>
      <w:numFmt w:val="lowerLetter"/>
      <w:lvlText w:val="%5."/>
      <w:lvlJc w:val="left"/>
      <w:pPr>
        <w:ind w:left="4116" w:hanging="360"/>
      </w:pPr>
    </w:lvl>
    <w:lvl w:ilvl="5" w:tplc="0C09001B" w:tentative="1">
      <w:start w:val="1"/>
      <w:numFmt w:val="lowerRoman"/>
      <w:lvlText w:val="%6."/>
      <w:lvlJc w:val="right"/>
      <w:pPr>
        <w:ind w:left="4836" w:hanging="180"/>
      </w:pPr>
    </w:lvl>
    <w:lvl w:ilvl="6" w:tplc="0C09000F" w:tentative="1">
      <w:start w:val="1"/>
      <w:numFmt w:val="decimal"/>
      <w:lvlText w:val="%7."/>
      <w:lvlJc w:val="left"/>
      <w:pPr>
        <w:ind w:left="5556" w:hanging="360"/>
      </w:pPr>
    </w:lvl>
    <w:lvl w:ilvl="7" w:tplc="0C090019" w:tentative="1">
      <w:start w:val="1"/>
      <w:numFmt w:val="lowerLetter"/>
      <w:lvlText w:val="%8."/>
      <w:lvlJc w:val="left"/>
      <w:pPr>
        <w:ind w:left="6276" w:hanging="360"/>
      </w:pPr>
    </w:lvl>
    <w:lvl w:ilvl="8" w:tplc="0C09001B" w:tentative="1">
      <w:start w:val="1"/>
      <w:numFmt w:val="lowerRoman"/>
      <w:lvlText w:val="%9."/>
      <w:lvlJc w:val="right"/>
      <w:pPr>
        <w:ind w:left="6996" w:hanging="180"/>
      </w:pPr>
    </w:lvl>
  </w:abstractNum>
  <w:abstractNum w:abstractNumId="71" w15:restartNumberingAfterBreak="0">
    <w:nsid w:val="7E1E1E86"/>
    <w:multiLevelType w:val="hybridMultilevel"/>
    <w:tmpl w:val="83C0058A"/>
    <w:lvl w:ilvl="0" w:tplc="FAD8E17A">
      <w:start w:val="1"/>
      <w:numFmt w:val="decimal"/>
      <w:lvlText w:val="(%1)"/>
      <w:lvlJc w:val="left"/>
      <w:pPr>
        <w:ind w:left="838" w:hanging="360"/>
      </w:pPr>
      <w:rPr>
        <w:rFonts w:hint="default"/>
      </w:rPr>
    </w:lvl>
    <w:lvl w:ilvl="1" w:tplc="0C090019" w:tentative="1">
      <w:start w:val="1"/>
      <w:numFmt w:val="lowerLetter"/>
      <w:lvlText w:val="%2."/>
      <w:lvlJc w:val="left"/>
      <w:pPr>
        <w:ind w:left="1558" w:hanging="360"/>
      </w:pPr>
    </w:lvl>
    <w:lvl w:ilvl="2" w:tplc="0C09001B" w:tentative="1">
      <w:start w:val="1"/>
      <w:numFmt w:val="lowerRoman"/>
      <w:lvlText w:val="%3."/>
      <w:lvlJc w:val="right"/>
      <w:pPr>
        <w:ind w:left="2278" w:hanging="180"/>
      </w:pPr>
    </w:lvl>
    <w:lvl w:ilvl="3" w:tplc="0C09000F" w:tentative="1">
      <w:start w:val="1"/>
      <w:numFmt w:val="decimal"/>
      <w:lvlText w:val="%4."/>
      <w:lvlJc w:val="left"/>
      <w:pPr>
        <w:ind w:left="2998" w:hanging="360"/>
      </w:pPr>
    </w:lvl>
    <w:lvl w:ilvl="4" w:tplc="0C090019" w:tentative="1">
      <w:start w:val="1"/>
      <w:numFmt w:val="lowerLetter"/>
      <w:lvlText w:val="%5."/>
      <w:lvlJc w:val="left"/>
      <w:pPr>
        <w:ind w:left="3718" w:hanging="360"/>
      </w:pPr>
    </w:lvl>
    <w:lvl w:ilvl="5" w:tplc="0C09001B" w:tentative="1">
      <w:start w:val="1"/>
      <w:numFmt w:val="lowerRoman"/>
      <w:lvlText w:val="%6."/>
      <w:lvlJc w:val="right"/>
      <w:pPr>
        <w:ind w:left="4438" w:hanging="180"/>
      </w:pPr>
    </w:lvl>
    <w:lvl w:ilvl="6" w:tplc="0C09000F" w:tentative="1">
      <w:start w:val="1"/>
      <w:numFmt w:val="decimal"/>
      <w:lvlText w:val="%7."/>
      <w:lvlJc w:val="left"/>
      <w:pPr>
        <w:ind w:left="5158" w:hanging="360"/>
      </w:pPr>
    </w:lvl>
    <w:lvl w:ilvl="7" w:tplc="0C090019" w:tentative="1">
      <w:start w:val="1"/>
      <w:numFmt w:val="lowerLetter"/>
      <w:lvlText w:val="%8."/>
      <w:lvlJc w:val="left"/>
      <w:pPr>
        <w:ind w:left="5878" w:hanging="360"/>
      </w:pPr>
    </w:lvl>
    <w:lvl w:ilvl="8" w:tplc="0C09001B" w:tentative="1">
      <w:start w:val="1"/>
      <w:numFmt w:val="lowerRoman"/>
      <w:lvlText w:val="%9."/>
      <w:lvlJc w:val="right"/>
      <w:pPr>
        <w:ind w:left="6598" w:hanging="180"/>
      </w:pPr>
    </w:lvl>
  </w:abstractNum>
  <w:abstractNum w:abstractNumId="72" w15:restartNumberingAfterBreak="0">
    <w:nsid w:val="7EE33167"/>
    <w:multiLevelType w:val="hybridMultilevel"/>
    <w:tmpl w:val="CEF8814A"/>
    <w:lvl w:ilvl="0" w:tplc="FAD8E17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056922">
    <w:abstractNumId w:val="23"/>
  </w:num>
  <w:num w:numId="2" w16cid:durableId="1157575063">
    <w:abstractNumId w:val="31"/>
  </w:num>
  <w:num w:numId="3" w16cid:durableId="728380156">
    <w:abstractNumId w:val="15"/>
  </w:num>
  <w:num w:numId="4" w16cid:durableId="1023434966">
    <w:abstractNumId w:val="26"/>
  </w:num>
  <w:num w:numId="5" w16cid:durableId="642396462">
    <w:abstractNumId w:val="68"/>
  </w:num>
  <w:num w:numId="6" w16cid:durableId="540358895">
    <w:abstractNumId w:val="17"/>
  </w:num>
  <w:num w:numId="7" w16cid:durableId="264386149">
    <w:abstractNumId w:val="20"/>
  </w:num>
  <w:num w:numId="8" w16cid:durableId="331878245">
    <w:abstractNumId w:val="6"/>
  </w:num>
  <w:num w:numId="9" w16cid:durableId="1050543840">
    <w:abstractNumId w:val="0"/>
  </w:num>
  <w:num w:numId="10" w16cid:durableId="584806588">
    <w:abstractNumId w:val="29"/>
  </w:num>
  <w:num w:numId="11" w16cid:durableId="680739386">
    <w:abstractNumId w:val="43"/>
  </w:num>
  <w:num w:numId="12" w16cid:durableId="665473769">
    <w:abstractNumId w:val="12"/>
  </w:num>
  <w:num w:numId="13" w16cid:durableId="1714694620">
    <w:abstractNumId w:val="44"/>
  </w:num>
  <w:num w:numId="14" w16cid:durableId="1742022009">
    <w:abstractNumId w:val="47"/>
  </w:num>
  <w:num w:numId="15" w16cid:durableId="1659377442">
    <w:abstractNumId w:val="41"/>
  </w:num>
  <w:num w:numId="16" w16cid:durableId="52586114">
    <w:abstractNumId w:val="9"/>
  </w:num>
  <w:num w:numId="17" w16cid:durableId="1442915209">
    <w:abstractNumId w:val="39"/>
  </w:num>
  <w:num w:numId="18" w16cid:durableId="592863281">
    <w:abstractNumId w:val="42"/>
  </w:num>
  <w:num w:numId="19" w16cid:durableId="389423394">
    <w:abstractNumId w:val="69"/>
  </w:num>
  <w:num w:numId="20" w16cid:durableId="1908294913">
    <w:abstractNumId w:val="64"/>
  </w:num>
  <w:num w:numId="21" w16cid:durableId="841631134">
    <w:abstractNumId w:val="50"/>
  </w:num>
  <w:num w:numId="22" w16cid:durableId="101538207">
    <w:abstractNumId w:val="8"/>
  </w:num>
  <w:num w:numId="23" w16cid:durableId="2013215660">
    <w:abstractNumId w:val="54"/>
  </w:num>
  <w:num w:numId="24" w16cid:durableId="1311406260">
    <w:abstractNumId w:val="59"/>
  </w:num>
  <w:num w:numId="25" w16cid:durableId="2012684930">
    <w:abstractNumId w:val="33"/>
  </w:num>
  <w:num w:numId="26" w16cid:durableId="2001885045">
    <w:abstractNumId w:val="55"/>
  </w:num>
  <w:num w:numId="27" w16cid:durableId="1943300056">
    <w:abstractNumId w:val="0"/>
  </w:num>
  <w:num w:numId="28" w16cid:durableId="1124541046">
    <w:abstractNumId w:val="45"/>
  </w:num>
  <w:num w:numId="29" w16cid:durableId="25763553">
    <w:abstractNumId w:val="21"/>
  </w:num>
  <w:num w:numId="30" w16cid:durableId="9307881">
    <w:abstractNumId w:val="37"/>
  </w:num>
  <w:num w:numId="31" w16cid:durableId="1893271042">
    <w:abstractNumId w:val="67"/>
  </w:num>
  <w:num w:numId="32" w16cid:durableId="727533634">
    <w:abstractNumId w:val="48"/>
  </w:num>
  <w:num w:numId="33" w16cid:durableId="460000166">
    <w:abstractNumId w:val="53"/>
  </w:num>
  <w:num w:numId="34" w16cid:durableId="169610316">
    <w:abstractNumId w:val="0"/>
    <w:lvlOverride w:ilvl="0">
      <w:startOverride w:val="1"/>
    </w:lvlOverride>
  </w:num>
  <w:num w:numId="35" w16cid:durableId="895775316">
    <w:abstractNumId w:val="29"/>
  </w:num>
  <w:num w:numId="36" w16cid:durableId="116067883">
    <w:abstractNumId w:val="62"/>
  </w:num>
  <w:num w:numId="37" w16cid:durableId="1420130273">
    <w:abstractNumId w:val="19"/>
  </w:num>
  <w:num w:numId="38" w16cid:durableId="1226450274">
    <w:abstractNumId w:val="5"/>
  </w:num>
  <w:num w:numId="39" w16cid:durableId="1871019819">
    <w:abstractNumId w:val="58"/>
  </w:num>
  <w:num w:numId="40" w16cid:durableId="1515457971">
    <w:abstractNumId w:val="60"/>
  </w:num>
  <w:num w:numId="41" w16cid:durableId="1413359615">
    <w:abstractNumId w:val="66"/>
  </w:num>
  <w:num w:numId="42" w16cid:durableId="157498669">
    <w:abstractNumId w:val="51"/>
  </w:num>
  <w:num w:numId="43" w16cid:durableId="941647811">
    <w:abstractNumId w:val="36"/>
  </w:num>
  <w:num w:numId="44" w16cid:durableId="1078408733">
    <w:abstractNumId w:val="27"/>
  </w:num>
  <w:num w:numId="45" w16cid:durableId="1136340978">
    <w:abstractNumId w:val="0"/>
  </w:num>
  <w:num w:numId="46" w16cid:durableId="797843192">
    <w:abstractNumId w:val="38"/>
  </w:num>
  <w:num w:numId="47" w16cid:durableId="142236413">
    <w:abstractNumId w:val="0"/>
  </w:num>
  <w:num w:numId="48" w16cid:durableId="1071276584">
    <w:abstractNumId w:val="25"/>
  </w:num>
  <w:num w:numId="49" w16cid:durableId="1920867282">
    <w:abstractNumId w:val="22"/>
  </w:num>
  <w:num w:numId="50" w16cid:durableId="1436947614">
    <w:abstractNumId w:val="28"/>
  </w:num>
  <w:num w:numId="51" w16cid:durableId="1551964200">
    <w:abstractNumId w:val="57"/>
  </w:num>
  <w:num w:numId="52" w16cid:durableId="1698431092">
    <w:abstractNumId w:val="13"/>
  </w:num>
  <w:num w:numId="53" w16cid:durableId="1195725832">
    <w:abstractNumId w:val="70"/>
  </w:num>
  <w:num w:numId="54" w16cid:durableId="814838167">
    <w:abstractNumId w:val="65"/>
  </w:num>
  <w:num w:numId="55" w16cid:durableId="767313777">
    <w:abstractNumId w:val="71"/>
  </w:num>
  <w:num w:numId="56" w16cid:durableId="1770001826">
    <w:abstractNumId w:val="40"/>
  </w:num>
  <w:num w:numId="57" w16cid:durableId="885067897">
    <w:abstractNumId w:val="16"/>
  </w:num>
  <w:num w:numId="58" w16cid:durableId="69281076">
    <w:abstractNumId w:val="72"/>
  </w:num>
  <w:num w:numId="59" w16cid:durableId="849490363">
    <w:abstractNumId w:val="10"/>
  </w:num>
  <w:num w:numId="60" w16cid:durableId="1861117673">
    <w:abstractNumId w:val="35"/>
  </w:num>
  <w:num w:numId="61" w16cid:durableId="486016293">
    <w:abstractNumId w:val="63"/>
  </w:num>
  <w:num w:numId="62" w16cid:durableId="1556312322">
    <w:abstractNumId w:val="0"/>
  </w:num>
  <w:num w:numId="63" w16cid:durableId="1480490329">
    <w:abstractNumId w:val="0"/>
  </w:num>
  <w:num w:numId="64" w16cid:durableId="1748729764">
    <w:abstractNumId w:val="0"/>
  </w:num>
  <w:num w:numId="65" w16cid:durableId="1789080258">
    <w:abstractNumId w:val="0"/>
  </w:num>
  <w:num w:numId="66" w16cid:durableId="956715258">
    <w:abstractNumId w:val="0"/>
  </w:num>
  <w:num w:numId="67" w16cid:durableId="266273998">
    <w:abstractNumId w:val="0"/>
  </w:num>
  <w:num w:numId="68" w16cid:durableId="851069534">
    <w:abstractNumId w:val="0"/>
  </w:num>
  <w:num w:numId="69" w16cid:durableId="2035886691">
    <w:abstractNumId w:val="0"/>
  </w:num>
  <w:num w:numId="70" w16cid:durableId="1469205952">
    <w:abstractNumId w:val="0"/>
  </w:num>
  <w:num w:numId="71" w16cid:durableId="290593658">
    <w:abstractNumId w:val="0"/>
  </w:num>
  <w:num w:numId="72" w16cid:durableId="373386779">
    <w:abstractNumId w:val="0"/>
  </w:num>
  <w:num w:numId="73" w16cid:durableId="289239915">
    <w:abstractNumId w:val="0"/>
  </w:num>
  <w:num w:numId="74" w16cid:durableId="1684087975">
    <w:abstractNumId w:val="0"/>
  </w:num>
  <w:num w:numId="75" w16cid:durableId="880167678">
    <w:abstractNumId w:val="0"/>
  </w:num>
  <w:num w:numId="76" w16cid:durableId="2141922505">
    <w:abstractNumId w:val="0"/>
  </w:num>
  <w:num w:numId="77" w16cid:durableId="1208179540">
    <w:abstractNumId w:val="0"/>
  </w:num>
  <w:num w:numId="78" w16cid:durableId="721058606">
    <w:abstractNumId w:val="0"/>
  </w:num>
  <w:num w:numId="79" w16cid:durableId="106776989">
    <w:abstractNumId w:val="0"/>
  </w:num>
  <w:num w:numId="80" w16cid:durableId="1358891359">
    <w:abstractNumId w:val="0"/>
  </w:num>
  <w:num w:numId="81" w16cid:durableId="34620982">
    <w:abstractNumId w:val="0"/>
  </w:num>
  <w:num w:numId="82" w16cid:durableId="1665277009">
    <w:abstractNumId w:val="0"/>
  </w:num>
  <w:num w:numId="83" w16cid:durableId="2025353313">
    <w:abstractNumId w:val="0"/>
  </w:num>
  <w:num w:numId="84" w16cid:durableId="2079015345">
    <w:abstractNumId w:val="0"/>
  </w:num>
  <w:num w:numId="85" w16cid:durableId="62528277">
    <w:abstractNumId w:val="0"/>
  </w:num>
  <w:num w:numId="86" w16cid:durableId="514543349">
    <w:abstractNumId w:val="0"/>
  </w:num>
  <w:num w:numId="87" w16cid:durableId="860238493">
    <w:abstractNumId w:val="0"/>
  </w:num>
  <w:num w:numId="88" w16cid:durableId="2061516897">
    <w:abstractNumId w:val="0"/>
  </w:num>
  <w:num w:numId="89" w16cid:durableId="512577871">
    <w:abstractNumId w:val="0"/>
  </w:num>
  <w:num w:numId="90" w16cid:durableId="178659530">
    <w:abstractNumId w:val="0"/>
  </w:num>
  <w:num w:numId="91" w16cid:durableId="2088189757">
    <w:abstractNumId w:val="0"/>
  </w:num>
  <w:num w:numId="92" w16cid:durableId="1768648257">
    <w:abstractNumId w:val="0"/>
  </w:num>
  <w:num w:numId="93" w16cid:durableId="33117097">
    <w:abstractNumId w:val="0"/>
  </w:num>
  <w:num w:numId="94" w16cid:durableId="786118760">
    <w:abstractNumId w:val="24"/>
  </w:num>
  <w:num w:numId="95" w16cid:durableId="2046826457">
    <w:abstractNumId w:val="11"/>
  </w:num>
  <w:num w:numId="96" w16cid:durableId="1273784083">
    <w:abstractNumId w:val="3"/>
  </w:num>
  <w:num w:numId="97" w16cid:durableId="1687056785">
    <w:abstractNumId w:val="5"/>
  </w:num>
  <w:num w:numId="98" w16cid:durableId="1734620916">
    <w:abstractNumId w:val="3"/>
  </w:num>
  <w:num w:numId="99" w16cid:durableId="1904176586">
    <w:abstractNumId w:val="2"/>
  </w:num>
  <w:num w:numId="100" w16cid:durableId="123233157">
    <w:abstractNumId w:val="5"/>
  </w:num>
  <w:num w:numId="101" w16cid:durableId="189338035">
    <w:abstractNumId w:val="3"/>
  </w:num>
  <w:num w:numId="102" w16cid:durableId="1739551887">
    <w:abstractNumId w:val="2"/>
  </w:num>
  <w:num w:numId="103" w16cid:durableId="174155336">
    <w:abstractNumId w:val="0"/>
  </w:num>
  <w:num w:numId="104" w16cid:durableId="2033798604">
    <w:abstractNumId w:val="0"/>
  </w:num>
  <w:num w:numId="105" w16cid:durableId="406078898">
    <w:abstractNumId w:val="7"/>
  </w:num>
  <w:num w:numId="106" w16cid:durableId="2074960961">
    <w:abstractNumId w:val="6"/>
  </w:num>
  <w:num w:numId="107" w16cid:durableId="2134787205">
    <w:abstractNumId w:val="18"/>
  </w:num>
  <w:num w:numId="108" w16cid:durableId="1575893506">
    <w:abstractNumId w:val="5"/>
  </w:num>
  <w:num w:numId="109" w16cid:durableId="2108110845">
    <w:abstractNumId w:val="0"/>
  </w:num>
  <w:num w:numId="110" w16cid:durableId="773094958">
    <w:abstractNumId w:val="0"/>
  </w:num>
  <w:num w:numId="111" w16cid:durableId="446311405">
    <w:abstractNumId w:val="0"/>
  </w:num>
  <w:num w:numId="112" w16cid:durableId="279921861">
    <w:abstractNumId w:val="0"/>
  </w:num>
  <w:num w:numId="113" w16cid:durableId="300579533">
    <w:abstractNumId w:val="5"/>
  </w:num>
  <w:num w:numId="114" w16cid:durableId="1596742140">
    <w:abstractNumId w:val="61"/>
  </w:num>
  <w:num w:numId="115" w16cid:durableId="1706444416">
    <w:abstractNumId w:val="56"/>
  </w:num>
  <w:num w:numId="116" w16cid:durableId="1216431330">
    <w:abstractNumId w:val="0"/>
  </w:num>
  <w:num w:numId="117" w16cid:durableId="100153000">
    <w:abstractNumId w:val="0"/>
  </w:num>
  <w:num w:numId="118" w16cid:durableId="1576665761">
    <w:abstractNumId w:val="0"/>
  </w:num>
  <w:num w:numId="119" w16cid:durableId="1585643709">
    <w:abstractNumId w:val="0"/>
  </w:num>
  <w:num w:numId="120" w16cid:durableId="994794095">
    <w:abstractNumId w:val="4"/>
  </w:num>
  <w:num w:numId="121" w16cid:durableId="2094742154">
    <w:abstractNumId w:val="34"/>
  </w:num>
  <w:num w:numId="122" w16cid:durableId="2035694710">
    <w:abstractNumId w:val="52"/>
  </w:num>
  <w:num w:numId="123" w16cid:durableId="1473787158">
    <w:abstractNumId w:val="49"/>
  </w:num>
  <w:num w:numId="124" w16cid:durableId="69888033">
    <w:abstractNumId w:val="0"/>
  </w:num>
  <w:num w:numId="125" w16cid:durableId="73939886">
    <w:abstractNumId w:val="0"/>
  </w:num>
  <w:num w:numId="126" w16cid:durableId="271867198">
    <w:abstractNumId w:val="0"/>
  </w:num>
  <w:num w:numId="127" w16cid:durableId="1415661115">
    <w:abstractNumId w:val="0"/>
  </w:num>
  <w:num w:numId="128" w16cid:durableId="1529029694">
    <w:abstractNumId w:val="0"/>
  </w:num>
  <w:num w:numId="129" w16cid:durableId="283997668">
    <w:abstractNumId w:val="0"/>
  </w:num>
  <w:num w:numId="130" w16cid:durableId="2059739851">
    <w:abstractNumId w:val="0"/>
  </w:num>
  <w:num w:numId="131" w16cid:durableId="1090614699">
    <w:abstractNumId w:val="0"/>
  </w:num>
  <w:num w:numId="132" w16cid:durableId="659887029">
    <w:abstractNumId w:val="0"/>
  </w:num>
  <w:num w:numId="133" w16cid:durableId="1175922050">
    <w:abstractNumId w:val="0"/>
  </w:num>
  <w:num w:numId="134" w16cid:durableId="1357391592">
    <w:abstractNumId w:val="0"/>
  </w:num>
  <w:num w:numId="135" w16cid:durableId="966162600">
    <w:abstractNumId w:val="0"/>
  </w:num>
  <w:num w:numId="136" w16cid:durableId="850140254">
    <w:abstractNumId w:val="0"/>
  </w:num>
  <w:num w:numId="137" w16cid:durableId="995455990">
    <w:abstractNumId w:val="0"/>
  </w:num>
  <w:num w:numId="138" w16cid:durableId="1251159655">
    <w:abstractNumId w:val="0"/>
  </w:num>
  <w:num w:numId="139" w16cid:durableId="148522141">
    <w:abstractNumId w:val="0"/>
  </w:num>
  <w:num w:numId="140" w16cid:durableId="1444880151">
    <w:abstractNumId w:val="0"/>
  </w:num>
  <w:num w:numId="141" w16cid:durableId="272516306">
    <w:abstractNumId w:val="0"/>
  </w:num>
  <w:num w:numId="142" w16cid:durableId="2047753266">
    <w:abstractNumId w:val="0"/>
  </w:num>
  <w:num w:numId="143" w16cid:durableId="100995541">
    <w:abstractNumId w:val="0"/>
  </w:num>
  <w:num w:numId="144" w16cid:durableId="2117292059">
    <w:abstractNumId w:val="0"/>
  </w:num>
  <w:num w:numId="145" w16cid:durableId="1770545340">
    <w:abstractNumId w:val="1"/>
  </w:num>
  <w:num w:numId="146" w16cid:durableId="980231226">
    <w:abstractNumId w:val="30"/>
  </w:num>
  <w:num w:numId="147" w16cid:durableId="1067992485">
    <w:abstractNumId w:val="14"/>
  </w:num>
  <w:num w:numId="148" w16cid:durableId="799307077">
    <w:abstractNumId w:val="32"/>
  </w:num>
  <w:num w:numId="149" w16cid:durableId="1868172800">
    <w:abstractNumId w:val="4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3F38"/>
    <w:rsid w:val="000062D0"/>
    <w:rsid w:val="00006D9A"/>
    <w:rsid w:val="00010737"/>
    <w:rsid w:val="000111B6"/>
    <w:rsid w:val="0001404F"/>
    <w:rsid w:val="000206B3"/>
    <w:rsid w:val="00026F8F"/>
    <w:rsid w:val="00033269"/>
    <w:rsid w:val="00035C67"/>
    <w:rsid w:val="0003647F"/>
    <w:rsid w:val="00042422"/>
    <w:rsid w:val="00050DAF"/>
    <w:rsid w:val="000521A1"/>
    <w:rsid w:val="00061409"/>
    <w:rsid w:val="00061DAD"/>
    <w:rsid w:val="00062FB7"/>
    <w:rsid w:val="00064AA8"/>
    <w:rsid w:val="00064DF9"/>
    <w:rsid w:val="00066537"/>
    <w:rsid w:val="000729A7"/>
    <w:rsid w:val="00077DDD"/>
    <w:rsid w:val="000851F5"/>
    <w:rsid w:val="00085EF8"/>
    <w:rsid w:val="000944FC"/>
    <w:rsid w:val="000971B5"/>
    <w:rsid w:val="000A5AAD"/>
    <w:rsid w:val="000A6176"/>
    <w:rsid w:val="000A68F4"/>
    <w:rsid w:val="000B0E62"/>
    <w:rsid w:val="000B3511"/>
    <w:rsid w:val="000B40F1"/>
    <w:rsid w:val="000B6798"/>
    <w:rsid w:val="000C4290"/>
    <w:rsid w:val="000C524A"/>
    <w:rsid w:val="000C7CFF"/>
    <w:rsid w:val="000D480B"/>
    <w:rsid w:val="000D62FD"/>
    <w:rsid w:val="000E2118"/>
    <w:rsid w:val="000E5271"/>
    <w:rsid w:val="000E55F0"/>
    <w:rsid w:val="000E57EF"/>
    <w:rsid w:val="000E76E7"/>
    <w:rsid w:val="000E7AA9"/>
    <w:rsid w:val="000F17DC"/>
    <w:rsid w:val="000F18AD"/>
    <w:rsid w:val="00102FBD"/>
    <w:rsid w:val="001042D6"/>
    <w:rsid w:val="0010461E"/>
    <w:rsid w:val="0011208A"/>
    <w:rsid w:val="00113F14"/>
    <w:rsid w:val="00116C15"/>
    <w:rsid w:val="0012131F"/>
    <w:rsid w:val="00123652"/>
    <w:rsid w:val="00124219"/>
    <w:rsid w:val="0012547F"/>
    <w:rsid w:val="00126B46"/>
    <w:rsid w:val="001310FE"/>
    <w:rsid w:val="00131B2A"/>
    <w:rsid w:val="001323F7"/>
    <w:rsid w:val="00132FF1"/>
    <w:rsid w:val="00134D55"/>
    <w:rsid w:val="00142BF1"/>
    <w:rsid w:val="00142E42"/>
    <w:rsid w:val="00146F5A"/>
    <w:rsid w:val="0015041E"/>
    <w:rsid w:val="001509C5"/>
    <w:rsid w:val="00156CF7"/>
    <w:rsid w:val="00165CA9"/>
    <w:rsid w:val="00165CDA"/>
    <w:rsid w:val="0016756D"/>
    <w:rsid w:val="00170582"/>
    <w:rsid w:val="00176FB0"/>
    <w:rsid w:val="00182209"/>
    <w:rsid w:val="00182837"/>
    <w:rsid w:val="00183C25"/>
    <w:rsid w:val="0018546F"/>
    <w:rsid w:val="00191140"/>
    <w:rsid w:val="00192A17"/>
    <w:rsid w:val="00194A21"/>
    <w:rsid w:val="001A5743"/>
    <w:rsid w:val="001A6CA8"/>
    <w:rsid w:val="001B0834"/>
    <w:rsid w:val="001B1092"/>
    <w:rsid w:val="001B1568"/>
    <w:rsid w:val="001B2429"/>
    <w:rsid w:val="001B27EF"/>
    <w:rsid w:val="001B41F7"/>
    <w:rsid w:val="001D4B60"/>
    <w:rsid w:val="001D6A4D"/>
    <w:rsid w:val="001E0CD7"/>
    <w:rsid w:val="001E3018"/>
    <w:rsid w:val="001E4DA6"/>
    <w:rsid w:val="001E6DA4"/>
    <w:rsid w:val="001F17EE"/>
    <w:rsid w:val="001F2197"/>
    <w:rsid w:val="001F5A75"/>
    <w:rsid w:val="00211C5C"/>
    <w:rsid w:val="00212414"/>
    <w:rsid w:val="00215C6D"/>
    <w:rsid w:val="002203B4"/>
    <w:rsid w:val="00221AF8"/>
    <w:rsid w:val="00221AF9"/>
    <w:rsid w:val="00230FF6"/>
    <w:rsid w:val="00236688"/>
    <w:rsid w:val="00236907"/>
    <w:rsid w:val="00240944"/>
    <w:rsid w:val="002434FA"/>
    <w:rsid w:val="00244AFE"/>
    <w:rsid w:val="00252C2F"/>
    <w:rsid w:val="00254DA0"/>
    <w:rsid w:val="0026445D"/>
    <w:rsid w:val="00267007"/>
    <w:rsid w:val="0026727B"/>
    <w:rsid w:val="00277546"/>
    <w:rsid w:val="002807BC"/>
    <w:rsid w:val="00282B32"/>
    <w:rsid w:val="002873D4"/>
    <w:rsid w:val="002946D0"/>
    <w:rsid w:val="00294B6A"/>
    <w:rsid w:val="00295A35"/>
    <w:rsid w:val="002976EC"/>
    <w:rsid w:val="002A5DCB"/>
    <w:rsid w:val="002A6AF7"/>
    <w:rsid w:val="002B16D8"/>
    <w:rsid w:val="002B4558"/>
    <w:rsid w:val="002B706F"/>
    <w:rsid w:val="002B791F"/>
    <w:rsid w:val="002C402D"/>
    <w:rsid w:val="002D009D"/>
    <w:rsid w:val="002D0F53"/>
    <w:rsid w:val="002E102F"/>
    <w:rsid w:val="002F15A5"/>
    <w:rsid w:val="002F1B9D"/>
    <w:rsid w:val="002F3964"/>
    <w:rsid w:val="002F3A97"/>
    <w:rsid w:val="002F7AC9"/>
    <w:rsid w:val="00301589"/>
    <w:rsid w:val="00302C29"/>
    <w:rsid w:val="00306753"/>
    <w:rsid w:val="0030784D"/>
    <w:rsid w:val="00313FF2"/>
    <w:rsid w:val="00321DAE"/>
    <w:rsid w:val="0032213D"/>
    <w:rsid w:val="003233FC"/>
    <w:rsid w:val="00325E60"/>
    <w:rsid w:val="00327736"/>
    <w:rsid w:val="00330758"/>
    <w:rsid w:val="00332855"/>
    <w:rsid w:val="0033539B"/>
    <w:rsid w:val="00335B8C"/>
    <w:rsid w:val="003361F3"/>
    <w:rsid w:val="003371A3"/>
    <w:rsid w:val="00340458"/>
    <w:rsid w:val="00347A69"/>
    <w:rsid w:val="00347F5A"/>
    <w:rsid w:val="00350B9F"/>
    <w:rsid w:val="00362D5D"/>
    <w:rsid w:val="003675D2"/>
    <w:rsid w:val="00367B3B"/>
    <w:rsid w:val="003706D1"/>
    <w:rsid w:val="00370965"/>
    <w:rsid w:val="0037097C"/>
    <w:rsid w:val="003709B4"/>
    <w:rsid w:val="00370A71"/>
    <w:rsid w:val="003720C8"/>
    <w:rsid w:val="003744ED"/>
    <w:rsid w:val="00375303"/>
    <w:rsid w:val="00383276"/>
    <w:rsid w:val="00387332"/>
    <w:rsid w:val="0039184F"/>
    <w:rsid w:val="00391B8F"/>
    <w:rsid w:val="00393C74"/>
    <w:rsid w:val="003A3752"/>
    <w:rsid w:val="003A48D1"/>
    <w:rsid w:val="003A544E"/>
    <w:rsid w:val="003A7675"/>
    <w:rsid w:val="003B4F69"/>
    <w:rsid w:val="003B7404"/>
    <w:rsid w:val="003C1692"/>
    <w:rsid w:val="003C6455"/>
    <w:rsid w:val="003C770E"/>
    <w:rsid w:val="003C7E66"/>
    <w:rsid w:val="003D0A6A"/>
    <w:rsid w:val="003D0F67"/>
    <w:rsid w:val="003D3F06"/>
    <w:rsid w:val="003E3CDA"/>
    <w:rsid w:val="003E3DA6"/>
    <w:rsid w:val="003E5328"/>
    <w:rsid w:val="003F2BD3"/>
    <w:rsid w:val="003F357F"/>
    <w:rsid w:val="003F4072"/>
    <w:rsid w:val="003F684A"/>
    <w:rsid w:val="003F7B9E"/>
    <w:rsid w:val="00405194"/>
    <w:rsid w:val="00405671"/>
    <w:rsid w:val="00406BBB"/>
    <w:rsid w:val="004120C9"/>
    <w:rsid w:val="00414CBC"/>
    <w:rsid w:val="004169FE"/>
    <w:rsid w:val="00417969"/>
    <w:rsid w:val="00417C7D"/>
    <w:rsid w:val="00420400"/>
    <w:rsid w:val="004247D8"/>
    <w:rsid w:val="004274F8"/>
    <w:rsid w:val="00430B9F"/>
    <w:rsid w:val="00442264"/>
    <w:rsid w:val="00444FB1"/>
    <w:rsid w:val="004557B7"/>
    <w:rsid w:val="00460DB4"/>
    <w:rsid w:val="004621A6"/>
    <w:rsid w:val="00462515"/>
    <w:rsid w:val="0046321B"/>
    <w:rsid w:val="004648E7"/>
    <w:rsid w:val="004662DD"/>
    <w:rsid w:val="00470624"/>
    <w:rsid w:val="004708D0"/>
    <w:rsid w:val="00477481"/>
    <w:rsid w:val="0048086D"/>
    <w:rsid w:val="004827B3"/>
    <w:rsid w:val="004839A5"/>
    <w:rsid w:val="00483C19"/>
    <w:rsid w:val="00484E47"/>
    <w:rsid w:val="00486F75"/>
    <w:rsid w:val="004973DB"/>
    <w:rsid w:val="004A0A03"/>
    <w:rsid w:val="004A4FA1"/>
    <w:rsid w:val="004C2C7A"/>
    <w:rsid w:val="004C3185"/>
    <w:rsid w:val="004C4221"/>
    <w:rsid w:val="004D0201"/>
    <w:rsid w:val="004D09C4"/>
    <w:rsid w:val="004D5A6F"/>
    <w:rsid w:val="004E1C77"/>
    <w:rsid w:val="004E58B6"/>
    <w:rsid w:val="004E5AC1"/>
    <w:rsid w:val="004E7F6E"/>
    <w:rsid w:val="004F021C"/>
    <w:rsid w:val="004F77CC"/>
    <w:rsid w:val="004F77D9"/>
    <w:rsid w:val="0050416E"/>
    <w:rsid w:val="00505AFB"/>
    <w:rsid w:val="005074F6"/>
    <w:rsid w:val="005079C5"/>
    <w:rsid w:val="00514B88"/>
    <w:rsid w:val="00525FCF"/>
    <w:rsid w:val="00526AF4"/>
    <w:rsid w:val="00531DCF"/>
    <w:rsid w:val="00532448"/>
    <w:rsid w:val="00532521"/>
    <w:rsid w:val="00542A96"/>
    <w:rsid w:val="005449A3"/>
    <w:rsid w:val="00547507"/>
    <w:rsid w:val="00547EBD"/>
    <w:rsid w:val="005535E8"/>
    <w:rsid w:val="0055389C"/>
    <w:rsid w:val="0055450D"/>
    <w:rsid w:val="00563F9D"/>
    <w:rsid w:val="00564184"/>
    <w:rsid w:val="0056497D"/>
    <w:rsid w:val="0056681E"/>
    <w:rsid w:val="00571F4B"/>
    <w:rsid w:val="00577255"/>
    <w:rsid w:val="00584B37"/>
    <w:rsid w:val="00584D68"/>
    <w:rsid w:val="00592D2E"/>
    <w:rsid w:val="00592E02"/>
    <w:rsid w:val="00593CEC"/>
    <w:rsid w:val="00597210"/>
    <w:rsid w:val="005977C6"/>
    <w:rsid w:val="005A2397"/>
    <w:rsid w:val="005A4556"/>
    <w:rsid w:val="005B5330"/>
    <w:rsid w:val="005C071A"/>
    <w:rsid w:val="005C1F86"/>
    <w:rsid w:val="005C3795"/>
    <w:rsid w:val="005C6968"/>
    <w:rsid w:val="005C70C7"/>
    <w:rsid w:val="005C758D"/>
    <w:rsid w:val="005D2C62"/>
    <w:rsid w:val="005D5D57"/>
    <w:rsid w:val="005E0364"/>
    <w:rsid w:val="005E07FD"/>
    <w:rsid w:val="005E2361"/>
    <w:rsid w:val="005E268E"/>
    <w:rsid w:val="005E4E3D"/>
    <w:rsid w:val="005E5B3A"/>
    <w:rsid w:val="005F1B32"/>
    <w:rsid w:val="005F20EF"/>
    <w:rsid w:val="005F62AC"/>
    <w:rsid w:val="00605155"/>
    <w:rsid w:val="006103C1"/>
    <w:rsid w:val="00611598"/>
    <w:rsid w:val="006162E7"/>
    <w:rsid w:val="0062201E"/>
    <w:rsid w:val="006236E5"/>
    <w:rsid w:val="00631288"/>
    <w:rsid w:val="00632C81"/>
    <w:rsid w:val="00635870"/>
    <w:rsid w:val="006403F5"/>
    <w:rsid w:val="006424FC"/>
    <w:rsid w:val="0064547E"/>
    <w:rsid w:val="00646236"/>
    <w:rsid w:val="00650CC5"/>
    <w:rsid w:val="00651F51"/>
    <w:rsid w:val="006534BB"/>
    <w:rsid w:val="00653BB5"/>
    <w:rsid w:val="006572F9"/>
    <w:rsid w:val="006612FD"/>
    <w:rsid w:val="00661E61"/>
    <w:rsid w:val="00664F96"/>
    <w:rsid w:val="00666E17"/>
    <w:rsid w:val="0066705F"/>
    <w:rsid w:val="00671121"/>
    <w:rsid w:val="00671311"/>
    <w:rsid w:val="00673B8D"/>
    <w:rsid w:val="00674C3D"/>
    <w:rsid w:val="0068354A"/>
    <w:rsid w:val="00684385"/>
    <w:rsid w:val="00686A0F"/>
    <w:rsid w:val="00692BA8"/>
    <w:rsid w:val="00692EAA"/>
    <w:rsid w:val="0069499B"/>
    <w:rsid w:val="00694C52"/>
    <w:rsid w:val="006963AF"/>
    <w:rsid w:val="00696C51"/>
    <w:rsid w:val="006970D8"/>
    <w:rsid w:val="006A175F"/>
    <w:rsid w:val="006A1BD6"/>
    <w:rsid w:val="006A39B5"/>
    <w:rsid w:val="006B6A67"/>
    <w:rsid w:val="006B746C"/>
    <w:rsid w:val="006B7A1B"/>
    <w:rsid w:val="006C13B7"/>
    <w:rsid w:val="006C4A1D"/>
    <w:rsid w:val="006D0A1C"/>
    <w:rsid w:val="006D14D0"/>
    <w:rsid w:val="006D15AB"/>
    <w:rsid w:val="006D348A"/>
    <w:rsid w:val="006D44A3"/>
    <w:rsid w:val="006D5618"/>
    <w:rsid w:val="006F0C72"/>
    <w:rsid w:val="006F15F9"/>
    <w:rsid w:val="006F2262"/>
    <w:rsid w:val="006F4F16"/>
    <w:rsid w:val="006F51FF"/>
    <w:rsid w:val="006F5CEB"/>
    <w:rsid w:val="00701327"/>
    <w:rsid w:val="0070160A"/>
    <w:rsid w:val="0070263E"/>
    <w:rsid w:val="007046CB"/>
    <w:rsid w:val="00707E81"/>
    <w:rsid w:val="00713B99"/>
    <w:rsid w:val="00715EEE"/>
    <w:rsid w:val="00716460"/>
    <w:rsid w:val="00716601"/>
    <w:rsid w:val="00723D50"/>
    <w:rsid w:val="0072502E"/>
    <w:rsid w:val="00725416"/>
    <w:rsid w:val="00725668"/>
    <w:rsid w:val="00726D71"/>
    <w:rsid w:val="00727817"/>
    <w:rsid w:val="00750461"/>
    <w:rsid w:val="00751DC0"/>
    <w:rsid w:val="00754135"/>
    <w:rsid w:val="007572AE"/>
    <w:rsid w:val="007634C6"/>
    <w:rsid w:val="00777484"/>
    <w:rsid w:val="007777C8"/>
    <w:rsid w:val="00780810"/>
    <w:rsid w:val="0078785E"/>
    <w:rsid w:val="00790CD0"/>
    <w:rsid w:val="0079285C"/>
    <w:rsid w:val="00794B75"/>
    <w:rsid w:val="0079694E"/>
    <w:rsid w:val="007A2B6C"/>
    <w:rsid w:val="007C070A"/>
    <w:rsid w:val="007C6927"/>
    <w:rsid w:val="007C6DA3"/>
    <w:rsid w:val="007C7D05"/>
    <w:rsid w:val="007D196E"/>
    <w:rsid w:val="007D19F7"/>
    <w:rsid w:val="007D227F"/>
    <w:rsid w:val="007D5DCC"/>
    <w:rsid w:val="007E3CB4"/>
    <w:rsid w:val="007E5FBD"/>
    <w:rsid w:val="007E7B34"/>
    <w:rsid w:val="007F09AA"/>
    <w:rsid w:val="007F12DC"/>
    <w:rsid w:val="007F4456"/>
    <w:rsid w:val="007F5EEA"/>
    <w:rsid w:val="00803E4D"/>
    <w:rsid w:val="00803FEF"/>
    <w:rsid w:val="00811065"/>
    <w:rsid w:val="00813641"/>
    <w:rsid w:val="00816BAA"/>
    <w:rsid w:val="00827DA7"/>
    <w:rsid w:val="00827E01"/>
    <w:rsid w:val="0083165A"/>
    <w:rsid w:val="008345DC"/>
    <w:rsid w:val="0083643E"/>
    <w:rsid w:val="008425A6"/>
    <w:rsid w:val="00846E57"/>
    <w:rsid w:val="0085756E"/>
    <w:rsid w:val="00861952"/>
    <w:rsid w:val="00861AC3"/>
    <w:rsid w:val="00864C96"/>
    <w:rsid w:val="00865ABA"/>
    <w:rsid w:val="00866BFC"/>
    <w:rsid w:val="00866F90"/>
    <w:rsid w:val="008678D3"/>
    <w:rsid w:val="00872DAD"/>
    <w:rsid w:val="00877362"/>
    <w:rsid w:val="008774DE"/>
    <w:rsid w:val="008808D2"/>
    <w:rsid w:val="00880FC1"/>
    <w:rsid w:val="008810D5"/>
    <w:rsid w:val="00886B64"/>
    <w:rsid w:val="0089193D"/>
    <w:rsid w:val="00891AA4"/>
    <w:rsid w:val="00892C96"/>
    <w:rsid w:val="00895CCA"/>
    <w:rsid w:val="00896E8A"/>
    <w:rsid w:val="008A5142"/>
    <w:rsid w:val="008A7A34"/>
    <w:rsid w:val="008B0606"/>
    <w:rsid w:val="008B1B52"/>
    <w:rsid w:val="008B5020"/>
    <w:rsid w:val="008B5931"/>
    <w:rsid w:val="008C374D"/>
    <w:rsid w:val="008C7BFD"/>
    <w:rsid w:val="008D5197"/>
    <w:rsid w:val="008E080A"/>
    <w:rsid w:val="008E5ACB"/>
    <w:rsid w:val="008F2694"/>
    <w:rsid w:val="008F4644"/>
    <w:rsid w:val="008F5615"/>
    <w:rsid w:val="008F6238"/>
    <w:rsid w:val="00900DFA"/>
    <w:rsid w:val="00902082"/>
    <w:rsid w:val="0090313A"/>
    <w:rsid w:val="00905F5F"/>
    <w:rsid w:val="0091654A"/>
    <w:rsid w:val="0092099A"/>
    <w:rsid w:val="00922444"/>
    <w:rsid w:val="0092690C"/>
    <w:rsid w:val="00933426"/>
    <w:rsid w:val="009349DE"/>
    <w:rsid w:val="00940414"/>
    <w:rsid w:val="00940F2F"/>
    <w:rsid w:val="009454F1"/>
    <w:rsid w:val="00954AD3"/>
    <w:rsid w:val="00955734"/>
    <w:rsid w:val="00956E7F"/>
    <w:rsid w:val="009575EA"/>
    <w:rsid w:val="00957E1C"/>
    <w:rsid w:val="00962443"/>
    <w:rsid w:val="00963F0C"/>
    <w:rsid w:val="009703B9"/>
    <w:rsid w:val="009706D6"/>
    <w:rsid w:val="00981C37"/>
    <w:rsid w:val="00983B98"/>
    <w:rsid w:val="009857A1"/>
    <w:rsid w:val="0098631C"/>
    <w:rsid w:val="0099003A"/>
    <w:rsid w:val="009909FE"/>
    <w:rsid w:val="00990D8C"/>
    <w:rsid w:val="009958EC"/>
    <w:rsid w:val="009A1FA4"/>
    <w:rsid w:val="009A509E"/>
    <w:rsid w:val="009A60B5"/>
    <w:rsid w:val="009A6795"/>
    <w:rsid w:val="009B091B"/>
    <w:rsid w:val="009B339D"/>
    <w:rsid w:val="009C119E"/>
    <w:rsid w:val="009C1EBF"/>
    <w:rsid w:val="009C2487"/>
    <w:rsid w:val="009C32F1"/>
    <w:rsid w:val="009C7337"/>
    <w:rsid w:val="009D3916"/>
    <w:rsid w:val="009D7F0A"/>
    <w:rsid w:val="009E2A1A"/>
    <w:rsid w:val="009E4635"/>
    <w:rsid w:val="009E6161"/>
    <w:rsid w:val="009E6487"/>
    <w:rsid w:val="009E6B9A"/>
    <w:rsid w:val="009E7126"/>
    <w:rsid w:val="009E7E89"/>
    <w:rsid w:val="009F1F29"/>
    <w:rsid w:val="009F3360"/>
    <w:rsid w:val="009F608E"/>
    <w:rsid w:val="009F69A2"/>
    <w:rsid w:val="009F6A47"/>
    <w:rsid w:val="00A01756"/>
    <w:rsid w:val="00A14121"/>
    <w:rsid w:val="00A1506F"/>
    <w:rsid w:val="00A24F7E"/>
    <w:rsid w:val="00A2788D"/>
    <w:rsid w:val="00A3067F"/>
    <w:rsid w:val="00A3428E"/>
    <w:rsid w:val="00A40252"/>
    <w:rsid w:val="00A419A4"/>
    <w:rsid w:val="00A4550F"/>
    <w:rsid w:val="00A47D11"/>
    <w:rsid w:val="00A512E2"/>
    <w:rsid w:val="00A519F6"/>
    <w:rsid w:val="00A52C24"/>
    <w:rsid w:val="00A628F4"/>
    <w:rsid w:val="00A62B17"/>
    <w:rsid w:val="00A66392"/>
    <w:rsid w:val="00A70123"/>
    <w:rsid w:val="00A704BC"/>
    <w:rsid w:val="00A7475B"/>
    <w:rsid w:val="00A76ADD"/>
    <w:rsid w:val="00A771E2"/>
    <w:rsid w:val="00A83B0C"/>
    <w:rsid w:val="00A85622"/>
    <w:rsid w:val="00A911F3"/>
    <w:rsid w:val="00A91F94"/>
    <w:rsid w:val="00A92CD0"/>
    <w:rsid w:val="00A97F1A"/>
    <w:rsid w:val="00AA4910"/>
    <w:rsid w:val="00AA6535"/>
    <w:rsid w:val="00AB0545"/>
    <w:rsid w:val="00AC1B98"/>
    <w:rsid w:val="00AC6C13"/>
    <w:rsid w:val="00AD0CFE"/>
    <w:rsid w:val="00AD2D06"/>
    <w:rsid w:val="00AD3087"/>
    <w:rsid w:val="00AE01E3"/>
    <w:rsid w:val="00AF019C"/>
    <w:rsid w:val="00AF0BE9"/>
    <w:rsid w:val="00AF45A7"/>
    <w:rsid w:val="00AF51BF"/>
    <w:rsid w:val="00AF5E42"/>
    <w:rsid w:val="00B02A14"/>
    <w:rsid w:val="00B03CA3"/>
    <w:rsid w:val="00B03D82"/>
    <w:rsid w:val="00B046A4"/>
    <w:rsid w:val="00B07E00"/>
    <w:rsid w:val="00B122F9"/>
    <w:rsid w:val="00B171E4"/>
    <w:rsid w:val="00B2106E"/>
    <w:rsid w:val="00B26131"/>
    <w:rsid w:val="00B26863"/>
    <w:rsid w:val="00B27EC2"/>
    <w:rsid w:val="00B308AA"/>
    <w:rsid w:val="00B30AED"/>
    <w:rsid w:val="00B454B5"/>
    <w:rsid w:val="00B51D33"/>
    <w:rsid w:val="00B533C6"/>
    <w:rsid w:val="00B64D69"/>
    <w:rsid w:val="00B721B7"/>
    <w:rsid w:val="00B75250"/>
    <w:rsid w:val="00B76568"/>
    <w:rsid w:val="00B76B39"/>
    <w:rsid w:val="00B77D29"/>
    <w:rsid w:val="00B83898"/>
    <w:rsid w:val="00B84603"/>
    <w:rsid w:val="00B84FEB"/>
    <w:rsid w:val="00B90922"/>
    <w:rsid w:val="00B91722"/>
    <w:rsid w:val="00B9188B"/>
    <w:rsid w:val="00B92DB3"/>
    <w:rsid w:val="00BA00FF"/>
    <w:rsid w:val="00BA2288"/>
    <w:rsid w:val="00BA490C"/>
    <w:rsid w:val="00BA7AFC"/>
    <w:rsid w:val="00BB041E"/>
    <w:rsid w:val="00BB0F9F"/>
    <w:rsid w:val="00BB6696"/>
    <w:rsid w:val="00BB7410"/>
    <w:rsid w:val="00BC5630"/>
    <w:rsid w:val="00BC6EDE"/>
    <w:rsid w:val="00BC76F8"/>
    <w:rsid w:val="00BD2D5F"/>
    <w:rsid w:val="00BD319A"/>
    <w:rsid w:val="00BD5D73"/>
    <w:rsid w:val="00BD7397"/>
    <w:rsid w:val="00BE3768"/>
    <w:rsid w:val="00BE4BC6"/>
    <w:rsid w:val="00BE5214"/>
    <w:rsid w:val="00BE5D64"/>
    <w:rsid w:val="00BE690B"/>
    <w:rsid w:val="00BE7E74"/>
    <w:rsid w:val="00BF34F1"/>
    <w:rsid w:val="00BF4DEF"/>
    <w:rsid w:val="00BF54DD"/>
    <w:rsid w:val="00BF6775"/>
    <w:rsid w:val="00C05FF5"/>
    <w:rsid w:val="00C07425"/>
    <w:rsid w:val="00C17726"/>
    <w:rsid w:val="00C1788A"/>
    <w:rsid w:val="00C2089B"/>
    <w:rsid w:val="00C21B6F"/>
    <w:rsid w:val="00C23236"/>
    <w:rsid w:val="00C23953"/>
    <w:rsid w:val="00C4140B"/>
    <w:rsid w:val="00C42443"/>
    <w:rsid w:val="00C43753"/>
    <w:rsid w:val="00C44F0F"/>
    <w:rsid w:val="00C4614A"/>
    <w:rsid w:val="00C46921"/>
    <w:rsid w:val="00C47052"/>
    <w:rsid w:val="00C471CA"/>
    <w:rsid w:val="00C47A92"/>
    <w:rsid w:val="00C47B66"/>
    <w:rsid w:val="00C56825"/>
    <w:rsid w:val="00C56F23"/>
    <w:rsid w:val="00C5758C"/>
    <w:rsid w:val="00C60A57"/>
    <w:rsid w:val="00C60CD8"/>
    <w:rsid w:val="00C74B19"/>
    <w:rsid w:val="00C760C5"/>
    <w:rsid w:val="00C76565"/>
    <w:rsid w:val="00C76EFC"/>
    <w:rsid w:val="00C81333"/>
    <w:rsid w:val="00C822E3"/>
    <w:rsid w:val="00C85916"/>
    <w:rsid w:val="00C869BF"/>
    <w:rsid w:val="00C87F1A"/>
    <w:rsid w:val="00C91DAE"/>
    <w:rsid w:val="00C95EC1"/>
    <w:rsid w:val="00CA7389"/>
    <w:rsid w:val="00CB0756"/>
    <w:rsid w:val="00CB7D33"/>
    <w:rsid w:val="00CB7FB9"/>
    <w:rsid w:val="00CC6338"/>
    <w:rsid w:val="00CE05F6"/>
    <w:rsid w:val="00CE2449"/>
    <w:rsid w:val="00CF5DAA"/>
    <w:rsid w:val="00D03E1E"/>
    <w:rsid w:val="00D076A6"/>
    <w:rsid w:val="00D107B4"/>
    <w:rsid w:val="00D10CFD"/>
    <w:rsid w:val="00D12F8A"/>
    <w:rsid w:val="00D1560A"/>
    <w:rsid w:val="00D178EA"/>
    <w:rsid w:val="00D24A08"/>
    <w:rsid w:val="00D25617"/>
    <w:rsid w:val="00D307FA"/>
    <w:rsid w:val="00D3542E"/>
    <w:rsid w:val="00D363E6"/>
    <w:rsid w:val="00D414C9"/>
    <w:rsid w:val="00D4386B"/>
    <w:rsid w:val="00D43B19"/>
    <w:rsid w:val="00D4471E"/>
    <w:rsid w:val="00D55A22"/>
    <w:rsid w:val="00D56096"/>
    <w:rsid w:val="00D63CF7"/>
    <w:rsid w:val="00D679EF"/>
    <w:rsid w:val="00D72875"/>
    <w:rsid w:val="00D746A4"/>
    <w:rsid w:val="00D816FC"/>
    <w:rsid w:val="00D83381"/>
    <w:rsid w:val="00D84AF3"/>
    <w:rsid w:val="00D856C9"/>
    <w:rsid w:val="00D95FAB"/>
    <w:rsid w:val="00DA2E3D"/>
    <w:rsid w:val="00DA3855"/>
    <w:rsid w:val="00DA3A10"/>
    <w:rsid w:val="00DA76A7"/>
    <w:rsid w:val="00DB30C7"/>
    <w:rsid w:val="00DB38ED"/>
    <w:rsid w:val="00DB45DA"/>
    <w:rsid w:val="00DB77E3"/>
    <w:rsid w:val="00DB7ADC"/>
    <w:rsid w:val="00DC0263"/>
    <w:rsid w:val="00DC07C4"/>
    <w:rsid w:val="00DC61D9"/>
    <w:rsid w:val="00DD0829"/>
    <w:rsid w:val="00DD41E0"/>
    <w:rsid w:val="00DD5F93"/>
    <w:rsid w:val="00DE1E12"/>
    <w:rsid w:val="00DE5930"/>
    <w:rsid w:val="00DF0F34"/>
    <w:rsid w:val="00DF2489"/>
    <w:rsid w:val="00DF5715"/>
    <w:rsid w:val="00E00B5D"/>
    <w:rsid w:val="00E02D5A"/>
    <w:rsid w:val="00E04546"/>
    <w:rsid w:val="00E04EE8"/>
    <w:rsid w:val="00E05AD3"/>
    <w:rsid w:val="00E1689D"/>
    <w:rsid w:val="00E17C08"/>
    <w:rsid w:val="00E21424"/>
    <w:rsid w:val="00E23CE0"/>
    <w:rsid w:val="00E3499E"/>
    <w:rsid w:val="00E3741C"/>
    <w:rsid w:val="00E42975"/>
    <w:rsid w:val="00E67A1D"/>
    <w:rsid w:val="00E71C6E"/>
    <w:rsid w:val="00E73CC9"/>
    <w:rsid w:val="00E74019"/>
    <w:rsid w:val="00E74DC3"/>
    <w:rsid w:val="00E759C7"/>
    <w:rsid w:val="00E7609E"/>
    <w:rsid w:val="00E76A50"/>
    <w:rsid w:val="00E825F5"/>
    <w:rsid w:val="00E84502"/>
    <w:rsid w:val="00E84B5A"/>
    <w:rsid w:val="00E86334"/>
    <w:rsid w:val="00E90B3E"/>
    <w:rsid w:val="00E96050"/>
    <w:rsid w:val="00E96872"/>
    <w:rsid w:val="00EA4582"/>
    <w:rsid w:val="00EA6B4D"/>
    <w:rsid w:val="00EA6F18"/>
    <w:rsid w:val="00EA726D"/>
    <w:rsid w:val="00EB12D5"/>
    <w:rsid w:val="00EB4482"/>
    <w:rsid w:val="00EC56CD"/>
    <w:rsid w:val="00EC5AF7"/>
    <w:rsid w:val="00ED0589"/>
    <w:rsid w:val="00ED229E"/>
    <w:rsid w:val="00ED2D78"/>
    <w:rsid w:val="00ED558D"/>
    <w:rsid w:val="00ED5F80"/>
    <w:rsid w:val="00ED7701"/>
    <w:rsid w:val="00EE129F"/>
    <w:rsid w:val="00EE21A5"/>
    <w:rsid w:val="00EE7C31"/>
    <w:rsid w:val="00EF0B95"/>
    <w:rsid w:val="00EF144F"/>
    <w:rsid w:val="00EF276A"/>
    <w:rsid w:val="00EF5524"/>
    <w:rsid w:val="00EF709A"/>
    <w:rsid w:val="00F01586"/>
    <w:rsid w:val="00F03E46"/>
    <w:rsid w:val="00F202D9"/>
    <w:rsid w:val="00F21E39"/>
    <w:rsid w:val="00F26A2B"/>
    <w:rsid w:val="00F30492"/>
    <w:rsid w:val="00F31291"/>
    <w:rsid w:val="00F34DDF"/>
    <w:rsid w:val="00F40C25"/>
    <w:rsid w:val="00F4209F"/>
    <w:rsid w:val="00F466D0"/>
    <w:rsid w:val="00F46D55"/>
    <w:rsid w:val="00F51048"/>
    <w:rsid w:val="00F529A4"/>
    <w:rsid w:val="00F53BC3"/>
    <w:rsid w:val="00F5593B"/>
    <w:rsid w:val="00F602BB"/>
    <w:rsid w:val="00F62594"/>
    <w:rsid w:val="00F66D43"/>
    <w:rsid w:val="00F6798A"/>
    <w:rsid w:val="00F709FA"/>
    <w:rsid w:val="00F724E3"/>
    <w:rsid w:val="00F726D7"/>
    <w:rsid w:val="00F737BE"/>
    <w:rsid w:val="00F75CF0"/>
    <w:rsid w:val="00F7605E"/>
    <w:rsid w:val="00F760AF"/>
    <w:rsid w:val="00F77055"/>
    <w:rsid w:val="00F77E67"/>
    <w:rsid w:val="00F77F87"/>
    <w:rsid w:val="00F81EB2"/>
    <w:rsid w:val="00F84431"/>
    <w:rsid w:val="00F86794"/>
    <w:rsid w:val="00F86C18"/>
    <w:rsid w:val="00F9067E"/>
    <w:rsid w:val="00F916E1"/>
    <w:rsid w:val="00F9531A"/>
    <w:rsid w:val="00F977B8"/>
    <w:rsid w:val="00F97E10"/>
    <w:rsid w:val="00FB42C6"/>
    <w:rsid w:val="00FB4955"/>
    <w:rsid w:val="00FB5EBE"/>
    <w:rsid w:val="00FB64A0"/>
    <w:rsid w:val="00FC246C"/>
    <w:rsid w:val="00FC3114"/>
    <w:rsid w:val="00FC7638"/>
    <w:rsid w:val="00FD2018"/>
    <w:rsid w:val="00FD6FA4"/>
    <w:rsid w:val="00FD72CB"/>
    <w:rsid w:val="00FE2519"/>
    <w:rsid w:val="00FE61DF"/>
    <w:rsid w:val="00FF0166"/>
    <w:rsid w:val="00FF7628"/>
    <w:rsid w:val="00FF7F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86"/>
      <w:ind w:left="118"/>
      <w:outlineLvl w:val="0"/>
    </w:pPr>
    <w:rPr>
      <w:sz w:val="33"/>
      <w:szCs w:val="33"/>
    </w:rPr>
  </w:style>
  <w:style w:type="paragraph" w:styleId="Heading2">
    <w:name w:val="heading 2"/>
    <w:basedOn w:val="Normal"/>
    <w:link w:val="Heading2Char"/>
    <w:uiPriority w:val="9"/>
    <w:unhideWhenUsed/>
    <w:qFormat/>
    <w:pPr>
      <w:spacing w:before="78"/>
      <w:ind w:left="178"/>
      <w:outlineLvl w:val="1"/>
    </w:pPr>
    <w:rPr>
      <w:sz w:val="29"/>
      <w:szCs w:val="29"/>
    </w:rPr>
  </w:style>
  <w:style w:type="paragraph" w:styleId="Heading3">
    <w:name w:val="heading 3"/>
    <w:basedOn w:val="Normal"/>
    <w:link w:val="Heading3Char"/>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8"/>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qFormat/>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customStyle="1" w:styleId="Heading1Char">
    <w:name w:val="Heading 1 Char"/>
    <w:basedOn w:val="DefaultParagraphFont"/>
    <w:link w:val="Heading1"/>
    <w:uiPriority w:val="9"/>
    <w:rsid w:val="007C070A"/>
    <w:rPr>
      <w:rFonts w:ascii="Arial" w:eastAsia="Arial" w:hAnsi="Arial" w:cs="Arial"/>
      <w:sz w:val="33"/>
      <w:szCs w:val="33"/>
    </w:rPr>
  </w:style>
  <w:style w:type="character" w:customStyle="1" w:styleId="Heading2Char">
    <w:name w:val="Heading 2 Char"/>
    <w:basedOn w:val="DefaultParagraphFont"/>
    <w:link w:val="Heading2"/>
    <w:uiPriority w:val="9"/>
    <w:rsid w:val="007C070A"/>
    <w:rPr>
      <w:rFonts w:ascii="Arial" w:eastAsia="Arial" w:hAnsi="Arial" w:cs="Arial"/>
      <w:sz w:val="29"/>
      <w:szCs w:val="29"/>
    </w:rPr>
  </w:style>
  <w:style w:type="character" w:customStyle="1" w:styleId="Heading3Char">
    <w:name w:val="Heading 3 Char"/>
    <w:basedOn w:val="DefaultParagraphFont"/>
    <w:link w:val="Heading3"/>
    <w:uiPriority w:val="9"/>
    <w:rsid w:val="007C070A"/>
    <w:rPr>
      <w:rFonts w:ascii="Arial" w:eastAsia="Arial" w:hAnsi="Arial" w:cs="Arial"/>
      <w:b/>
      <w:bCs/>
      <w:sz w:val="24"/>
      <w:szCs w:val="24"/>
    </w:rPr>
  </w:style>
  <w:style w:type="character" w:styleId="UnresolvedMention">
    <w:name w:val="Unresolved Mention"/>
    <w:basedOn w:val="DefaultParagraphFont"/>
    <w:uiPriority w:val="99"/>
    <w:semiHidden/>
    <w:unhideWhenUsed/>
    <w:rsid w:val="00D414C9"/>
    <w:rPr>
      <w:color w:val="605E5C"/>
      <w:shd w:val="clear" w:color="auto" w:fill="E1DFDD"/>
    </w:rPr>
  </w:style>
  <w:style w:type="character" w:styleId="FollowedHyperlink">
    <w:name w:val="FollowedHyperlink"/>
    <w:basedOn w:val="DefaultParagraphFont"/>
    <w:uiPriority w:val="99"/>
    <w:semiHidden/>
    <w:unhideWhenUsed/>
    <w:rsid w:val="00D414C9"/>
    <w:rPr>
      <w:color w:val="800080" w:themeColor="followedHyperlink"/>
      <w:u w:val="single"/>
    </w:rPr>
  </w:style>
  <w:style w:type="character" w:customStyle="1" w:styleId="BodyTextChar">
    <w:name w:val="Body Text Char"/>
    <w:basedOn w:val="DefaultParagraphFont"/>
    <w:link w:val="BodyText"/>
    <w:uiPriority w:val="1"/>
    <w:rsid w:val="0055389C"/>
    <w:rPr>
      <w:rFonts w:ascii="Arial" w:eastAsia="Arial" w:hAnsi="Arial" w:cs="Arial"/>
      <w:sz w:val="24"/>
      <w:szCs w:val="24"/>
    </w:rPr>
  </w:style>
  <w:style w:type="paragraph" w:customStyle="1" w:styleId="pf0">
    <w:name w:val="pf0"/>
    <w:basedOn w:val="Normal"/>
    <w:rsid w:val="00C60CD8"/>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C60CD8"/>
    <w:rPr>
      <w:rFonts w:ascii="Segoe UI" w:hAnsi="Segoe UI" w:cs="Segoe UI" w:hint="default"/>
      <w:b/>
      <w:bCs/>
      <w:color w:val="1F4E79"/>
      <w:sz w:val="18"/>
      <w:szCs w:val="18"/>
    </w:rPr>
  </w:style>
  <w:style w:type="character" w:customStyle="1" w:styleId="cf21">
    <w:name w:val="cf21"/>
    <w:basedOn w:val="DefaultParagraphFont"/>
    <w:rsid w:val="00C60CD8"/>
    <w:rPr>
      <w:rFonts w:ascii="Segoe UI" w:hAnsi="Segoe UI" w:cs="Segoe UI" w:hint="default"/>
      <w:color w:val="366092"/>
      <w:sz w:val="18"/>
      <w:szCs w:val="18"/>
    </w:rPr>
  </w:style>
  <w:style w:type="table" w:styleId="TableGridLight">
    <w:name w:val="Grid Table Light"/>
    <w:basedOn w:val="TableNormal"/>
    <w:uiPriority w:val="40"/>
    <w:rsid w:val="00244AFE"/>
    <w:pPr>
      <w:widowControl/>
      <w:autoSpaceDE/>
      <w:autoSpaceDN/>
    </w:pPr>
    <w:rPr>
      <w:kern w:val="2"/>
      <w:lang w:val="en-AU"/>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DDescription">
    <w:name w:val="LD Description"/>
    <w:basedOn w:val="Normal"/>
    <w:rsid w:val="00956E7F"/>
    <w:pPr>
      <w:widowControl/>
      <w:pBdr>
        <w:bottom w:val="single" w:sz="4" w:space="3" w:color="auto"/>
      </w:pBdr>
      <w:autoSpaceDE/>
      <w:autoSpaceDN/>
      <w:spacing w:before="360" w:after="120"/>
    </w:pPr>
    <w:rPr>
      <w:rFonts w:eastAsia="Times New Roman" w:cs="Times New Roman"/>
      <w:b/>
      <w:sz w:val="24"/>
      <w:szCs w:val="24"/>
      <w:lang w:val="en-AU"/>
    </w:rPr>
  </w:style>
  <w:style w:type="paragraph" w:customStyle="1" w:styleId="Documentidentifier">
    <w:name w:val="Document identifier"/>
    <w:basedOn w:val="Normal"/>
    <w:uiPriority w:val="19"/>
    <w:qFormat/>
    <w:rsid w:val="00956E7F"/>
    <w:pPr>
      <w:widowControl/>
      <w:suppressAutoHyphens/>
      <w:autoSpaceDE/>
      <w:autoSpaceDN/>
      <w:spacing w:before="300" w:after="300"/>
      <w:ind w:left="2268" w:right="454"/>
      <w:contextualSpacing/>
      <w:jc w:val="right"/>
    </w:pPr>
    <w:rPr>
      <w:rFonts w:asciiTheme="majorHAnsi" w:eastAsiaTheme="minorHAnsi" w:hAnsiTheme="majorHAnsi" w:cstheme="minorBidi"/>
      <w:b/>
      <w:caps/>
      <w:color w:val="000000" w:themeColor="text1"/>
      <w:sz w:val="36"/>
      <w:szCs w:val="20"/>
      <w:lang w:val="en-AU"/>
    </w:rPr>
  </w:style>
  <w:style w:type="paragraph" w:customStyle="1" w:styleId="ACtitle">
    <w:name w:val="AC title"/>
    <w:basedOn w:val="Title"/>
    <w:next w:val="Normal"/>
    <w:uiPriority w:val="19"/>
    <w:qFormat/>
    <w:rsid w:val="00956E7F"/>
    <w:pPr>
      <w:widowControl/>
      <w:suppressAutoHyphens/>
      <w:autoSpaceDE/>
      <w:autoSpaceDN/>
      <w:spacing w:before="300" w:after="300"/>
      <w:ind w:left="964" w:right="454"/>
      <w:jc w:val="right"/>
    </w:pPr>
    <w:rPr>
      <w:b/>
      <w:color w:val="1F497D" w:themeColor="text2"/>
      <w:spacing w:val="0"/>
      <w:sz w:val="52"/>
      <w:lang w:val="en-AU"/>
    </w:rPr>
  </w:style>
  <w:style w:type="paragraph" w:styleId="Title">
    <w:name w:val="Title"/>
    <w:basedOn w:val="Normal"/>
    <w:next w:val="Normal"/>
    <w:link w:val="TitleChar"/>
    <w:uiPriority w:val="10"/>
    <w:qFormat/>
    <w:rsid w:val="00956E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6E7F"/>
    <w:rPr>
      <w:rFonts w:asciiTheme="majorHAnsi" w:eastAsiaTheme="majorEastAsia" w:hAnsiTheme="majorHAnsi" w:cstheme="majorBidi"/>
      <w:spacing w:val="-10"/>
      <w:kern w:val="28"/>
      <w:sz w:val="56"/>
      <w:szCs w:val="56"/>
    </w:rPr>
  </w:style>
  <w:style w:type="paragraph" w:styleId="List">
    <w:name w:val="List"/>
    <w:basedOn w:val="Normal"/>
    <w:uiPriority w:val="99"/>
    <w:unhideWhenUsed/>
    <w:rsid w:val="00922444"/>
    <w:pPr>
      <w:ind w:left="283" w:hanging="283"/>
      <w:contextualSpacing/>
    </w:pPr>
  </w:style>
  <w:style w:type="paragraph" w:styleId="List2">
    <w:name w:val="List 2"/>
    <w:basedOn w:val="Normal"/>
    <w:uiPriority w:val="99"/>
    <w:unhideWhenUsed/>
    <w:rsid w:val="00922444"/>
    <w:pPr>
      <w:widowControl/>
      <w:tabs>
        <w:tab w:val="num" w:pos="851"/>
      </w:tabs>
      <w:autoSpaceDE/>
      <w:autoSpaceDN/>
      <w:spacing w:line="300" w:lineRule="auto"/>
      <w:ind w:left="1276" w:hanging="426"/>
      <w:contextualSpacing/>
    </w:pPr>
    <w:rPr>
      <w:rFonts w:eastAsiaTheme="minorEastAsia" w:cstheme="minorBidi"/>
      <w:lang w:val="en-AU" w:eastAsia="en-AU"/>
    </w:rPr>
  </w:style>
  <w:style w:type="paragraph" w:styleId="List3">
    <w:name w:val="List 3"/>
    <w:basedOn w:val="ListNumber2"/>
    <w:uiPriority w:val="99"/>
    <w:unhideWhenUsed/>
    <w:rsid w:val="00922444"/>
    <w:pPr>
      <w:widowControl/>
      <w:numPr>
        <w:numId w:val="0"/>
      </w:numPr>
      <w:tabs>
        <w:tab w:val="num" w:pos="360"/>
      </w:tabs>
      <w:autoSpaceDE/>
      <w:autoSpaceDN/>
      <w:spacing w:line="300" w:lineRule="auto"/>
      <w:ind w:left="643" w:hanging="360"/>
    </w:pPr>
    <w:rPr>
      <w:rFonts w:eastAsiaTheme="minorEastAsia" w:cstheme="minorBidi"/>
      <w:lang w:val="en-AU" w:eastAsia="en-AU"/>
    </w:rPr>
  </w:style>
  <w:style w:type="paragraph" w:styleId="List4">
    <w:name w:val="List 4"/>
    <w:basedOn w:val="List3"/>
    <w:uiPriority w:val="99"/>
    <w:unhideWhenUsed/>
    <w:rsid w:val="00922444"/>
    <w:pPr>
      <w:ind w:left="3547" w:hanging="272"/>
    </w:pPr>
  </w:style>
  <w:style w:type="paragraph" w:styleId="List5">
    <w:name w:val="List 5"/>
    <w:basedOn w:val="List4"/>
    <w:uiPriority w:val="99"/>
    <w:unhideWhenUsed/>
    <w:rsid w:val="00922444"/>
    <w:pPr>
      <w:ind w:left="4429"/>
    </w:pPr>
  </w:style>
  <w:style w:type="numbering" w:customStyle="1" w:styleId="AClist">
    <w:name w:val="AC list"/>
    <w:basedOn w:val="NoList"/>
    <w:uiPriority w:val="99"/>
    <w:rsid w:val="00922444"/>
    <w:pPr>
      <w:numPr>
        <w:numId w:val="48"/>
      </w:numPr>
    </w:pPr>
  </w:style>
  <w:style w:type="paragraph" w:styleId="ListNumber2">
    <w:name w:val="List Number 2"/>
    <w:basedOn w:val="Normal"/>
    <w:uiPriority w:val="99"/>
    <w:unhideWhenUsed/>
    <w:rsid w:val="00922444"/>
    <w:pPr>
      <w:numPr>
        <w:numId w:val="48"/>
      </w:numPr>
      <w:contextualSpacing/>
    </w:pPr>
  </w:style>
  <w:style w:type="paragraph" w:customStyle="1" w:styleId="unHeading3">
    <w:name w:val="unHeading3"/>
    <w:basedOn w:val="Heading3"/>
    <w:next w:val="Normal"/>
    <w:qFormat/>
    <w:rsid w:val="004F77D9"/>
    <w:pPr>
      <w:keepNext/>
      <w:keepLines/>
      <w:overflowPunct w:val="0"/>
      <w:adjustRightInd w:val="0"/>
      <w:spacing w:before="240" w:after="60" w:line="276" w:lineRule="auto"/>
      <w:ind w:left="0"/>
      <w:textAlignment w:val="baseline"/>
    </w:pPr>
    <w:rPr>
      <w:rFonts w:eastAsia="Times New Roman"/>
      <w:color w:val="1F497D" w:themeColor="text2"/>
      <w:kern w:val="32"/>
      <w:szCs w:val="26"/>
      <w:lang w:val="en-AU"/>
    </w:rPr>
  </w:style>
  <w:style w:type="character" w:customStyle="1" w:styleId="AUTHORTOREVIEW">
    <w:name w:val="AUTHOR TO REVIEW"/>
    <w:basedOn w:val="DefaultParagraphFont"/>
    <w:uiPriority w:val="1"/>
    <w:qFormat/>
    <w:rsid w:val="0085756E"/>
    <w:rPr>
      <w:bdr w:val="none" w:sz="0" w:space="0" w:color="auto"/>
      <w:shd w:val="clear" w:color="auto" w:fill="FFFF00"/>
      <w14:textOutline w14:w="9525" w14:cap="rnd" w14:cmpd="sng" w14:algn="ctr">
        <w14:noFill/>
        <w14:prstDash w14:val="solid"/>
        <w14:bevel/>
      </w14:textOutline>
    </w:rPr>
  </w:style>
  <w:style w:type="paragraph" w:customStyle="1" w:styleId="Footer-frontpage3">
    <w:name w:val="Footer - frontpage3"/>
    <w:basedOn w:val="Normal"/>
    <w:rsid w:val="00393C74"/>
    <w:pPr>
      <w:tabs>
        <w:tab w:val="center" w:pos="-1843"/>
        <w:tab w:val="right" w:pos="8505"/>
      </w:tabs>
      <w:overflowPunct w:val="0"/>
      <w:adjustRightInd w:val="0"/>
      <w:spacing w:before="240" w:after="120" w:line="276" w:lineRule="auto"/>
      <w:jc w:val="center"/>
      <w:textAlignment w:val="baseline"/>
    </w:pPr>
    <w:rPr>
      <w:rFonts w:eastAsia="Times New Roman"/>
      <w:b/>
      <w:smallCaps/>
      <w:sz w:val="20"/>
      <w:szCs w:val="20"/>
      <w:lang w:val="en-AU"/>
    </w:rPr>
  </w:style>
  <w:style w:type="paragraph" w:styleId="ListNumber">
    <w:name w:val="List Number"/>
    <w:basedOn w:val="Normal"/>
    <w:uiPriority w:val="99"/>
    <w:unhideWhenUsed/>
    <w:rsid w:val="00A3067F"/>
    <w:pPr>
      <w:numPr>
        <w:numId w:val="120"/>
      </w:numPr>
      <w:contextualSpacing/>
    </w:pPr>
  </w:style>
  <w:style w:type="paragraph" w:styleId="ListNumber4">
    <w:name w:val="List Number 4"/>
    <w:basedOn w:val="Normal"/>
    <w:uiPriority w:val="99"/>
    <w:rsid w:val="00A3067F"/>
    <w:pPr>
      <w:widowControl/>
      <w:autoSpaceDE/>
      <w:autoSpaceDN/>
      <w:spacing w:line="276" w:lineRule="auto"/>
      <w:ind w:left="1701" w:hanging="425"/>
      <w:contextualSpacing/>
    </w:pPr>
    <w:rPr>
      <w:rFonts w:eastAsiaTheme="minorEastAsia" w:cstheme="minorBidi"/>
      <w:lang w:val="en-AU" w:eastAsia="en-AU"/>
    </w:rPr>
  </w:style>
  <w:style w:type="paragraph" w:styleId="ListNumber5">
    <w:name w:val="List Number 5"/>
    <w:basedOn w:val="Normal"/>
    <w:uiPriority w:val="99"/>
    <w:rsid w:val="00A3067F"/>
    <w:pPr>
      <w:widowControl/>
      <w:autoSpaceDE/>
      <w:autoSpaceDN/>
      <w:spacing w:line="276" w:lineRule="auto"/>
      <w:ind w:left="2126" w:hanging="425"/>
      <w:contextualSpacing/>
    </w:pPr>
    <w:rPr>
      <w:rFonts w:eastAsiaTheme="minorEastAsia" w:cstheme="minorBidi"/>
      <w:lang w:val="en-AU" w:eastAsia="en-AU"/>
    </w:rPr>
  </w:style>
  <w:style w:type="numbering" w:customStyle="1" w:styleId="NPRMlist">
    <w:name w:val="NPRM list"/>
    <w:uiPriority w:val="99"/>
    <w:rsid w:val="00A3067F"/>
    <w:pPr>
      <w:numPr>
        <w:numId w:val="1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342631242">
      <w:bodyDiv w:val="1"/>
      <w:marLeft w:val="0"/>
      <w:marRight w:val="0"/>
      <w:marTop w:val="0"/>
      <w:marBottom w:val="0"/>
      <w:divBdr>
        <w:top w:val="none" w:sz="0" w:space="0" w:color="auto"/>
        <w:left w:val="none" w:sz="0" w:space="0" w:color="auto"/>
        <w:bottom w:val="none" w:sz="0" w:space="0" w:color="auto"/>
        <w:right w:val="none" w:sz="0" w:space="0" w:color="auto"/>
      </w:divBdr>
    </w:div>
    <w:div w:id="363791979">
      <w:bodyDiv w:val="1"/>
      <w:marLeft w:val="0"/>
      <w:marRight w:val="0"/>
      <w:marTop w:val="0"/>
      <w:marBottom w:val="0"/>
      <w:divBdr>
        <w:top w:val="none" w:sz="0" w:space="0" w:color="auto"/>
        <w:left w:val="none" w:sz="0" w:space="0" w:color="auto"/>
        <w:bottom w:val="none" w:sz="0" w:space="0" w:color="auto"/>
        <w:right w:val="none" w:sz="0" w:space="0" w:color="auto"/>
      </w:divBdr>
    </w:div>
    <w:div w:id="416445930">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805315278">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537972">
      <w:bodyDiv w:val="1"/>
      <w:marLeft w:val="0"/>
      <w:marRight w:val="0"/>
      <w:marTop w:val="0"/>
      <w:marBottom w:val="0"/>
      <w:divBdr>
        <w:top w:val="none" w:sz="0" w:space="0" w:color="auto"/>
        <w:left w:val="none" w:sz="0" w:space="0" w:color="auto"/>
        <w:bottom w:val="none" w:sz="0" w:space="0" w:color="auto"/>
        <w:right w:val="none" w:sz="0" w:space="0" w:color="auto"/>
      </w:divBdr>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253977779">
      <w:bodyDiv w:val="1"/>
      <w:marLeft w:val="0"/>
      <w:marRight w:val="0"/>
      <w:marTop w:val="0"/>
      <w:marBottom w:val="0"/>
      <w:divBdr>
        <w:top w:val="none" w:sz="0" w:space="0" w:color="auto"/>
        <w:left w:val="none" w:sz="0" w:space="0" w:color="auto"/>
        <w:bottom w:val="none" w:sz="0" w:space="0" w:color="auto"/>
        <w:right w:val="none" w:sz="0" w:space="0" w:color="auto"/>
      </w:divBdr>
    </w:div>
    <w:div w:id="1474248242">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049902">
      <w:bodyDiv w:val="1"/>
      <w:marLeft w:val="0"/>
      <w:marRight w:val="0"/>
      <w:marTop w:val="0"/>
      <w:marBottom w:val="0"/>
      <w:divBdr>
        <w:top w:val="none" w:sz="0" w:space="0" w:color="auto"/>
        <w:left w:val="none" w:sz="0" w:space="0" w:color="auto"/>
        <w:bottom w:val="none" w:sz="0" w:space="0" w:color="auto"/>
        <w:right w:val="none" w:sz="0" w:space="0" w:color="auto"/>
      </w:divBdr>
    </w:div>
    <w:div w:id="1572501617">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056683">
      <w:bodyDiv w:val="1"/>
      <w:marLeft w:val="0"/>
      <w:marRight w:val="0"/>
      <w:marTop w:val="0"/>
      <w:marBottom w:val="0"/>
      <w:divBdr>
        <w:top w:val="none" w:sz="0" w:space="0" w:color="auto"/>
        <w:left w:val="none" w:sz="0" w:space="0" w:color="auto"/>
        <w:bottom w:val="none" w:sz="0" w:space="0" w:color="auto"/>
        <w:right w:val="none" w:sz="0" w:space="0" w:color="auto"/>
      </w:divBdr>
    </w:div>
    <w:div w:id="1713578676">
      <w:bodyDiv w:val="1"/>
      <w:marLeft w:val="0"/>
      <w:marRight w:val="0"/>
      <w:marTop w:val="0"/>
      <w:marBottom w:val="0"/>
      <w:divBdr>
        <w:top w:val="none" w:sz="0" w:space="0" w:color="auto"/>
        <w:left w:val="none" w:sz="0" w:space="0" w:color="auto"/>
        <w:bottom w:val="none" w:sz="0" w:space="0" w:color="auto"/>
        <w:right w:val="none" w:sz="0" w:space="0" w:color="auto"/>
      </w:divBdr>
      <w:divsChild>
        <w:div w:id="638999534">
          <w:marLeft w:val="1080"/>
          <w:marRight w:val="0"/>
          <w:marTop w:val="72"/>
          <w:marBottom w:val="120"/>
          <w:divBdr>
            <w:top w:val="none" w:sz="0" w:space="0" w:color="auto"/>
            <w:left w:val="none" w:sz="0" w:space="0" w:color="auto"/>
            <w:bottom w:val="none" w:sz="0" w:space="0" w:color="auto"/>
            <w:right w:val="none" w:sz="0" w:space="0" w:color="auto"/>
          </w:divBdr>
        </w:div>
      </w:divsChild>
    </w:div>
    <w:div w:id="1803839455">
      <w:bodyDiv w:val="1"/>
      <w:marLeft w:val="0"/>
      <w:marRight w:val="0"/>
      <w:marTop w:val="0"/>
      <w:marBottom w:val="0"/>
      <w:divBdr>
        <w:top w:val="none" w:sz="0" w:space="0" w:color="auto"/>
        <w:left w:val="none" w:sz="0" w:space="0" w:color="auto"/>
        <w:bottom w:val="none" w:sz="0" w:space="0" w:color="auto"/>
        <w:right w:val="none" w:sz="0" w:space="0" w:color="auto"/>
      </w:divBdr>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824843">
      <w:bodyDiv w:val="1"/>
      <w:marLeft w:val="0"/>
      <w:marRight w:val="0"/>
      <w:marTop w:val="0"/>
      <w:marBottom w:val="0"/>
      <w:divBdr>
        <w:top w:val="none" w:sz="0" w:space="0" w:color="auto"/>
        <w:left w:val="none" w:sz="0" w:space="0" w:color="auto"/>
        <w:bottom w:val="none" w:sz="0" w:space="0" w:color="auto"/>
        <w:right w:val="none" w:sz="0" w:space="0" w:color="auto"/>
      </w:divBdr>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093697656">
      <w:bodyDiv w:val="1"/>
      <w:marLeft w:val="0"/>
      <w:marRight w:val="0"/>
      <w:marTop w:val="0"/>
      <w:marBottom w:val="0"/>
      <w:divBdr>
        <w:top w:val="none" w:sz="0" w:space="0" w:color="auto"/>
        <w:left w:val="none" w:sz="0" w:space="0" w:color="auto"/>
        <w:bottom w:val="none" w:sz="0" w:space="0" w:color="auto"/>
        <w:right w:val="none" w:sz="0" w:space="0" w:color="auto"/>
      </w:divBdr>
    </w:div>
    <w:div w:id="210183228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o.int/safety/Pages/GRF.aspx" TargetMode="External"/><Relationship Id="rId13" Type="http://schemas.openxmlformats.org/officeDocument/2006/relationships/hyperlink" Target="https://consultation.casa.gov.au/++preview++/regulatory-program/cd-2313as/supporting_documents/SPC%20on%20CD%202313A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sa.gov.au/rules/changing-rules/consultation-industry-and-publi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nsultation.casa.gov.au/++preview++/regulatory-program/cd-2313as/supporting_documents/Draft%20MultiPart%20AC%209132%20and%20AC%2013922%20v1.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ulatoryconsultation@casa.gov.au?subject=Consultation%20on%20Global%20reporting%20format%20-%20Runway%20surface%20condition%20assessment%20and%20reporting%20%20-%20(CD%202313AS)" TargetMode="External"/><Relationship Id="rId5" Type="http://schemas.openxmlformats.org/officeDocument/2006/relationships/webSettings" Target="webSettings.xml"/><Relationship Id="rId15" Type="http://schemas.openxmlformats.org/officeDocument/2006/relationships/hyperlink" Target="https://consultation.casa.gov.au/++preview++/regulatory-program/cd-2313as/supporting_documents/Consultation%20Draft%20%20Part%20139%20us%20Amendments%20Instrument%202023.PDF" TargetMode="External"/><Relationship Id="rId10" Type="http://schemas.openxmlformats.org/officeDocument/2006/relationships/hyperlink" Target="https://consultation.casa.gov.au/regulatory-program/pp-2211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sa.gov.au/about-us/who-we-work/national-runway-safety-group" TargetMode="External"/><Relationship Id="rId14" Type="http://schemas.openxmlformats.org/officeDocument/2006/relationships/hyperlink" Target="https://consultation.casa.gov.au/++preview++/regulatory-program/cd-2313as/supporting_documents/Consultation%20Draft%20%20Part%2091%20Mndment%20Instrument%202023%20No.%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1497-D5EB-4BF8-A75B-7AF7ABC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8233</TotalTime>
  <Pages>34</Pages>
  <Words>10201</Words>
  <Characters>58150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Global reporting format - Runway surface condition assessment and reporting (CD 2313AS)</vt:lpstr>
    </vt:vector>
  </TitlesOfParts>
  <Company/>
  <LinksUpToDate>false</LinksUpToDate>
  <CharactersWithSpaces>68215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reporting format - Runway surface condition assessment and reporting (CD 2313AS)</dc:title>
  <dc:subject>Regulatory change consultation</dc:subject>
  <dc:creator>Civil Aviation Safety Authority</dc:creator>
  <cp:keywords>Global reporting format - Runway surface condition assessment and reporting (CD 2313AS)</cp:keywords>
  <cp:lastModifiedBy>Goosen, Elizabeth</cp:lastModifiedBy>
  <cp:revision>335</cp:revision>
  <dcterms:created xsi:type="dcterms:W3CDTF">2019-01-31T01:35:00Z</dcterms:created>
  <dcterms:modified xsi:type="dcterms:W3CDTF">2023-10-30T01:47:00Z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