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13B1" w14:textId="2DF593B3" w:rsidR="006B1F69" w:rsidRPr="000F4A93" w:rsidRDefault="006B1F69" w:rsidP="00165CA9">
      <w:pPr>
        <w:pStyle w:val="Heading1"/>
        <w:ind w:left="0"/>
        <w:rPr>
          <w:sz w:val="28"/>
          <w:szCs w:val="28"/>
        </w:rPr>
      </w:pPr>
      <w:r w:rsidRPr="006B1F69">
        <w:rPr>
          <w:sz w:val="28"/>
          <w:szCs w:val="28"/>
        </w:rPr>
        <w:t>Proposed amendments for CASA to administer recreational balloon activities</w:t>
      </w:r>
      <w:r w:rsidR="002B0640">
        <w:rPr>
          <w:sz w:val="28"/>
          <w:szCs w:val="28"/>
        </w:rPr>
        <w:t xml:space="preserve"> - </w:t>
      </w:r>
      <w:r w:rsidRPr="006B1F69">
        <w:rPr>
          <w:sz w:val="28"/>
          <w:szCs w:val="28"/>
        </w:rPr>
        <w:t>(CD 2312OS)</w:t>
      </w:r>
    </w:p>
    <w:p w14:paraId="5BA70808" w14:textId="4C743C05" w:rsidR="00ED2D78" w:rsidRPr="008836D0" w:rsidRDefault="00ED2D78" w:rsidP="00542A96">
      <w:pPr>
        <w:pStyle w:val="Heading1"/>
        <w:tabs>
          <w:tab w:val="left" w:pos="6061"/>
        </w:tabs>
        <w:spacing w:before="120" w:after="120"/>
        <w:ind w:left="0"/>
        <w:rPr>
          <w:sz w:val="28"/>
          <w:szCs w:val="28"/>
        </w:rPr>
      </w:pPr>
      <w:r w:rsidRPr="008836D0">
        <w:rPr>
          <w:sz w:val="28"/>
          <w:szCs w:val="28"/>
        </w:rPr>
        <w:t>Overview</w:t>
      </w:r>
    </w:p>
    <w:p w14:paraId="6ECD4158" w14:textId="374194DF" w:rsidR="00A75A4F" w:rsidRDefault="00A75A4F" w:rsidP="000F4A93">
      <w:pPr>
        <w:spacing w:before="120" w:after="120"/>
      </w:pPr>
      <w:bookmarkStart w:id="0" w:name="_Hlk10803080"/>
      <w:r>
        <w:t>The Australian Ballooning Federation</w:t>
      </w:r>
      <w:r w:rsidR="00BA6085">
        <w:t xml:space="preserve"> Inc</w:t>
      </w:r>
      <w:r>
        <w:t xml:space="preserve"> (ABF), </w:t>
      </w:r>
      <w:r w:rsidR="00B7426B">
        <w:t>that</w:t>
      </w:r>
      <w:r>
        <w:t xml:space="preserve"> currently administers recreational (private) balloon activities, has advised it will</w:t>
      </w:r>
      <w:r w:rsidR="00D93C7A">
        <w:t xml:space="preserve"> </w:t>
      </w:r>
      <w:r w:rsidR="00BA6085">
        <w:t>cease</w:t>
      </w:r>
      <w:r>
        <w:t xml:space="preserve"> administer</w:t>
      </w:r>
      <w:r w:rsidR="00D93C7A">
        <w:t>ing</w:t>
      </w:r>
      <w:r>
        <w:t xml:space="preserve"> Part 131 recreational activities and issuing pilot authorisations from 2 December 2023.</w:t>
      </w:r>
    </w:p>
    <w:p w14:paraId="2553873E" w14:textId="0283E04E" w:rsidR="00FB38C3" w:rsidRPr="002062DF" w:rsidRDefault="00D608E1" w:rsidP="000F4A93">
      <w:pPr>
        <w:spacing w:before="120" w:after="120"/>
        <w:rPr>
          <w:lang w:val="en-GB"/>
        </w:rPr>
      </w:pPr>
      <w:r>
        <w:rPr>
          <w:lang w:val="en-GB"/>
        </w:rPr>
        <w:t>W</w:t>
      </w:r>
      <w:r w:rsidR="004235E6">
        <w:rPr>
          <w:lang w:val="en-GB"/>
        </w:rPr>
        <w:t>e are</w:t>
      </w:r>
      <w:r w:rsidR="00FB38C3" w:rsidRPr="002062DF">
        <w:rPr>
          <w:lang w:val="en-GB"/>
        </w:rPr>
        <w:t xml:space="preserve"> proposing </w:t>
      </w:r>
      <w:r w:rsidR="004235E6">
        <w:rPr>
          <w:lang w:val="en-GB"/>
        </w:rPr>
        <w:t>to</w:t>
      </w:r>
      <w:r w:rsidR="004235E6" w:rsidRPr="002062DF">
        <w:rPr>
          <w:lang w:val="en-GB"/>
        </w:rPr>
        <w:t xml:space="preserve"> </w:t>
      </w:r>
      <w:r w:rsidR="00FB38C3" w:rsidRPr="002062DF">
        <w:rPr>
          <w:lang w:val="en-GB"/>
        </w:rPr>
        <w:t xml:space="preserve">amend </w:t>
      </w:r>
      <w:r w:rsidR="008B3857" w:rsidRPr="000F4A93">
        <w:rPr>
          <w:i/>
          <w:iCs/>
          <w:lang w:val="en-GB"/>
        </w:rPr>
        <w:t>Civil Aviation Order</w:t>
      </w:r>
      <w:r w:rsidR="008B3857">
        <w:rPr>
          <w:lang w:val="en-GB"/>
        </w:rPr>
        <w:t xml:space="preserve"> (C</w:t>
      </w:r>
      <w:r w:rsidR="00FB38C3" w:rsidRPr="002062DF">
        <w:rPr>
          <w:lang w:val="en-GB"/>
        </w:rPr>
        <w:t>AO</w:t>
      </w:r>
      <w:r w:rsidR="008B3857">
        <w:rPr>
          <w:lang w:val="en-GB"/>
        </w:rPr>
        <w:t>)</w:t>
      </w:r>
      <w:r w:rsidR="00FB38C3" w:rsidRPr="002062DF">
        <w:rPr>
          <w:lang w:val="en-GB"/>
        </w:rPr>
        <w:t xml:space="preserve"> 95.54</w:t>
      </w:r>
      <w:r w:rsidR="004235E6">
        <w:rPr>
          <w:lang w:val="en-GB"/>
        </w:rPr>
        <w:t xml:space="preserve">. </w:t>
      </w:r>
      <w:r>
        <w:rPr>
          <w:lang w:val="en-GB"/>
        </w:rPr>
        <w:t xml:space="preserve">This will </w:t>
      </w:r>
      <w:r w:rsidRPr="002062DF">
        <w:rPr>
          <w:lang w:val="en-GB"/>
        </w:rPr>
        <w:t>empower CASA to issue recreational pilot authorisations for Part 131</w:t>
      </w:r>
      <w:r>
        <w:rPr>
          <w:lang w:val="en-GB"/>
        </w:rPr>
        <w:t xml:space="preserve"> of the </w:t>
      </w:r>
      <w:r w:rsidRPr="000F4A93">
        <w:rPr>
          <w:i/>
          <w:iCs/>
          <w:lang w:val="en-GB"/>
        </w:rPr>
        <w:t>Civil Aviation Safety Regulations</w:t>
      </w:r>
      <w:r>
        <w:rPr>
          <w:i/>
          <w:iCs/>
          <w:lang w:val="en-GB"/>
        </w:rPr>
        <w:t xml:space="preserve"> </w:t>
      </w:r>
      <w:r w:rsidRPr="000F4A93">
        <w:rPr>
          <w:i/>
          <w:iCs/>
          <w:lang w:val="en-GB"/>
        </w:rPr>
        <w:t>1998</w:t>
      </w:r>
      <w:r w:rsidRPr="002062DF">
        <w:rPr>
          <w:lang w:val="en-GB"/>
        </w:rPr>
        <w:t xml:space="preserve"> </w:t>
      </w:r>
      <w:r>
        <w:rPr>
          <w:i/>
          <w:iCs/>
          <w:lang w:val="en-GB"/>
        </w:rPr>
        <w:t>(CASR)</w:t>
      </w:r>
      <w:r w:rsidRPr="00DC68EB">
        <w:rPr>
          <w:i/>
          <w:iCs/>
          <w:lang w:val="en-GB"/>
        </w:rPr>
        <w:t xml:space="preserve"> </w:t>
      </w:r>
      <w:r w:rsidRPr="002062DF">
        <w:rPr>
          <w:lang w:val="en-GB"/>
        </w:rPr>
        <w:t>aircraft</w:t>
      </w:r>
      <w:r>
        <w:rPr>
          <w:lang w:val="en-GB"/>
        </w:rPr>
        <w:t xml:space="preserve">. </w:t>
      </w:r>
      <w:r w:rsidR="004235E6">
        <w:rPr>
          <w:lang w:val="en-GB"/>
        </w:rPr>
        <w:t xml:space="preserve">This </w:t>
      </w:r>
      <w:r w:rsidR="004F0B06">
        <w:rPr>
          <w:lang w:val="en-GB"/>
        </w:rPr>
        <w:t xml:space="preserve">amendment </w:t>
      </w:r>
      <w:r w:rsidR="00306D1E">
        <w:t>will affect all operators and pilots of balloons conducting recreational activities</w:t>
      </w:r>
      <w:r w:rsidR="00306D1E">
        <w:rPr>
          <w:lang w:val="en-GB"/>
        </w:rPr>
        <w:t xml:space="preserve"> and </w:t>
      </w:r>
      <w:r w:rsidR="004235E6">
        <w:rPr>
          <w:lang w:val="en-GB"/>
        </w:rPr>
        <w:t xml:space="preserve">would be </w:t>
      </w:r>
      <w:r w:rsidR="00FB38C3" w:rsidRPr="002062DF">
        <w:rPr>
          <w:lang w:val="en-GB"/>
        </w:rPr>
        <w:t>effective</w:t>
      </w:r>
      <w:r w:rsidR="004235E6">
        <w:rPr>
          <w:lang w:val="en-GB"/>
        </w:rPr>
        <w:t xml:space="preserve"> from 2 December</w:t>
      </w:r>
      <w:r w:rsidR="004F0B06">
        <w:rPr>
          <w:lang w:val="en-GB"/>
        </w:rPr>
        <w:t xml:space="preserve"> 2023</w:t>
      </w:r>
      <w:r w:rsidR="00306D1E">
        <w:rPr>
          <w:lang w:val="en-GB"/>
        </w:rPr>
        <w:t xml:space="preserve">. It would </w:t>
      </w:r>
      <w:r w:rsidR="004F0B06">
        <w:rPr>
          <w:lang w:val="en-GB"/>
        </w:rPr>
        <w:t>e</w:t>
      </w:r>
      <w:r w:rsidR="00FB38C3" w:rsidRPr="002062DF">
        <w:rPr>
          <w:lang w:val="en-GB"/>
        </w:rPr>
        <w:t xml:space="preserve">nable CASA to </w:t>
      </w:r>
      <w:r w:rsidR="005347FC">
        <w:rPr>
          <w:lang w:val="en-GB"/>
        </w:rPr>
        <w:t>effectively</w:t>
      </w:r>
      <w:r w:rsidR="005347FC" w:rsidRPr="002062DF">
        <w:rPr>
          <w:lang w:val="en-GB"/>
        </w:rPr>
        <w:t xml:space="preserve"> </w:t>
      </w:r>
      <w:r w:rsidR="00FB38C3" w:rsidRPr="002062DF">
        <w:rPr>
          <w:lang w:val="en-GB"/>
        </w:rPr>
        <w:t xml:space="preserve">administer </w:t>
      </w:r>
      <w:r w:rsidR="00306D1E">
        <w:rPr>
          <w:lang w:val="en-GB"/>
        </w:rPr>
        <w:t xml:space="preserve">all </w:t>
      </w:r>
      <w:r w:rsidR="00FB38C3" w:rsidRPr="002062DF">
        <w:rPr>
          <w:lang w:val="en-GB"/>
        </w:rPr>
        <w:t>private ballooning activities.</w:t>
      </w:r>
    </w:p>
    <w:p w14:paraId="2A405789" w14:textId="28B3B635" w:rsidR="00264687" w:rsidRDefault="00264687" w:rsidP="00D93C7A">
      <w:pPr>
        <w:spacing w:before="120" w:after="120"/>
      </w:pPr>
      <w:r>
        <w:t>CAO 95.54</w:t>
      </w:r>
      <w:r w:rsidR="0087021E">
        <w:t xml:space="preserve"> currently directs </w:t>
      </w:r>
      <w:r>
        <w:t xml:space="preserve">the ABF to act as if it were a </w:t>
      </w:r>
      <w:r w:rsidR="008B3857">
        <w:t xml:space="preserve">Part 131 </w:t>
      </w:r>
      <w:r>
        <w:t xml:space="preserve">Approved Self-administering Aviation </w:t>
      </w:r>
      <w:r w:rsidR="000514B8">
        <w:t>O</w:t>
      </w:r>
      <w:r>
        <w:t>rganisation (ASAO). During the drafting of Part 131 it was expected that the ABF would transition to become a Part 131 ASAO under Part 149</w:t>
      </w:r>
      <w:r w:rsidR="0087021E">
        <w:t xml:space="preserve"> of CASR</w:t>
      </w:r>
      <w:r>
        <w:t xml:space="preserve">. </w:t>
      </w:r>
    </w:p>
    <w:p w14:paraId="016AFF16" w14:textId="74C65754" w:rsidR="00264687" w:rsidRDefault="00264687" w:rsidP="00264687">
      <w:r>
        <w:t xml:space="preserve">CASA is proposing to amend </w:t>
      </w:r>
      <w:r w:rsidRPr="008376AE">
        <w:t xml:space="preserve">CAO 95.54 to remove the direction to the ABF and </w:t>
      </w:r>
      <w:r>
        <w:t xml:space="preserve">to </w:t>
      </w:r>
      <w:r w:rsidRPr="008376AE">
        <w:t xml:space="preserve">re-configure the exemptions that apply to relevant pilots so that these exemptions are not reliant on the existence of the ABF. </w:t>
      </w:r>
      <w:r>
        <w:t xml:space="preserve">Instead, the exemptions will apply to a person who holds a CASA pilot authorisation that will be the equivalent of </w:t>
      </w:r>
      <w:r w:rsidR="00306D1E">
        <w:t>the current</w:t>
      </w:r>
      <w:r>
        <w:t xml:space="preserve"> ABF pilot authorisation.</w:t>
      </w:r>
    </w:p>
    <w:p w14:paraId="441D012B" w14:textId="22F70624" w:rsidR="00ED2D78" w:rsidRPr="000F4A93" w:rsidRDefault="00ED2D78" w:rsidP="000F4A93">
      <w:pPr>
        <w:pStyle w:val="Heading3"/>
        <w:spacing w:before="120" w:after="120"/>
        <w:ind w:left="0"/>
        <w:rPr>
          <w:sz w:val="22"/>
          <w:szCs w:val="22"/>
        </w:rPr>
      </w:pPr>
      <w:bookmarkStart w:id="1" w:name="_Hlk143676384"/>
      <w:bookmarkStart w:id="2" w:name="_Hlk10803145"/>
      <w:bookmarkEnd w:id="0"/>
      <w:r w:rsidRPr="000F4A93">
        <w:rPr>
          <w:sz w:val="22"/>
          <w:szCs w:val="22"/>
        </w:rPr>
        <w:t xml:space="preserve">Principal changes that would occur </w:t>
      </w:r>
    </w:p>
    <w:p w14:paraId="2E306D49" w14:textId="3CC02DD5" w:rsidR="00B03863" w:rsidRPr="002D1B07" w:rsidRDefault="00B03863" w:rsidP="000F4A93">
      <w:pPr>
        <w:spacing w:before="120" w:after="120"/>
      </w:pPr>
      <w:r>
        <w:t>To effective</w:t>
      </w:r>
      <w:r w:rsidR="004B6FEE">
        <w:t>ly</w:t>
      </w:r>
      <w:r>
        <w:t xml:space="preserve"> administer recreational ballooning activities from 2 December 202</w:t>
      </w:r>
      <w:r w:rsidR="006559F3">
        <w:t>3</w:t>
      </w:r>
      <w:r>
        <w:t xml:space="preserve"> </w:t>
      </w:r>
      <w:r w:rsidR="004B6FEE">
        <w:t>we intend to</w:t>
      </w:r>
      <w:r>
        <w:t>:</w:t>
      </w:r>
    </w:p>
    <w:p w14:paraId="12DD44A4" w14:textId="17762B26" w:rsidR="00B03863" w:rsidRPr="002D1B07" w:rsidRDefault="00B03863" w:rsidP="00B03863">
      <w:pPr>
        <w:pStyle w:val="ListBullet"/>
        <w:rPr>
          <w:lang w:eastAsia="en-US"/>
        </w:rPr>
      </w:pPr>
      <w:r w:rsidRPr="002D1B07">
        <w:rPr>
          <w:lang w:eastAsia="en-US"/>
        </w:rPr>
        <w:t>recognise existing</w:t>
      </w:r>
      <w:r>
        <w:t xml:space="preserve"> ABF</w:t>
      </w:r>
      <w:r w:rsidRPr="002D1B07">
        <w:rPr>
          <w:lang w:eastAsia="en-US"/>
        </w:rPr>
        <w:t xml:space="preserve"> private </w:t>
      </w:r>
      <w:r>
        <w:t xml:space="preserve">balloon </w:t>
      </w:r>
      <w:r w:rsidRPr="002D1B07">
        <w:rPr>
          <w:lang w:eastAsia="en-US"/>
        </w:rPr>
        <w:t>certificate holders</w:t>
      </w:r>
      <w:r>
        <w:t xml:space="preserve"> namely</w:t>
      </w:r>
      <w:r w:rsidR="0087021E">
        <w:t>,</w:t>
      </w:r>
      <w:r>
        <w:t xml:space="preserve"> private pilots,</w:t>
      </w:r>
      <w:r w:rsidRPr="002D1B07">
        <w:rPr>
          <w:lang w:eastAsia="en-US"/>
        </w:rPr>
        <w:t xml:space="preserve"> flight instructors, examiners and students under </w:t>
      </w:r>
      <w:proofErr w:type="gramStart"/>
      <w:r w:rsidRPr="002D1B07">
        <w:rPr>
          <w:lang w:eastAsia="en-US"/>
        </w:rPr>
        <w:t>training</w:t>
      </w:r>
      <w:proofErr w:type="gramEnd"/>
    </w:p>
    <w:p w14:paraId="4D9F071E" w14:textId="5E84607B" w:rsidR="00B03863" w:rsidRDefault="00B03863" w:rsidP="00B03863">
      <w:pPr>
        <w:pStyle w:val="ListBullet"/>
        <w:rPr>
          <w:lang w:eastAsia="en-US"/>
        </w:rPr>
      </w:pPr>
      <w:r w:rsidRPr="002D1B07">
        <w:rPr>
          <w:lang w:eastAsia="en-US"/>
        </w:rPr>
        <w:t xml:space="preserve">incorporate ABF records of issued pilot authorisations and their holders into </w:t>
      </w:r>
      <w:r>
        <w:t>CASA's</w:t>
      </w:r>
      <w:r w:rsidRPr="002D1B07">
        <w:rPr>
          <w:lang w:eastAsia="en-US"/>
        </w:rPr>
        <w:t xml:space="preserve"> system, including records of suspensions, variations and </w:t>
      </w:r>
      <w:proofErr w:type="gramStart"/>
      <w:r w:rsidRPr="002D1B07">
        <w:rPr>
          <w:lang w:eastAsia="en-US"/>
        </w:rPr>
        <w:t>cancellations</w:t>
      </w:r>
      <w:proofErr w:type="gramEnd"/>
    </w:p>
    <w:p w14:paraId="68E0E4EF" w14:textId="77777777" w:rsidR="00B03863" w:rsidRPr="002D1B07" w:rsidRDefault="00B03863" w:rsidP="00B03863">
      <w:pPr>
        <w:pStyle w:val="ListBullet"/>
        <w:rPr>
          <w:lang w:eastAsia="en-US"/>
        </w:rPr>
      </w:pPr>
      <w:r>
        <w:t xml:space="preserve">issue an equivalent CASA permit to all existing ABF certificate </w:t>
      </w:r>
      <w:proofErr w:type="gramStart"/>
      <w:r>
        <w:t>holders</w:t>
      </w:r>
      <w:proofErr w:type="gramEnd"/>
    </w:p>
    <w:p w14:paraId="16BB9944" w14:textId="36066566" w:rsidR="00B03863" w:rsidRPr="002D1B07" w:rsidRDefault="00B03863" w:rsidP="00B03863">
      <w:pPr>
        <w:pStyle w:val="ListBullet"/>
        <w:rPr>
          <w:lang w:eastAsia="en-US"/>
        </w:rPr>
      </w:pPr>
      <w:r w:rsidRPr="002D1B07">
        <w:rPr>
          <w:lang w:eastAsia="en-US"/>
        </w:rPr>
        <w:t xml:space="preserve">ensure </w:t>
      </w:r>
      <w:r w:rsidR="00271A76">
        <w:t>we have</w:t>
      </w:r>
      <w:r>
        <w:t xml:space="preserve"> </w:t>
      </w:r>
      <w:r w:rsidRPr="002D1B07">
        <w:rPr>
          <w:lang w:eastAsia="en-US"/>
        </w:rPr>
        <w:t xml:space="preserve">a </w:t>
      </w:r>
      <w:r>
        <w:t xml:space="preserve">legal </w:t>
      </w:r>
      <w:r w:rsidRPr="002D1B07">
        <w:rPr>
          <w:lang w:eastAsia="en-US"/>
        </w:rPr>
        <w:t xml:space="preserve">system </w:t>
      </w:r>
      <w:r>
        <w:t>that provides</w:t>
      </w:r>
      <w:r w:rsidRPr="002D1B07">
        <w:rPr>
          <w:lang w:eastAsia="en-US"/>
        </w:rPr>
        <w:t xml:space="preserve"> for new CASA-issued </w:t>
      </w:r>
      <w:r>
        <w:t>private</w:t>
      </w:r>
      <w:r w:rsidRPr="002D1B07">
        <w:rPr>
          <w:lang w:eastAsia="en-US"/>
        </w:rPr>
        <w:t xml:space="preserve"> pilot authorisations</w:t>
      </w:r>
      <w:r>
        <w:t xml:space="preserve">, ratings and </w:t>
      </w:r>
      <w:proofErr w:type="gramStart"/>
      <w:r>
        <w:t>endorsements</w:t>
      </w:r>
      <w:proofErr w:type="gramEnd"/>
    </w:p>
    <w:p w14:paraId="35F38385" w14:textId="0F048CA2" w:rsidR="00B03863" w:rsidRPr="002D1B07" w:rsidRDefault="00B03863" w:rsidP="00B03863">
      <w:pPr>
        <w:pStyle w:val="ListBullet"/>
        <w:rPr>
          <w:lang w:eastAsia="en-US"/>
        </w:rPr>
      </w:pPr>
      <w:r w:rsidRPr="002D1B07">
        <w:rPr>
          <w:lang w:eastAsia="en-US"/>
        </w:rPr>
        <w:t xml:space="preserve">legislatively promulgate, where appropriate, existing ABF operational, training and licensing rules for all types of pilots under </w:t>
      </w:r>
      <w:r w:rsidR="0087021E">
        <w:rPr>
          <w:lang w:eastAsia="en-US"/>
        </w:rPr>
        <w:t xml:space="preserve">ABF </w:t>
      </w:r>
      <w:r w:rsidRPr="002D1B07">
        <w:rPr>
          <w:lang w:eastAsia="en-US"/>
        </w:rPr>
        <w:t>administration</w:t>
      </w:r>
      <w:r w:rsidR="00C91624">
        <w:rPr>
          <w:lang w:eastAsia="en-US"/>
        </w:rPr>
        <w:t>.</w:t>
      </w:r>
    </w:p>
    <w:p w14:paraId="2EE0C3A2" w14:textId="4A21EFA9" w:rsidR="00250876" w:rsidRDefault="004B6FEE" w:rsidP="000F4A93">
      <w:pPr>
        <w:spacing w:before="120" w:after="120"/>
      </w:pPr>
      <w:r>
        <w:t xml:space="preserve">For </w:t>
      </w:r>
      <w:r w:rsidR="00B33266">
        <w:t>more</w:t>
      </w:r>
      <w:r>
        <w:t xml:space="preserve"> detail on the proposed changes please </w:t>
      </w:r>
      <w:r w:rsidR="00B33266">
        <w:t xml:space="preserve">refer to </w:t>
      </w:r>
      <w:r>
        <w:t xml:space="preserve">the </w:t>
      </w:r>
      <w:r w:rsidR="00984A96">
        <w:t>S</w:t>
      </w:r>
      <w:r>
        <w:t>ummary of proposed change</w:t>
      </w:r>
      <w:r w:rsidR="00EF45C9">
        <w:t xml:space="preserve"> (SPC)</w:t>
      </w:r>
      <w:r>
        <w:t xml:space="preserve"> on </w:t>
      </w:r>
      <w:r w:rsidR="00EF45C9">
        <w:t>Consultation Draft (</w:t>
      </w:r>
      <w:r>
        <w:t>CD</w:t>
      </w:r>
      <w:r w:rsidR="00EF45C9">
        <w:t>)</w:t>
      </w:r>
      <w:r>
        <w:t xml:space="preserve"> 2312OS</w:t>
      </w:r>
      <w:r w:rsidR="006B1F69">
        <w:t xml:space="preserve">. </w:t>
      </w:r>
    </w:p>
    <w:bookmarkEnd w:id="1"/>
    <w:bookmarkEnd w:id="2"/>
    <w:p w14:paraId="513B23D7" w14:textId="46B3C5DD" w:rsidR="00ED2D78" w:rsidRPr="000F4A93" w:rsidRDefault="00ED2D78" w:rsidP="000F4A93">
      <w:pPr>
        <w:pStyle w:val="Heading1"/>
        <w:spacing w:before="360"/>
        <w:ind w:left="0"/>
        <w:rPr>
          <w:color w:val="365F91" w:themeColor="accent1" w:themeShade="BF"/>
          <w:sz w:val="32"/>
          <w:szCs w:val="32"/>
        </w:rPr>
      </w:pPr>
      <w:r w:rsidRPr="000F4A93">
        <w:rPr>
          <w:sz w:val="32"/>
          <w:szCs w:val="32"/>
        </w:rPr>
        <w:t xml:space="preserve">Why </w:t>
      </w:r>
      <w:r w:rsidR="00313FF2" w:rsidRPr="000F4A93">
        <w:rPr>
          <w:sz w:val="32"/>
          <w:szCs w:val="32"/>
        </w:rPr>
        <w:t>your views matter</w:t>
      </w:r>
      <w:r w:rsidRPr="000F4A93">
        <w:rPr>
          <w:sz w:val="32"/>
          <w:szCs w:val="32"/>
        </w:rPr>
        <w:t xml:space="preserve"> </w:t>
      </w:r>
    </w:p>
    <w:p w14:paraId="57A1010E" w14:textId="6E5E9F92" w:rsidR="00484E47" w:rsidRDefault="00484E47" w:rsidP="00484E47">
      <w:pPr>
        <w:spacing w:before="120" w:after="120"/>
      </w:pPr>
      <w:bookmarkStart w:id="3" w:name="_Hlk10803478"/>
      <w:bookmarkStart w:id="4" w:name="_Hlk110236422"/>
      <w:r w:rsidRPr="0001033F">
        <w:t xml:space="preserve">Your feedback will help us make sure the </w:t>
      </w:r>
      <w:r>
        <w:t xml:space="preserve">proposed requirements are suitable, the </w:t>
      </w:r>
      <w:r w:rsidRPr="0001033F">
        <w:t xml:space="preserve">final </w:t>
      </w:r>
      <w:r>
        <w:t>legislation</w:t>
      </w:r>
      <w:r w:rsidRPr="0001033F">
        <w:t xml:space="preserve"> is clear</w:t>
      </w:r>
      <w:r w:rsidR="005D33D3">
        <w:t>,</w:t>
      </w:r>
      <w:r w:rsidRPr="0001033F">
        <w:t xml:space="preserve"> and </w:t>
      </w:r>
      <w:r w:rsidR="00E3499E">
        <w:t xml:space="preserve">it </w:t>
      </w:r>
      <w:r w:rsidRPr="0001033F">
        <w:t>will work as intended.</w:t>
      </w:r>
    </w:p>
    <w:p w14:paraId="1271A01C" w14:textId="77777777" w:rsidR="00484E47" w:rsidRDefault="00484E47" w:rsidP="00484E47">
      <w:pPr>
        <w:spacing w:before="120" w:after="120"/>
      </w:pPr>
      <w:r w:rsidRPr="0001033F">
        <w:t>Please submit your comments using the survey link on this page.</w:t>
      </w:r>
    </w:p>
    <w:p w14:paraId="2F69F0D1" w14:textId="7823B6AD" w:rsidR="00484E47" w:rsidRDefault="00484E47" w:rsidP="00484E47">
      <w:pPr>
        <w:spacing w:before="120" w:after="120"/>
      </w:pPr>
      <w:r w:rsidRPr="0001033F">
        <w:t xml:space="preserve">If you are unable to provide feedback via the survey link, please email </w:t>
      </w:r>
      <w:hyperlink r:id="rId8" w:history="1">
        <w:r>
          <w:rPr>
            <w:rStyle w:val="Hyperlink"/>
          </w:rPr>
          <w:t xml:space="preserve">regulatoryconsultation@casa.gov.au </w:t>
        </w:r>
      </w:hyperlink>
      <w:r w:rsidRPr="0001033F">
        <w:t>for advice.</w:t>
      </w:r>
    </w:p>
    <w:p w14:paraId="53FBE481" w14:textId="65F16E75" w:rsidR="004C4221" w:rsidRPr="008836D0" w:rsidRDefault="004C4221" w:rsidP="000F4A93">
      <w:pPr>
        <w:pStyle w:val="Heading3"/>
        <w:spacing w:before="240" w:after="120"/>
        <w:ind w:left="0"/>
        <w:rPr>
          <w:rStyle w:val="Strong"/>
          <w:b/>
          <w:bCs/>
          <w:sz w:val="22"/>
          <w:szCs w:val="22"/>
        </w:rPr>
      </w:pPr>
      <w:r w:rsidRPr="000F4A93">
        <w:rPr>
          <w:rStyle w:val="Strong"/>
          <w:b/>
          <w:bCs/>
          <w:sz w:val="22"/>
          <w:szCs w:val="22"/>
        </w:rPr>
        <w:t>Documents for review</w:t>
      </w:r>
      <w:r w:rsidR="005E268E" w:rsidRPr="000F4A93">
        <w:rPr>
          <w:rStyle w:val="Strong"/>
          <w:b/>
          <w:bCs/>
          <w:sz w:val="22"/>
          <w:szCs w:val="22"/>
        </w:rPr>
        <w:t xml:space="preserve"> </w:t>
      </w:r>
    </w:p>
    <w:p w14:paraId="0179F931" w14:textId="77777777" w:rsidR="004C4221" w:rsidRPr="00250876" w:rsidRDefault="004C4221" w:rsidP="001B2F15">
      <w:pPr>
        <w:spacing w:after="120"/>
      </w:pPr>
      <w:bookmarkStart w:id="5" w:name="_Hlk110602582"/>
      <w:r w:rsidRPr="004C4221">
        <w:t xml:space="preserve">All documents related to this consultation are attached in the ‘Related’ section at the bottom of the </w:t>
      </w:r>
      <w:r w:rsidRPr="00250876">
        <w:t>overview page. They are:</w:t>
      </w:r>
    </w:p>
    <w:bookmarkEnd w:id="5"/>
    <w:p w14:paraId="3F59757D" w14:textId="004B9669" w:rsidR="004C4221" w:rsidRPr="004C4221" w:rsidRDefault="00EF45C9" w:rsidP="001B2F15">
      <w:pPr>
        <w:pStyle w:val="ListBullet"/>
        <w:spacing w:before="120"/>
        <w:ind w:left="850" w:hanging="425"/>
      </w:pPr>
      <w:r>
        <w:t>SPC</w:t>
      </w:r>
      <w:r w:rsidR="00E3499E">
        <w:t xml:space="preserve"> </w:t>
      </w:r>
      <w:r w:rsidR="004C4221" w:rsidRPr="004C4221">
        <w:t xml:space="preserve">on CD </w:t>
      </w:r>
      <w:r w:rsidR="00B45A25">
        <w:t>2312</w:t>
      </w:r>
      <w:r w:rsidR="00AE754C">
        <w:t>OS</w:t>
      </w:r>
      <w:r w:rsidR="004C4221" w:rsidRPr="004C4221">
        <w:t xml:space="preserve">, which provides background on the proposed </w:t>
      </w:r>
      <w:proofErr w:type="gramStart"/>
      <w:r w:rsidR="004C4221" w:rsidRPr="004C4221">
        <w:t>standards</w:t>
      </w:r>
      <w:proofErr w:type="gramEnd"/>
    </w:p>
    <w:p w14:paraId="65FD0816" w14:textId="5DF04DD1" w:rsidR="004C4221" w:rsidRDefault="00EF45C9" w:rsidP="00046F20">
      <w:pPr>
        <w:pStyle w:val="ListBullet"/>
      </w:pPr>
      <w:r w:rsidRPr="00EF45C9">
        <w:t>Consultation Draft - Civil Aviation Order 95.54 Amendment Instrument 2023 (No. 1)</w:t>
      </w:r>
    </w:p>
    <w:p w14:paraId="5D01D11A" w14:textId="19150BEB" w:rsidR="00201AEE" w:rsidRPr="004C4221" w:rsidRDefault="00201AEE" w:rsidP="00046F20">
      <w:pPr>
        <w:pStyle w:val="ListBullet"/>
      </w:pPr>
      <w:r w:rsidRPr="00201AEE">
        <w:t>Draft compilation of CAO 95.54</w:t>
      </w:r>
    </w:p>
    <w:p w14:paraId="372C2AD4" w14:textId="62CEE574" w:rsidR="004C4221" w:rsidRPr="004C4221" w:rsidRDefault="00046F20" w:rsidP="00046F20">
      <w:pPr>
        <w:pStyle w:val="ListBullet"/>
      </w:pPr>
      <w:r>
        <w:lastRenderedPageBreak/>
        <w:t>CASA Recreational Ballooning Procedures Manual</w:t>
      </w:r>
    </w:p>
    <w:p w14:paraId="3473E401" w14:textId="71C747D2" w:rsidR="004C4221" w:rsidRPr="00BA490C" w:rsidRDefault="004C4221" w:rsidP="00046F20">
      <w:pPr>
        <w:pStyle w:val="ListBullet"/>
      </w:pPr>
      <w:r w:rsidRPr="00BA490C">
        <w:t xml:space="preserve">MS Word copy of online consultation </w:t>
      </w:r>
      <w:bookmarkStart w:id="6" w:name="_Hlk110602503"/>
      <w:r w:rsidRPr="00BA490C">
        <w:t>for ease of distribution and feedback within your organisation.</w:t>
      </w:r>
    </w:p>
    <w:p w14:paraId="2B2B7A71" w14:textId="77777777" w:rsidR="00484E47" w:rsidRPr="000F4A93" w:rsidRDefault="00484E47" w:rsidP="000F4A93">
      <w:pPr>
        <w:pStyle w:val="Heading1"/>
        <w:spacing w:before="240" w:after="120"/>
        <w:ind w:left="0"/>
        <w:rPr>
          <w:b/>
          <w:bCs/>
          <w:color w:val="000000" w:themeColor="text1"/>
          <w:sz w:val="22"/>
          <w:szCs w:val="22"/>
        </w:rPr>
      </w:pPr>
      <w:bookmarkStart w:id="7" w:name="_Hlk10804297"/>
      <w:bookmarkEnd w:id="3"/>
      <w:bookmarkEnd w:id="4"/>
      <w:bookmarkEnd w:id="6"/>
      <w:r w:rsidRPr="000F4A93">
        <w:rPr>
          <w:b/>
          <w:bCs/>
          <w:color w:val="000000" w:themeColor="text1"/>
          <w:sz w:val="22"/>
          <w:szCs w:val="22"/>
        </w:rPr>
        <w:t xml:space="preserve">What happens </w:t>
      </w:r>
      <w:proofErr w:type="gramStart"/>
      <w:r w:rsidRPr="000F4A93">
        <w:rPr>
          <w:b/>
          <w:bCs/>
          <w:color w:val="000000" w:themeColor="text1"/>
          <w:sz w:val="22"/>
          <w:szCs w:val="22"/>
        </w:rPr>
        <w:t>next</w:t>
      </w:r>
      <w:proofErr w:type="gramEnd"/>
    </w:p>
    <w:p w14:paraId="3E04FBDF" w14:textId="77777777" w:rsidR="00484E47" w:rsidRPr="00B453F4" w:rsidRDefault="00484E47" w:rsidP="00484E47">
      <w:pPr>
        <w:pStyle w:val="NormalWeb"/>
        <w:shd w:val="clear" w:color="auto" w:fill="FFFFFF"/>
        <w:spacing w:before="0" w:beforeAutospacing="0" w:after="120" w:afterAutospacing="0"/>
        <w:rPr>
          <w:rFonts w:ascii="Arial" w:hAnsi="Arial" w:cs="Arial"/>
          <w:color w:val="000000" w:themeColor="text1"/>
          <w:sz w:val="22"/>
          <w:szCs w:val="22"/>
        </w:rPr>
      </w:pPr>
      <w:r w:rsidRPr="00B453F4">
        <w:rPr>
          <w:rFonts w:ascii="Arial" w:hAnsi="Arial" w:cs="Arial"/>
          <w:color w:val="000000" w:themeColor="text1"/>
          <w:sz w:val="22"/>
          <w:szCs w:val="22"/>
        </w:rPr>
        <w:t>At the end of the response period, we will:</w:t>
      </w:r>
    </w:p>
    <w:p w14:paraId="603F640A" w14:textId="77777777" w:rsidR="00484E47" w:rsidRPr="00073355" w:rsidRDefault="00484E47" w:rsidP="00454982">
      <w:pPr>
        <w:widowControl/>
        <w:numPr>
          <w:ilvl w:val="0"/>
          <w:numId w:val="5"/>
        </w:numPr>
        <w:shd w:val="clear" w:color="auto" w:fill="FFFFFF"/>
        <w:autoSpaceDE/>
        <w:autoSpaceDN/>
        <w:spacing w:after="100" w:afterAutospacing="1"/>
        <w:ind w:left="714" w:hanging="357"/>
        <w:rPr>
          <w:color w:val="000000" w:themeColor="text1"/>
        </w:rPr>
      </w:pPr>
      <w:r>
        <w:rPr>
          <w:color w:val="000000" w:themeColor="text1"/>
        </w:rPr>
        <w:t>r</w:t>
      </w:r>
      <w:r w:rsidRPr="00073355">
        <w:rPr>
          <w:color w:val="000000" w:themeColor="text1"/>
        </w:rPr>
        <w:t>eview</w:t>
      </w:r>
      <w:r>
        <w:rPr>
          <w:color w:val="000000" w:themeColor="text1"/>
        </w:rPr>
        <w:t xml:space="preserve"> all</w:t>
      </w:r>
      <w:r w:rsidRPr="00073355">
        <w:rPr>
          <w:color w:val="000000" w:themeColor="text1"/>
        </w:rPr>
        <w:t xml:space="preserve"> comments </w:t>
      </w:r>
      <w:proofErr w:type="gramStart"/>
      <w:r w:rsidRPr="00073355">
        <w:rPr>
          <w:color w:val="000000" w:themeColor="text1"/>
        </w:rPr>
        <w:t>received</w:t>
      </w:r>
      <w:proofErr w:type="gramEnd"/>
    </w:p>
    <w:p w14:paraId="7AEDBF27" w14:textId="77777777" w:rsidR="00484E47" w:rsidRPr="00073355" w:rsidRDefault="00484E47" w:rsidP="00454982">
      <w:pPr>
        <w:widowControl/>
        <w:numPr>
          <w:ilvl w:val="0"/>
          <w:numId w:val="5"/>
        </w:numPr>
        <w:shd w:val="clear" w:color="auto" w:fill="FFFFFF"/>
        <w:autoSpaceDE/>
        <w:autoSpaceDN/>
        <w:spacing w:before="100" w:beforeAutospacing="1" w:after="100" w:afterAutospacing="1"/>
        <w:rPr>
          <w:color w:val="000000" w:themeColor="text1"/>
        </w:rPr>
      </w:pPr>
      <w:r w:rsidRPr="00073355">
        <w:rPr>
          <w:color w:val="000000" w:themeColor="text1"/>
        </w:rPr>
        <w:t xml:space="preserve">make responses publicly available on the </w:t>
      </w:r>
      <w:r>
        <w:rPr>
          <w:color w:val="000000" w:themeColor="text1"/>
        </w:rPr>
        <w:t>c</w:t>
      </w:r>
      <w:r w:rsidRPr="00073355">
        <w:rPr>
          <w:color w:val="000000" w:themeColor="text1"/>
        </w:rPr>
        <w:t xml:space="preserve">onsultation </w:t>
      </w:r>
      <w:r>
        <w:rPr>
          <w:color w:val="000000" w:themeColor="text1"/>
        </w:rPr>
        <w:t>h</w:t>
      </w:r>
      <w:r w:rsidRPr="00073355">
        <w:rPr>
          <w:color w:val="000000" w:themeColor="text1"/>
        </w:rPr>
        <w:t>ub (unless you request your submission remain confidential)</w:t>
      </w:r>
    </w:p>
    <w:p w14:paraId="0DCB2E1D" w14:textId="77777777" w:rsidR="00484E47" w:rsidRPr="00073355" w:rsidRDefault="00484E47" w:rsidP="00454982">
      <w:pPr>
        <w:widowControl/>
        <w:numPr>
          <w:ilvl w:val="0"/>
          <w:numId w:val="5"/>
        </w:numPr>
        <w:shd w:val="clear" w:color="auto" w:fill="FFFFFF"/>
        <w:autoSpaceDE/>
        <w:autoSpaceDN/>
        <w:spacing w:before="100" w:beforeAutospacing="1" w:after="120"/>
        <w:ind w:left="714" w:hanging="357"/>
        <w:rPr>
          <w:color w:val="000000" w:themeColor="text1"/>
        </w:rPr>
      </w:pPr>
      <w:r w:rsidRPr="00073355">
        <w:rPr>
          <w:color w:val="000000" w:themeColor="text1"/>
        </w:rPr>
        <w:t>publish a Summary of Consultation which summarises the feedback received</w:t>
      </w:r>
      <w:r>
        <w:rPr>
          <w:color w:val="000000" w:themeColor="text1"/>
        </w:rPr>
        <w:t xml:space="preserve"> and</w:t>
      </w:r>
      <w:r w:rsidRPr="00073355">
        <w:rPr>
          <w:color w:val="000000" w:themeColor="text1"/>
        </w:rPr>
        <w:t xml:space="preserve"> outlines any intended changes and next steps.</w:t>
      </w:r>
    </w:p>
    <w:p w14:paraId="46B4B439" w14:textId="7E1D70D7" w:rsidR="00484E47" w:rsidRPr="00B453F4" w:rsidRDefault="00484E47" w:rsidP="000F4A93">
      <w:pPr>
        <w:pStyle w:val="NormalWeb"/>
        <w:shd w:val="clear" w:color="auto" w:fill="FFFFFF"/>
        <w:spacing w:before="120" w:beforeAutospacing="0" w:after="120" w:afterAutospacing="0"/>
        <w:rPr>
          <w:rFonts w:ascii="Arial" w:hAnsi="Arial" w:cs="Arial"/>
          <w:sz w:val="22"/>
          <w:szCs w:val="22"/>
        </w:rPr>
      </w:pPr>
      <w:r w:rsidRPr="00B453F4">
        <w:rPr>
          <w:rFonts w:ascii="Arial" w:hAnsi="Arial" w:cs="Arial"/>
          <w:sz w:val="22"/>
          <w:szCs w:val="22"/>
        </w:rPr>
        <w:t xml:space="preserve">All comments received on the proposed </w:t>
      </w:r>
      <w:r w:rsidR="00C22BF6">
        <w:rPr>
          <w:rFonts w:ascii="Arial" w:hAnsi="Arial" w:cs="Arial"/>
          <w:sz w:val="22"/>
          <w:szCs w:val="22"/>
        </w:rPr>
        <w:t>legislation</w:t>
      </w:r>
      <w:r w:rsidRPr="00B453F4">
        <w:rPr>
          <w:rFonts w:ascii="Arial" w:hAnsi="Arial" w:cs="Arial"/>
          <w:sz w:val="22"/>
          <w:szCs w:val="22"/>
        </w:rPr>
        <w:t xml:space="preserve"> will be considered. Relevant feedback that improves upon the proposed instrument will be incorporated into the final instrument.</w:t>
      </w:r>
    </w:p>
    <w:p w14:paraId="74826F65" w14:textId="5A1ABF79" w:rsidR="00901583" w:rsidRPr="000F4A93" w:rsidRDefault="00F77E67" w:rsidP="000F4A93">
      <w:pPr>
        <w:pStyle w:val="Heading3"/>
        <w:spacing w:before="240" w:after="120"/>
        <w:ind w:left="0"/>
        <w:rPr>
          <w:rStyle w:val="Strong"/>
          <w:b/>
          <w:bCs/>
          <w:sz w:val="22"/>
          <w:szCs w:val="22"/>
        </w:rPr>
      </w:pPr>
      <w:r w:rsidRPr="000F4A93">
        <w:rPr>
          <w:rStyle w:val="Strong"/>
          <w:b/>
          <w:bCs/>
          <w:sz w:val="22"/>
          <w:szCs w:val="22"/>
        </w:rPr>
        <w:t>Post-implementation review</w:t>
      </w:r>
    </w:p>
    <w:p w14:paraId="1B45652B" w14:textId="3C93CEE9" w:rsidR="00ED2D78" w:rsidRPr="002A6AF7" w:rsidRDefault="00F002FB" w:rsidP="00474CE0">
      <w:pPr>
        <w:rPr>
          <w:color w:val="333333"/>
          <w:sz w:val="20"/>
          <w:szCs w:val="20"/>
        </w:rPr>
      </w:pPr>
      <w:r>
        <w:t xml:space="preserve">Amending CAO 95.54 is phase </w:t>
      </w:r>
      <w:r w:rsidR="00B72B37">
        <w:t>one</w:t>
      </w:r>
      <w:r>
        <w:t xml:space="preserve"> of a </w:t>
      </w:r>
      <w:r w:rsidR="006559F3">
        <w:t>2</w:t>
      </w:r>
      <w:r w:rsidR="00C056E8">
        <w:t>-phase</w:t>
      </w:r>
      <w:r>
        <w:t xml:space="preserve"> </w:t>
      </w:r>
      <w:r w:rsidR="00901583">
        <w:t xml:space="preserve">project. </w:t>
      </w:r>
      <w:r w:rsidR="0032260D">
        <w:t xml:space="preserve">Phase </w:t>
      </w:r>
      <w:r w:rsidR="006559F3">
        <w:t xml:space="preserve">2 </w:t>
      </w:r>
      <w:r w:rsidR="0032260D">
        <w:t xml:space="preserve">will </w:t>
      </w:r>
      <w:r w:rsidR="00117F6A">
        <w:t>consider</w:t>
      </w:r>
      <w:r w:rsidR="00C056E8">
        <w:t xml:space="preserve"> the</w:t>
      </w:r>
      <w:r w:rsidR="00117F6A">
        <w:t xml:space="preserve"> legal framework required to transition </w:t>
      </w:r>
      <w:r w:rsidR="00DB7E6A">
        <w:t>balloon pilot licensing from Part 5 of</w:t>
      </w:r>
      <w:r w:rsidR="006430E7">
        <w:t xml:space="preserve"> CAR</w:t>
      </w:r>
      <w:r w:rsidR="00574684">
        <w:t xml:space="preserve"> and CAO 95.54 into CASR</w:t>
      </w:r>
      <w:r w:rsidR="00172CDB">
        <w:t>.</w:t>
      </w:r>
      <w:r w:rsidR="00873CBC">
        <w:t xml:space="preserve"> </w:t>
      </w:r>
      <w:r w:rsidR="00474CE0">
        <w:t xml:space="preserve">The operational rules for </w:t>
      </w:r>
      <w:r w:rsidR="00FE2A7D">
        <w:t xml:space="preserve">all Part 131 aircraft operations </w:t>
      </w:r>
      <w:r w:rsidR="002B5634">
        <w:t>are</w:t>
      </w:r>
      <w:r w:rsidR="00015183">
        <w:t xml:space="preserve"> set out in the Part 131 M</w:t>
      </w:r>
      <w:r w:rsidR="006559F3">
        <w:t>anual of Standards (M</w:t>
      </w:r>
      <w:r w:rsidR="00015183">
        <w:t>OS</w:t>
      </w:r>
      <w:r w:rsidR="006559F3">
        <w:t>)</w:t>
      </w:r>
      <w:r w:rsidR="004A507D">
        <w:t xml:space="preserve"> </w:t>
      </w:r>
      <w:r w:rsidR="00D17723">
        <w:t xml:space="preserve">and </w:t>
      </w:r>
      <w:r w:rsidR="00015183">
        <w:t>w</w:t>
      </w:r>
      <w:r w:rsidR="00E8506F">
        <w:t>hen the Part 131 MOS comes into force</w:t>
      </w:r>
      <w:r w:rsidR="00936D8C">
        <w:t>,</w:t>
      </w:r>
      <w:r w:rsidR="002B5634">
        <w:t xml:space="preserve"> CAO 95.54 will be amended</w:t>
      </w:r>
      <w:r w:rsidR="00015183">
        <w:t>.</w:t>
      </w:r>
    </w:p>
    <w:p w14:paraId="62777C7F" w14:textId="77777777" w:rsidR="004235E6" w:rsidRDefault="004235E6">
      <w:pPr>
        <w:rPr>
          <w:b/>
          <w:bCs/>
          <w:sz w:val="33"/>
          <w:szCs w:val="33"/>
          <w:lang w:val="en"/>
        </w:rPr>
      </w:pPr>
      <w:bookmarkStart w:id="8" w:name="_Hlk46393504"/>
      <w:bookmarkStart w:id="9" w:name="_Hlk110602635"/>
      <w:r>
        <w:rPr>
          <w:b/>
          <w:bCs/>
          <w:lang w:val="en"/>
        </w:rPr>
        <w:br w:type="page"/>
      </w:r>
    </w:p>
    <w:p w14:paraId="3445ACD9" w14:textId="4280CE4F" w:rsidR="00AE01E3" w:rsidRPr="002A6AF7" w:rsidRDefault="00AE01E3" w:rsidP="00131B2A">
      <w:pPr>
        <w:pStyle w:val="Heading1"/>
        <w:ind w:left="0"/>
        <w:rPr>
          <w:rFonts w:eastAsiaTheme="minorHAnsi"/>
          <w:color w:val="365F91" w:themeColor="accent1" w:themeShade="BF"/>
          <w:sz w:val="20"/>
          <w:szCs w:val="20"/>
        </w:rPr>
      </w:pPr>
      <w:r w:rsidRPr="004235E6">
        <w:rPr>
          <w:color w:val="365F91" w:themeColor="accent1" w:themeShade="BF"/>
          <w:lang w:val="en" w:eastAsia="en-AU"/>
        </w:rPr>
        <w:lastRenderedPageBreak/>
        <w:t>Give Us Your Views</w:t>
      </w:r>
      <w:r w:rsidRPr="002A6AF7">
        <w:rPr>
          <w:lang w:val="en"/>
        </w:rPr>
        <w:t xml:space="preserve"> </w:t>
      </w:r>
      <w:r w:rsidRPr="002A6AF7">
        <w:rPr>
          <w:color w:val="365F91" w:themeColor="accent1" w:themeShade="BF"/>
          <w:sz w:val="20"/>
          <w:szCs w:val="20"/>
          <w:lang w:val="en"/>
        </w:rPr>
        <w:t>[Appears on the overview page at the bottom]</w:t>
      </w:r>
    </w:p>
    <w:p w14:paraId="7004DB1E" w14:textId="77777777" w:rsidR="00AE01E3" w:rsidRPr="002A6AF7" w:rsidRDefault="00AE01E3" w:rsidP="00803FEF">
      <w:pPr>
        <w:rPr>
          <w:lang w:val="en"/>
        </w:rPr>
      </w:pPr>
    </w:p>
    <w:p w14:paraId="05570962" w14:textId="6342C5BA" w:rsidR="00AE01E3" w:rsidRPr="002A6AF7" w:rsidRDefault="00AE01E3" w:rsidP="00AE01E3">
      <w:pPr>
        <w:shd w:val="clear" w:color="auto" w:fill="FFFFFF"/>
        <w:rPr>
          <w:color w:val="365F91" w:themeColor="accent1" w:themeShade="BF"/>
          <w:sz w:val="20"/>
          <w:szCs w:val="20"/>
        </w:rPr>
      </w:pPr>
      <w:r w:rsidRPr="00F602BB">
        <w:rPr>
          <w:rStyle w:val="cs-consultation-cta-link-text2"/>
          <w:color w:val="0055CC"/>
          <w:sz w:val="33"/>
          <w:szCs w:val="33"/>
          <w:lang w:val="en"/>
        </w:rPr>
        <w:t>Online Survey</w:t>
      </w:r>
      <w:r w:rsidRPr="00131B2A">
        <w:rPr>
          <w:rStyle w:val="cs-consultation-cta-link-text2"/>
          <w:color w:val="0055CC"/>
          <w:sz w:val="28"/>
          <w:szCs w:val="28"/>
          <w:lang w:val="en"/>
        </w:rPr>
        <w:t xml:space="preserve"> </w:t>
      </w:r>
      <w:r w:rsidRPr="00131B2A">
        <w:rPr>
          <w:color w:val="365F91" w:themeColor="accent1" w:themeShade="BF"/>
          <w:sz w:val="20"/>
          <w:szCs w:val="20"/>
          <w:lang w:val="en"/>
        </w:rPr>
        <w:t>[This lin</w:t>
      </w:r>
      <w:r w:rsidRPr="002A6AF7">
        <w:rPr>
          <w:color w:val="365F91" w:themeColor="accent1" w:themeShade="BF"/>
          <w:sz w:val="20"/>
          <w:szCs w:val="20"/>
          <w:lang w:val="en"/>
        </w:rPr>
        <w:t xml:space="preserve">k is on the front page of the survey and takes you to the survey questions] </w:t>
      </w:r>
    </w:p>
    <w:bookmarkEnd w:id="8"/>
    <w:p w14:paraId="0C60BECA" w14:textId="77777777" w:rsidR="00116C15" w:rsidRPr="00025B2C" w:rsidRDefault="00116C15" w:rsidP="004235E6">
      <w:pPr>
        <w:shd w:val="clear" w:color="auto" w:fill="FFFFFF"/>
        <w:spacing w:before="240" w:after="120"/>
        <w:rPr>
          <w:b/>
          <w:bCs/>
          <w:lang w:val="en"/>
        </w:rPr>
      </w:pPr>
      <w:r w:rsidRPr="00025B2C">
        <w:rPr>
          <w:b/>
          <w:bCs/>
          <w:lang w:val="en"/>
        </w:rPr>
        <w:t>Related Documents</w:t>
      </w:r>
    </w:p>
    <w:p w14:paraId="7683F364" w14:textId="1A6B3BA0" w:rsidR="00116C15" w:rsidRPr="00025B2C" w:rsidRDefault="00116C15" w:rsidP="00116C15">
      <w:pPr>
        <w:shd w:val="clear" w:color="auto" w:fill="FFFFFF"/>
        <w:rPr>
          <w:lang w:val="en"/>
        </w:rPr>
      </w:pPr>
      <w:r w:rsidRPr="00025B2C">
        <w:rPr>
          <w:lang w:val="en"/>
        </w:rPr>
        <w:t xml:space="preserve">List of documents </w:t>
      </w:r>
      <w:r w:rsidR="004235E6">
        <w:rPr>
          <w:lang w:val="en"/>
        </w:rPr>
        <w:t>attached</w:t>
      </w:r>
      <w:r w:rsidRPr="00025B2C">
        <w:rPr>
          <w:lang w:val="en"/>
        </w:rPr>
        <w:t xml:space="preserve"> to the consultation</w:t>
      </w:r>
      <w:r w:rsidR="00663DC2">
        <w:rPr>
          <w:lang w:val="en"/>
        </w:rPr>
        <w:t>.</w:t>
      </w:r>
    </w:p>
    <w:bookmarkEnd w:id="9"/>
    <w:p w14:paraId="7FC11AB1" w14:textId="39CECFB1" w:rsidR="00607DCF" w:rsidRPr="004C4221" w:rsidRDefault="00EF45C9" w:rsidP="00607DCF">
      <w:pPr>
        <w:pStyle w:val="ListBullet"/>
      </w:pPr>
      <w:r>
        <w:t xml:space="preserve">SPC </w:t>
      </w:r>
      <w:r w:rsidR="00607DCF" w:rsidRPr="004C4221">
        <w:t xml:space="preserve">on CD </w:t>
      </w:r>
      <w:r w:rsidR="00607DCF">
        <w:t>2312OS</w:t>
      </w:r>
    </w:p>
    <w:p w14:paraId="2E29E3F9" w14:textId="54DC11DA" w:rsidR="00607DCF" w:rsidRDefault="00EF45C9" w:rsidP="00607DCF">
      <w:pPr>
        <w:pStyle w:val="ListBullet"/>
      </w:pPr>
      <w:r w:rsidRPr="00EF45C9">
        <w:t>Consultation Draft - Civil Aviation Order 95.54 Amendment Instrument 2023 (No. 1)</w:t>
      </w:r>
    </w:p>
    <w:p w14:paraId="260871E4" w14:textId="77777777" w:rsidR="00201AEE" w:rsidRPr="004C4221" w:rsidRDefault="00201AEE" w:rsidP="00201AEE">
      <w:pPr>
        <w:pStyle w:val="ListBullet"/>
      </w:pPr>
      <w:r w:rsidRPr="00705639">
        <w:t>Draft compilation of CAO 95.54</w:t>
      </w:r>
    </w:p>
    <w:p w14:paraId="181BA20C" w14:textId="77777777" w:rsidR="00607DCF" w:rsidRPr="004C4221" w:rsidRDefault="00607DCF" w:rsidP="00607DCF">
      <w:pPr>
        <w:pStyle w:val="ListBullet"/>
      </w:pPr>
      <w:r>
        <w:t>CASA Recreational Ballooning Procedures Manual</w:t>
      </w:r>
    </w:p>
    <w:p w14:paraId="4B8FF42F" w14:textId="0D7592FE" w:rsidR="004235E6" w:rsidRPr="004235E6" w:rsidRDefault="00607DCF" w:rsidP="00CA32AE">
      <w:pPr>
        <w:pStyle w:val="ListBullet"/>
        <w:rPr>
          <w:color w:val="000000"/>
          <w:sz w:val="28"/>
          <w:szCs w:val="28"/>
          <w:lang w:val="en"/>
        </w:rPr>
      </w:pPr>
      <w:r w:rsidRPr="00BA490C">
        <w:t xml:space="preserve">MS Word </w:t>
      </w:r>
      <w:r w:rsidRPr="00C91624">
        <w:t>copy of online consultation</w:t>
      </w:r>
    </w:p>
    <w:p w14:paraId="21565CD2" w14:textId="77777777" w:rsidR="006103C1" w:rsidRPr="005B1866" w:rsidRDefault="006103C1" w:rsidP="004235E6">
      <w:pPr>
        <w:pStyle w:val="Heading1"/>
        <w:spacing w:before="360" w:after="120"/>
        <w:ind w:left="0"/>
        <w:rPr>
          <w:color w:val="365F91" w:themeColor="accent1" w:themeShade="BF"/>
          <w:lang w:val="en" w:eastAsia="en-AU"/>
        </w:rPr>
      </w:pPr>
      <w:bookmarkStart w:id="10" w:name="_Hlk110602710"/>
      <w:bookmarkStart w:id="11" w:name="_Hlk2172420"/>
      <w:bookmarkStart w:id="12" w:name="_Hlk10807523"/>
      <w:bookmarkEnd w:id="7"/>
      <w:r w:rsidRPr="005B1866">
        <w:rPr>
          <w:color w:val="365F91" w:themeColor="accent1" w:themeShade="BF"/>
          <w:lang w:val="en" w:eastAsia="en-AU"/>
        </w:rPr>
        <w:t xml:space="preserve">Audience &amp; Interest groups </w:t>
      </w:r>
    </w:p>
    <w:bookmarkEnd w:id="10"/>
    <w:p w14:paraId="4FD639CD" w14:textId="373D2B75" w:rsidR="00A97F1A" w:rsidRDefault="005B1866" w:rsidP="005B1866">
      <w:pPr>
        <w:spacing w:before="240" w:after="120"/>
        <w:rPr>
          <w:b/>
          <w:bCs/>
        </w:rPr>
      </w:pPr>
      <w:r w:rsidRPr="005B1866">
        <w:rPr>
          <w:b/>
          <w:bCs/>
        </w:rPr>
        <w:t>Audience</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4235E6" w:rsidRPr="005E12EA" w14:paraId="66B117EB" w14:textId="77777777" w:rsidTr="004235E6">
        <w:tc>
          <w:tcPr>
            <w:tcW w:w="7649" w:type="dxa"/>
            <w:hideMark/>
          </w:tcPr>
          <w:p w14:paraId="095A4260" w14:textId="77777777" w:rsidR="004235E6" w:rsidRPr="004235E6" w:rsidRDefault="004235E6" w:rsidP="00454982">
            <w:pPr>
              <w:pStyle w:val="ListParagraph"/>
              <w:numPr>
                <w:ilvl w:val="0"/>
                <w:numId w:val="6"/>
              </w:numPr>
              <w:rPr>
                <w:rFonts w:eastAsia="Times New Roman"/>
                <w:color w:val="333333"/>
                <w:sz w:val="21"/>
                <w:szCs w:val="21"/>
                <w:lang w:eastAsia="en-AU"/>
              </w:rPr>
            </w:pPr>
            <w:r w:rsidRPr="004235E6">
              <w:rPr>
                <w:rFonts w:eastAsia="Times New Roman"/>
                <w:color w:val="333333"/>
                <w:sz w:val="21"/>
                <w:szCs w:val="21"/>
                <w:lang w:eastAsia="en-AU"/>
              </w:rPr>
              <w:t>Hot air balloon operators</w:t>
            </w:r>
          </w:p>
        </w:tc>
      </w:tr>
      <w:tr w:rsidR="004235E6" w:rsidRPr="005E12EA" w14:paraId="7A44142A" w14:textId="77777777" w:rsidTr="004235E6">
        <w:tc>
          <w:tcPr>
            <w:tcW w:w="7649" w:type="dxa"/>
            <w:hideMark/>
          </w:tcPr>
          <w:p w14:paraId="1BDCA21E" w14:textId="77777777" w:rsidR="004235E6" w:rsidRPr="004235E6" w:rsidRDefault="004235E6" w:rsidP="00454982">
            <w:pPr>
              <w:pStyle w:val="ListParagraph"/>
              <w:numPr>
                <w:ilvl w:val="0"/>
                <w:numId w:val="6"/>
              </w:numPr>
              <w:rPr>
                <w:rFonts w:eastAsia="Times New Roman"/>
                <w:color w:val="333333"/>
                <w:sz w:val="21"/>
                <w:szCs w:val="21"/>
                <w:lang w:eastAsia="en-AU"/>
              </w:rPr>
            </w:pPr>
            <w:r w:rsidRPr="004235E6">
              <w:rPr>
                <w:rFonts w:eastAsia="Times New Roman"/>
                <w:color w:val="333333"/>
                <w:sz w:val="21"/>
                <w:szCs w:val="21"/>
                <w:lang w:eastAsia="en-AU"/>
              </w:rPr>
              <w:t>Balloon Instructors and flight examiners</w:t>
            </w:r>
          </w:p>
        </w:tc>
      </w:tr>
      <w:tr w:rsidR="004235E6" w:rsidRPr="005E12EA" w14:paraId="6D52CE4D" w14:textId="77777777" w:rsidTr="004235E6">
        <w:tc>
          <w:tcPr>
            <w:tcW w:w="7649" w:type="dxa"/>
            <w:hideMark/>
          </w:tcPr>
          <w:p w14:paraId="7AA02906" w14:textId="77777777" w:rsidR="004235E6" w:rsidRPr="004235E6" w:rsidRDefault="004235E6" w:rsidP="00454982">
            <w:pPr>
              <w:pStyle w:val="ListParagraph"/>
              <w:numPr>
                <w:ilvl w:val="0"/>
                <w:numId w:val="6"/>
              </w:numPr>
              <w:rPr>
                <w:rFonts w:eastAsia="Times New Roman"/>
                <w:color w:val="333333"/>
                <w:sz w:val="21"/>
                <w:szCs w:val="21"/>
                <w:lang w:eastAsia="en-AU"/>
              </w:rPr>
            </w:pPr>
            <w:r w:rsidRPr="004235E6">
              <w:rPr>
                <w:rFonts w:eastAsia="Times New Roman"/>
                <w:color w:val="333333"/>
                <w:sz w:val="21"/>
                <w:szCs w:val="21"/>
                <w:lang w:eastAsia="en-AU"/>
              </w:rPr>
              <w:t>Balloon manufacturers</w:t>
            </w:r>
          </w:p>
        </w:tc>
      </w:tr>
      <w:tr w:rsidR="004235E6" w:rsidRPr="005E12EA" w14:paraId="3EA5B013" w14:textId="77777777" w:rsidTr="004235E6">
        <w:tc>
          <w:tcPr>
            <w:tcW w:w="7649" w:type="dxa"/>
            <w:hideMark/>
          </w:tcPr>
          <w:p w14:paraId="40DB785F" w14:textId="77777777" w:rsidR="004235E6" w:rsidRPr="004235E6" w:rsidRDefault="004235E6" w:rsidP="00454982">
            <w:pPr>
              <w:pStyle w:val="ListParagraph"/>
              <w:numPr>
                <w:ilvl w:val="0"/>
                <w:numId w:val="6"/>
              </w:numPr>
              <w:rPr>
                <w:rFonts w:eastAsia="Times New Roman"/>
                <w:color w:val="333333"/>
                <w:sz w:val="21"/>
                <w:szCs w:val="21"/>
                <w:lang w:eastAsia="en-AU"/>
              </w:rPr>
            </w:pPr>
            <w:r w:rsidRPr="004235E6">
              <w:rPr>
                <w:rFonts w:eastAsia="Times New Roman"/>
                <w:color w:val="333333"/>
                <w:sz w:val="21"/>
                <w:szCs w:val="21"/>
                <w:lang w:eastAsia="en-AU"/>
              </w:rPr>
              <w:t>Balloon Pilots</w:t>
            </w:r>
          </w:p>
        </w:tc>
      </w:tr>
      <w:tr w:rsidR="004235E6" w:rsidRPr="005E12EA" w14:paraId="37A92806" w14:textId="77777777" w:rsidTr="004235E6">
        <w:tc>
          <w:tcPr>
            <w:tcW w:w="7649" w:type="dxa"/>
            <w:hideMark/>
          </w:tcPr>
          <w:p w14:paraId="171C6707" w14:textId="77777777" w:rsidR="004235E6" w:rsidRPr="004235E6" w:rsidRDefault="004235E6" w:rsidP="00454982">
            <w:pPr>
              <w:pStyle w:val="ListParagraph"/>
              <w:numPr>
                <w:ilvl w:val="0"/>
                <w:numId w:val="6"/>
              </w:numPr>
              <w:rPr>
                <w:rFonts w:eastAsia="Times New Roman"/>
                <w:color w:val="333333"/>
                <w:sz w:val="21"/>
                <w:szCs w:val="21"/>
                <w:lang w:eastAsia="en-AU"/>
              </w:rPr>
            </w:pPr>
            <w:r w:rsidRPr="004235E6">
              <w:rPr>
                <w:rFonts w:eastAsia="Times New Roman"/>
                <w:color w:val="333333"/>
                <w:sz w:val="21"/>
                <w:szCs w:val="21"/>
                <w:lang w:eastAsia="en-AU"/>
              </w:rPr>
              <w:t>Balloon Sports aviation operators</w:t>
            </w:r>
          </w:p>
        </w:tc>
      </w:tr>
      <w:tr w:rsidR="004235E6" w:rsidRPr="005E12EA" w14:paraId="3F13A4D8" w14:textId="77777777" w:rsidTr="004235E6">
        <w:tc>
          <w:tcPr>
            <w:tcW w:w="7649" w:type="dxa"/>
            <w:hideMark/>
          </w:tcPr>
          <w:p w14:paraId="4C0D8E29" w14:textId="77777777" w:rsidR="004235E6" w:rsidRPr="004235E6" w:rsidRDefault="004235E6" w:rsidP="00454982">
            <w:pPr>
              <w:pStyle w:val="ListParagraph"/>
              <w:numPr>
                <w:ilvl w:val="0"/>
                <w:numId w:val="6"/>
              </w:numPr>
              <w:rPr>
                <w:rFonts w:eastAsia="Times New Roman"/>
                <w:color w:val="333333"/>
                <w:sz w:val="21"/>
                <w:szCs w:val="21"/>
                <w:lang w:eastAsia="en-AU"/>
              </w:rPr>
            </w:pPr>
            <w:r w:rsidRPr="004235E6">
              <w:rPr>
                <w:rFonts w:eastAsia="Times New Roman"/>
                <w:color w:val="333333"/>
                <w:sz w:val="21"/>
                <w:szCs w:val="21"/>
                <w:lang w:eastAsia="en-AU"/>
              </w:rPr>
              <w:t>Balloon pilots holding a CP(B)L</w:t>
            </w:r>
          </w:p>
        </w:tc>
      </w:tr>
      <w:tr w:rsidR="004235E6" w:rsidRPr="005E12EA" w14:paraId="09CD5EDF" w14:textId="77777777" w:rsidTr="004235E6">
        <w:tc>
          <w:tcPr>
            <w:tcW w:w="7649" w:type="dxa"/>
            <w:hideMark/>
          </w:tcPr>
          <w:p w14:paraId="126A0EFB" w14:textId="77777777" w:rsidR="004235E6" w:rsidRPr="004235E6" w:rsidRDefault="004235E6" w:rsidP="00454982">
            <w:pPr>
              <w:pStyle w:val="ListParagraph"/>
              <w:numPr>
                <w:ilvl w:val="0"/>
                <w:numId w:val="6"/>
              </w:numPr>
              <w:rPr>
                <w:rFonts w:eastAsia="Times New Roman"/>
                <w:color w:val="333333"/>
                <w:sz w:val="21"/>
                <w:szCs w:val="21"/>
                <w:lang w:eastAsia="en-AU"/>
              </w:rPr>
            </w:pPr>
            <w:r w:rsidRPr="004235E6">
              <w:rPr>
                <w:rFonts w:eastAsia="Times New Roman"/>
                <w:color w:val="333333"/>
                <w:sz w:val="21"/>
                <w:szCs w:val="21"/>
                <w:lang w:eastAsia="en-AU"/>
              </w:rPr>
              <w:t>Sport and recreational balloon owners and pilots</w:t>
            </w:r>
          </w:p>
        </w:tc>
      </w:tr>
    </w:tbl>
    <w:p w14:paraId="39536AE9" w14:textId="77777777" w:rsidR="00A97F1A" w:rsidRDefault="00A97F1A" w:rsidP="00A97F1A">
      <w:pPr>
        <w:rPr>
          <w:b/>
          <w:color w:val="FFFFFF"/>
          <w:sz w:val="24"/>
        </w:rPr>
      </w:pPr>
    </w:p>
    <w:p w14:paraId="68852533" w14:textId="16CC9875" w:rsidR="005B1866" w:rsidRDefault="005B1866" w:rsidP="005B1866">
      <w:pPr>
        <w:spacing w:before="240" w:after="120"/>
        <w:rPr>
          <w:b/>
          <w:bCs/>
        </w:rPr>
      </w:pPr>
      <w:r>
        <w:rPr>
          <w:b/>
          <w:bCs/>
        </w:rPr>
        <w:t>Interest</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4235E6" w:rsidRPr="005E12EA" w14:paraId="144D6C2E" w14:textId="77777777" w:rsidTr="004235E6">
        <w:tc>
          <w:tcPr>
            <w:tcW w:w="7649" w:type="dxa"/>
            <w:vAlign w:val="center"/>
          </w:tcPr>
          <w:p w14:paraId="38E3C01A" w14:textId="77777777" w:rsidR="004235E6" w:rsidRPr="004235E6" w:rsidRDefault="004235E6" w:rsidP="00454982">
            <w:pPr>
              <w:pStyle w:val="ListParagraph"/>
              <w:numPr>
                <w:ilvl w:val="0"/>
                <w:numId w:val="7"/>
              </w:numPr>
              <w:rPr>
                <w:rFonts w:ascii="Lato" w:eastAsia="Times New Roman" w:hAnsi="Lato" w:cs="Times New Roman"/>
                <w:color w:val="333333"/>
                <w:sz w:val="21"/>
                <w:szCs w:val="21"/>
                <w:lang w:eastAsia="en-AU"/>
              </w:rPr>
            </w:pPr>
            <w:r w:rsidRPr="004235E6">
              <w:rPr>
                <w:rFonts w:ascii="Lato" w:eastAsia="Times New Roman" w:hAnsi="Lato" w:cs="Times New Roman"/>
                <w:color w:val="333333"/>
                <w:sz w:val="21"/>
                <w:szCs w:val="21"/>
                <w:lang w:eastAsia="en-AU"/>
              </w:rPr>
              <w:t>Operational standards</w:t>
            </w:r>
          </w:p>
        </w:tc>
      </w:tr>
      <w:tr w:rsidR="004235E6" w:rsidRPr="005E12EA" w14:paraId="2E9EB4E8" w14:textId="77777777" w:rsidTr="004235E6">
        <w:tc>
          <w:tcPr>
            <w:tcW w:w="7649" w:type="dxa"/>
            <w:vAlign w:val="center"/>
          </w:tcPr>
          <w:p w14:paraId="7C219003" w14:textId="77777777" w:rsidR="004235E6" w:rsidRPr="004235E6" w:rsidRDefault="004235E6" w:rsidP="00454982">
            <w:pPr>
              <w:pStyle w:val="ListParagraph"/>
              <w:numPr>
                <w:ilvl w:val="0"/>
                <w:numId w:val="7"/>
              </w:numPr>
              <w:rPr>
                <w:rFonts w:ascii="Lato" w:eastAsia="Times New Roman" w:hAnsi="Lato" w:cs="Times New Roman"/>
                <w:color w:val="333333"/>
                <w:sz w:val="21"/>
                <w:szCs w:val="21"/>
                <w:lang w:eastAsia="en-AU"/>
              </w:rPr>
            </w:pPr>
            <w:r w:rsidRPr="004235E6">
              <w:rPr>
                <w:rFonts w:ascii="Lato" w:eastAsia="Times New Roman" w:hAnsi="Lato" w:cs="Times New Roman"/>
                <w:color w:val="333333"/>
                <w:sz w:val="21"/>
                <w:szCs w:val="21"/>
                <w:lang w:eastAsia="en-AU"/>
              </w:rPr>
              <w:t>Sport and recreational ballooning</w:t>
            </w:r>
          </w:p>
        </w:tc>
      </w:tr>
    </w:tbl>
    <w:p w14:paraId="7E03162F" w14:textId="255EC935" w:rsidR="006103C1" w:rsidRPr="000970F5" w:rsidRDefault="006103C1" w:rsidP="006103C1">
      <w:r w:rsidRPr="000970F5">
        <w:br w:type="page"/>
      </w:r>
    </w:p>
    <w:p w14:paraId="5185BE28" w14:textId="77777777" w:rsidR="005B1866" w:rsidRPr="009F3360" w:rsidRDefault="005B1866" w:rsidP="005B1866">
      <w:pPr>
        <w:pStyle w:val="Heading1"/>
        <w:spacing w:before="120" w:after="120"/>
        <w:ind w:left="0"/>
        <w:rPr>
          <w:color w:val="365F91" w:themeColor="accent1" w:themeShade="BF"/>
          <w:lang w:val="en" w:eastAsia="en-AU"/>
        </w:rPr>
      </w:pPr>
      <w:bookmarkStart w:id="13" w:name="_Hlk110602861"/>
      <w:bookmarkStart w:id="14" w:name="_Hlk2172296"/>
      <w:bookmarkEnd w:id="11"/>
      <w:r w:rsidRPr="009F3360">
        <w:rPr>
          <w:color w:val="365F91" w:themeColor="accent1" w:themeShade="BF"/>
          <w:lang w:val="en" w:eastAsia="en-AU"/>
        </w:rPr>
        <w:lastRenderedPageBreak/>
        <w:t>Page 1</w:t>
      </w:r>
      <w:r>
        <w:rPr>
          <w:color w:val="365F91" w:themeColor="accent1" w:themeShade="BF"/>
          <w:lang w:val="en" w:eastAsia="en-AU"/>
        </w:rPr>
        <w:t>.</w:t>
      </w:r>
      <w:r w:rsidRPr="009F3360">
        <w:rPr>
          <w:color w:val="365F91" w:themeColor="accent1" w:themeShade="BF"/>
          <w:lang w:val="en" w:eastAsia="en-AU"/>
        </w:rPr>
        <w:t xml:space="preserve"> About this consultation</w:t>
      </w:r>
    </w:p>
    <w:bookmarkEnd w:id="13"/>
    <w:p w14:paraId="12DCDF59" w14:textId="6E680C7B" w:rsidR="005B1866" w:rsidRDefault="005B1866" w:rsidP="00C615CC">
      <w:pPr>
        <w:rPr>
          <w:lang w:val="en" w:eastAsia="en-AU"/>
        </w:rPr>
      </w:pPr>
      <w:r w:rsidRPr="000F4A93">
        <w:rPr>
          <w:lang w:val="en" w:eastAsia="en-AU"/>
        </w:rPr>
        <w:t xml:space="preserve">This consultation asks for your feedback on the </w:t>
      </w:r>
      <w:r w:rsidR="00A75A4F">
        <w:rPr>
          <w:lang w:val="en" w:eastAsia="en-AU"/>
        </w:rPr>
        <w:t>p</w:t>
      </w:r>
      <w:r w:rsidRPr="000F4A93">
        <w:rPr>
          <w:lang w:val="en" w:eastAsia="en-AU"/>
        </w:rPr>
        <w:t xml:space="preserve">roposed amendments to CAO 95.54 </w:t>
      </w:r>
      <w:r>
        <w:rPr>
          <w:lang w:val="en" w:eastAsia="en-AU"/>
        </w:rPr>
        <w:t>which would e</w:t>
      </w:r>
      <w:r w:rsidRPr="000F4A93">
        <w:rPr>
          <w:lang w:val="en" w:eastAsia="en-AU"/>
        </w:rPr>
        <w:t>mpower CASA to administer Part 131</w:t>
      </w:r>
      <w:r>
        <w:rPr>
          <w:lang w:val="en" w:eastAsia="en-AU"/>
        </w:rPr>
        <w:t xml:space="preserve"> </w:t>
      </w:r>
      <w:r w:rsidRPr="000F4A93">
        <w:rPr>
          <w:lang w:val="en" w:eastAsia="en-AU"/>
        </w:rPr>
        <w:t>balloon recreational activities and pilot authorisations (CD 2312OS)</w:t>
      </w:r>
      <w:r>
        <w:rPr>
          <w:lang w:val="en" w:eastAsia="en-AU"/>
        </w:rPr>
        <w:t>.</w:t>
      </w:r>
    </w:p>
    <w:p w14:paraId="71D5AC07" w14:textId="77777777" w:rsidR="005B1866" w:rsidRPr="002A6AF7" w:rsidRDefault="005B1866" w:rsidP="000F4A93">
      <w:pPr>
        <w:rPr>
          <w:lang w:val="en" w:eastAsia="en-AU"/>
        </w:rPr>
      </w:pPr>
    </w:p>
    <w:p w14:paraId="3E711281" w14:textId="77777777" w:rsidR="005B1866" w:rsidRPr="002A6AF7" w:rsidRDefault="005B1866" w:rsidP="005B1866">
      <w:pPr>
        <w:spacing w:after="120"/>
      </w:pPr>
      <w:r w:rsidRPr="002A6AF7">
        <w:t>The survey has been designed to give you the option to provide feedback on the survey in its entirety or to provide feedback on the policy topics applicable to you.</w:t>
      </w:r>
    </w:p>
    <w:p w14:paraId="12DFA90C" w14:textId="77777777" w:rsidR="005B1866" w:rsidRPr="002A6AF7" w:rsidRDefault="005B1866" w:rsidP="005B1866">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We will ask you for:</w:t>
      </w:r>
    </w:p>
    <w:p w14:paraId="2964DE18" w14:textId="77777777" w:rsidR="005B1866" w:rsidRPr="002A6AF7" w:rsidRDefault="005B1866" w:rsidP="0045498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xml:space="preserve">, such as your name, any organisation you represent, and your email </w:t>
      </w:r>
      <w:proofErr w:type="gramStart"/>
      <w:r w:rsidRPr="002A6AF7">
        <w:rPr>
          <w:rFonts w:eastAsia="Times New Roman"/>
          <w:color w:val="000000"/>
          <w:sz w:val="24"/>
          <w:szCs w:val="24"/>
          <w:lang w:val="en" w:eastAsia="en-AU"/>
        </w:rPr>
        <w:t>address</w:t>
      </w:r>
      <w:proofErr w:type="gramEnd"/>
    </w:p>
    <w:p w14:paraId="1DA9030E" w14:textId="77777777" w:rsidR="005B1866" w:rsidRPr="002A6AF7" w:rsidRDefault="005B1866" w:rsidP="0045498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 xml:space="preserve">to publish your </w:t>
      </w:r>
      <w:proofErr w:type="gramStart"/>
      <w:r w:rsidRPr="002A6AF7">
        <w:rPr>
          <w:rFonts w:eastAsia="Times New Roman"/>
          <w:bCs/>
          <w:color w:val="000000"/>
          <w:sz w:val="24"/>
          <w:szCs w:val="24"/>
          <w:lang w:val="en" w:eastAsia="en-AU"/>
        </w:rPr>
        <w:t>submission</w:t>
      </w:r>
      <w:proofErr w:type="gramEnd"/>
    </w:p>
    <w:p w14:paraId="77E6FCBC" w14:textId="77777777" w:rsidR="005B1866" w:rsidRPr="002A6AF7" w:rsidRDefault="005B1866" w:rsidP="0045498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737AB187" w14:textId="77777777" w:rsidR="005B1866" w:rsidRDefault="005B1866" w:rsidP="0045498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 xml:space="preserve">to help us understand your interest in the </w:t>
      </w:r>
      <w:proofErr w:type="gramStart"/>
      <w:r w:rsidRPr="002A6AF7">
        <w:rPr>
          <w:rFonts w:eastAsia="Times New Roman"/>
          <w:bCs/>
          <w:color w:val="000000"/>
          <w:sz w:val="24"/>
          <w:szCs w:val="24"/>
          <w:lang w:val="en" w:eastAsia="en-AU"/>
        </w:rPr>
        <w:t>regulations</w:t>
      </w:r>
      <w:proofErr w:type="gramEnd"/>
    </w:p>
    <w:p w14:paraId="44F98459" w14:textId="77777777" w:rsidR="005B1866" w:rsidRPr="00FB4955" w:rsidRDefault="005B1866" w:rsidP="0045498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FB4955">
        <w:rPr>
          <w:rFonts w:eastAsia="Times New Roman"/>
          <w:b/>
          <w:bCs/>
          <w:color w:val="000000"/>
          <w:sz w:val="24"/>
          <w:szCs w:val="24"/>
          <w:lang w:val="en" w:eastAsia="en-AU"/>
        </w:rPr>
        <w:t xml:space="preserve">any comments </w:t>
      </w:r>
      <w:r w:rsidRPr="00FB4955">
        <w:rPr>
          <w:rFonts w:eastAsia="Times New Roman"/>
          <w:bCs/>
          <w:color w:val="000000"/>
          <w:sz w:val="24"/>
          <w:szCs w:val="24"/>
          <w:lang w:val="en" w:eastAsia="en-AU"/>
        </w:rPr>
        <w:t xml:space="preserve">you may want to </w:t>
      </w:r>
      <w:proofErr w:type="gramStart"/>
      <w:r w:rsidRPr="00FB4955">
        <w:rPr>
          <w:rFonts w:eastAsia="Times New Roman"/>
          <w:bCs/>
          <w:color w:val="000000"/>
          <w:sz w:val="24"/>
          <w:szCs w:val="24"/>
          <w:lang w:val="en" w:eastAsia="en-AU"/>
        </w:rPr>
        <w:t>provide</w:t>
      </w:r>
      <w:proofErr w:type="gramEnd"/>
    </w:p>
    <w:p w14:paraId="3357315C" w14:textId="13207810" w:rsidR="005B1866" w:rsidRDefault="005B1866" w:rsidP="005B1866">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 xml:space="preserve">Our </w:t>
      </w:r>
      <w:hyperlink r:id="rId9" w:tgtFrame="_blank" w:history="1">
        <w:r>
          <w:rPr>
            <w:rStyle w:val="Hyperlink"/>
            <w:bCs/>
          </w:rPr>
          <w:t>website</w:t>
        </w:r>
      </w:hyperlink>
      <w:r>
        <w:rPr>
          <w:b/>
          <w:color w:val="552200"/>
        </w:rPr>
        <w:t xml:space="preserve"> </w:t>
      </w:r>
      <w:r w:rsidRPr="001E6DA4">
        <w:rPr>
          <w:bCs/>
          <w:color w:val="552200"/>
        </w:rPr>
        <w:t>&lt;</w:t>
      </w:r>
      <w:r w:rsidRPr="001E6DA4">
        <w:rPr>
          <w:bCs/>
        </w:rPr>
        <w:t>h</w:t>
      </w:r>
      <w:r w:rsidRPr="001E6DA4">
        <w:t>ttps://www.casa.gov.au/rules/changing-rules/consultation-industry-and-public</w:t>
      </w:r>
      <w:r>
        <w:t xml:space="preserve">&gt; </w:t>
      </w:r>
      <w:r w:rsidRPr="002A6AF7">
        <w:rPr>
          <w:rFonts w:eastAsia="Times New Roman"/>
          <w:color w:val="000000"/>
          <w:sz w:val="24"/>
          <w:szCs w:val="24"/>
          <w:lang w:val="en" w:eastAsia="en-AU"/>
        </w:rPr>
        <w:t>contains more information on making a submission and what we do with your feedback.</w:t>
      </w:r>
    </w:p>
    <w:p w14:paraId="65B5FD87" w14:textId="77777777" w:rsidR="005B1866" w:rsidRDefault="005B1866">
      <w:pPr>
        <w:rPr>
          <w:color w:val="365F91" w:themeColor="accent1" w:themeShade="BF"/>
          <w:sz w:val="33"/>
          <w:szCs w:val="33"/>
          <w:lang w:val="en" w:eastAsia="en-AU"/>
        </w:rPr>
      </w:pPr>
      <w:bookmarkStart w:id="15" w:name="_Hlk46392696"/>
      <w:bookmarkStart w:id="16" w:name="_Hlk2173730"/>
      <w:bookmarkEnd w:id="14"/>
      <w:r>
        <w:rPr>
          <w:color w:val="365F91" w:themeColor="accent1" w:themeShade="BF"/>
          <w:lang w:val="en" w:eastAsia="en-AU"/>
        </w:rPr>
        <w:br w:type="page"/>
      </w:r>
    </w:p>
    <w:p w14:paraId="69D42EAC" w14:textId="48B845E8" w:rsidR="00ED2D78" w:rsidRPr="009F3360" w:rsidRDefault="00ED2D78" w:rsidP="009F3360">
      <w:pPr>
        <w:pStyle w:val="Heading1"/>
        <w:spacing w:before="120" w:after="120"/>
        <w:ind w:left="176"/>
        <w:rPr>
          <w:color w:val="365F91" w:themeColor="accent1" w:themeShade="BF"/>
          <w:lang w:val="en" w:eastAsia="en-AU"/>
        </w:rPr>
      </w:pPr>
      <w:r w:rsidRPr="009F3360">
        <w:rPr>
          <w:color w:val="365F91" w:themeColor="accent1" w:themeShade="BF"/>
          <w:lang w:val="en" w:eastAsia="en-AU"/>
        </w:rPr>
        <w:lastRenderedPageBreak/>
        <w:t xml:space="preserve">Page </w:t>
      </w:r>
      <w:r w:rsidR="00D10CFD" w:rsidRPr="009F3360">
        <w:rPr>
          <w:color w:val="365F91" w:themeColor="accent1" w:themeShade="BF"/>
          <w:lang w:val="en" w:eastAsia="en-AU"/>
        </w:rPr>
        <w:t>2</w:t>
      </w:r>
      <w:r w:rsidR="00707E81">
        <w:rPr>
          <w:color w:val="365F91" w:themeColor="accent1" w:themeShade="BF"/>
          <w:lang w:val="en" w:eastAsia="en-AU"/>
        </w:rPr>
        <w:t>.</w:t>
      </w:r>
      <w:r w:rsidRPr="009F3360">
        <w:rPr>
          <w:color w:val="365F91" w:themeColor="accent1" w:themeShade="BF"/>
          <w:lang w:val="en" w:eastAsia="en-AU"/>
        </w:rPr>
        <w:t xml:space="preserve"> Personal information</w:t>
      </w:r>
    </w:p>
    <w:p w14:paraId="6157A6ED" w14:textId="77777777" w:rsidR="00ED2D78" w:rsidRPr="009F3360" w:rsidRDefault="00ED2D78" w:rsidP="00417969">
      <w:pPr>
        <w:pStyle w:val="Heading2"/>
        <w:spacing w:before="120" w:after="120"/>
        <w:ind w:left="176"/>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417969">
      <w:pPr>
        <w:pStyle w:val="Heading2"/>
        <w:spacing w:before="120" w:after="120"/>
        <w:ind w:left="176"/>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417969">
      <w:pPr>
        <w:pStyle w:val="Heading2"/>
        <w:spacing w:before="120" w:after="120"/>
        <w:ind w:left="176"/>
        <w:rPr>
          <w:sz w:val="28"/>
          <w:szCs w:val="28"/>
        </w:rPr>
      </w:pPr>
      <w:r w:rsidRPr="009F3360">
        <w:rPr>
          <w:sz w:val="28"/>
          <w:szCs w:val="28"/>
        </w:rPr>
        <w:t>Email address</w:t>
      </w:r>
    </w:p>
    <w:p w14:paraId="3BBFC095" w14:textId="6A873304"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w:t>
      </w:r>
      <w:r w:rsidR="00146F5A">
        <w:rPr>
          <w:i/>
          <w:iCs/>
          <w:sz w:val="20"/>
          <w:szCs w:val="20"/>
        </w:rPr>
        <w:t>,</w:t>
      </w:r>
      <w:r w:rsidRPr="00D10CFD">
        <w:rPr>
          <w:i/>
          <w:iCs/>
          <w:sz w:val="20"/>
          <w:szCs w:val="20"/>
        </w:rPr>
        <w:t xml:space="preserve">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D10CFD" w:rsidRDefault="00ED2D78" w:rsidP="00417969">
      <w:pPr>
        <w:pStyle w:val="Heading2"/>
        <w:spacing w:before="240" w:after="120"/>
        <w:ind w:left="176"/>
      </w:pPr>
      <w:r w:rsidRPr="00D10CFD">
        <w:t>Do your views officially represent those of an organisation?</w:t>
      </w:r>
    </w:p>
    <w:p w14:paraId="075E43B9" w14:textId="77777777" w:rsidR="00ED2D78" w:rsidRPr="002A6AF7" w:rsidRDefault="00ED2D78" w:rsidP="009F3360">
      <w:pPr>
        <w:pStyle w:val="Heading2"/>
        <w:rPr>
          <w:i/>
          <w:iCs/>
          <w:sz w:val="20"/>
          <w:szCs w:val="20"/>
        </w:rPr>
      </w:pPr>
      <w:r w:rsidRPr="002A6AF7">
        <w:rPr>
          <w:i/>
          <w:iCs/>
          <w:sz w:val="20"/>
          <w:szCs w:val="20"/>
        </w:rPr>
        <w:t>(Required)</w:t>
      </w:r>
    </w:p>
    <w:p w14:paraId="4658C6E8" w14:textId="6FD2BEC7" w:rsidR="00ED2D78" w:rsidRPr="002A6AF7" w:rsidRDefault="00ED2D78" w:rsidP="00417969">
      <w:pPr>
        <w:spacing w:before="120" w:after="120"/>
        <w:ind w:left="176"/>
        <w:rPr>
          <w:i/>
          <w:color w:val="888888"/>
          <w:sz w:val="19"/>
        </w:rPr>
      </w:pPr>
      <w:r w:rsidRPr="002A6AF7">
        <w:rPr>
          <w:i/>
          <w:color w:val="888888"/>
          <w:sz w:val="19"/>
        </w:rPr>
        <w:t>Please select only one item</w:t>
      </w:r>
    </w:p>
    <w:p w14:paraId="56D37CAF" w14:textId="2D27ED99" w:rsidR="00ED2D78" w:rsidRPr="00D10CFD" w:rsidRDefault="00000000"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 xml:space="preserve">Yes, I am authorised to submit feedback on behalf of an </w:t>
      </w:r>
      <w:proofErr w:type="gramStart"/>
      <w:r w:rsidR="00ED2D78" w:rsidRPr="00D10CFD">
        <w:rPr>
          <w:sz w:val="24"/>
          <w:szCs w:val="24"/>
        </w:rPr>
        <w:t>organisation</w:t>
      </w:r>
      <w:proofErr w:type="gramEnd"/>
    </w:p>
    <w:p w14:paraId="0A632D94" w14:textId="2540B7F0" w:rsidR="00ED2D78" w:rsidRPr="00D10CFD" w:rsidRDefault="00000000"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417969">
      <w:pPr>
        <w:spacing w:before="240" w:after="12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D10CFD" w:rsidRDefault="00ED2D78" w:rsidP="00417969">
      <w:pPr>
        <w:spacing w:before="240" w:after="120"/>
        <w:ind w:left="176"/>
        <w:rPr>
          <w:sz w:val="24"/>
          <w:szCs w:val="24"/>
        </w:rPr>
      </w:pPr>
      <w:r w:rsidRPr="00D10CFD">
        <w:rPr>
          <w:sz w:val="24"/>
          <w:szCs w:val="24"/>
        </w:rPr>
        <w:t>Which of the following best describes the group you represent?</w:t>
      </w:r>
    </w:p>
    <w:p w14:paraId="459BE7A4" w14:textId="6C913F0E" w:rsidR="00ED2D78" w:rsidRPr="002A6AF7" w:rsidRDefault="006E7B93" w:rsidP="00417969">
      <w:pPr>
        <w:spacing w:before="120" w:after="120"/>
        <w:ind w:left="176"/>
        <w:rPr>
          <w:i/>
          <w:color w:val="888888"/>
          <w:sz w:val="19"/>
        </w:rPr>
      </w:pPr>
      <w:r>
        <w:rPr>
          <w:i/>
          <w:color w:val="888888"/>
          <w:sz w:val="19"/>
        </w:rPr>
        <w:t xml:space="preserve">You may select more than one </w:t>
      </w:r>
      <w:r w:rsidR="00EE14CD">
        <w:rPr>
          <w:i/>
          <w:color w:val="888888"/>
          <w:sz w:val="19"/>
        </w:rPr>
        <w:t>item</w:t>
      </w:r>
      <w:r w:rsidR="00C615CC">
        <w:rPr>
          <w:i/>
          <w:color w:val="888888"/>
          <w:sz w:val="19"/>
        </w:rPr>
        <w:t>.</w:t>
      </w:r>
    </w:p>
    <w:p w14:paraId="09124B62" w14:textId="75CB15A5" w:rsidR="00ED2D78" w:rsidRPr="000F4A93" w:rsidRDefault="00000000" w:rsidP="005E5B3A">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Content>
          <w:r w:rsidR="005E5B3A" w:rsidRPr="000F4A93">
            <w:rPr>
              <w:rFonts w:ascii="Segoe UI Symbol" w:eastAsia="MS Gothic" w:hAnsi="Segoe UI Symbol" w:cs="Segoe UI Symbol"/>
              <w:spacing w:val="-6"/>
              <w:sz w:val="24"/>
              <w:szCs w:val="24"/>
            </w:rPr>
            <w:t>☐</w:t>
          </w:r>
        </w:sdtContent>
      </w:sdt>
      <w:r w:rsidR="005E5B3A" w:rsidRPr="000F4A93">
        <w:rPr>
          <w:spacing w:val="-6"/>
          <w:sz w:val="24"/>
          <w:szCs w:val="24"/>
        </w:rPr>
        <w:t xml:space="preserve"> </w:t>
      </w:r>
      <w:r w:rsidR="001F70F3" w:rsidRPr="000F4A93">
        <w:rPr>
          <w:sz w:val="24"/>
          <w:szCs w:val="24"/>
        </w:rPr>
        <w:t>Balloon</w:t>
      </w:r>
      <w:r w:rsidR="00ED2D78" w:rsidRPr="000F4A93">
        <w:rPr>
          <w:sz w:val="24"/>
          <w:szCs w:val="24"/>
        </w:rPr>
        <w:t xml:space="preserve"> owner/operator</w:t>
      </w:r>
    </w:p>
    <w:p w14:paraId="1DE2A90C" w14:textId="5B95B89F" w:rsidR="00ED2D78" w:rsidRPr="000F4A93" w:rsidRDefault="00000000" w:rsidP="005E5B3A">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Content>
          <w:r w:rsidR="005E5B3A" w:rsidRPr="000F4A93">
            <w:rPr>
              <w:rFonts w:ascii="Segoe UI Symbol" w:eastAsia="MS Gothic" w:hAnsi="Segoe UI Symbol" w:cs="Segoe UI Symbol"/>
              <w:sz w:val="24"/>
              <w:szCs w:val="24"/>
            </w:rPr>
            <w:t>☐</w:t>
          </w:r>
        </w:sdtContent>
      </w:sdt>
      <w:r w:rsidR="005E5B3A" w:rsidRPr="000F4A93">
        <w:rPr>
          <w:sz w:val="24"/>
          <w:szCs w:val="24"/>
        </w:rPr>
        <w:t xml:space="preserve"> </w:t>
      </w:r>
      <w:r w:rsidR="006E7B93" w:rsidRPr="000F4A93">
        <w:rPr>
          <w:sz w:val="24"/>
          <w:szCs w:val="24"/>
        </w:rPr>
        <w:t>Recreational balloon p</w:t>
      </w:r>
      <w:r w:rsidR="00ED2D78" w:rsidRPr="000F4A93">
        <w:rPr>
          <w:sz w:val="24"/>
          <w:szCs w:val="24"/>
        </w:rPr>
        <w:t>ilot</w:t>
      </w:r>
    </w:p>
    <w:p w14:paraId="1B7BFEEA" w14:textId="22DB3A1E" w:rsidR="00ED2D78" w:rsidRPr="000F4A93" w:rsidRDefault="00000000" w:rsidP="005E5B3A">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Content>
          <w:r w:rsidR="005E5B3A" w:rsidRPr="000F4A93">
            <w:rPr>
              <w:rFonts w:ascii="Segoe UI Symbol" w:eastAsia="MS Gothic" w:hAnsi="Segoe UI Symbol" w:cs="Segoe UI Symbol"/>
              <w:sz w:val="24"/>
              <w:szCs w:val="24"/>
            </w:rPr>
            <w:t>☐</w:t>
          </w:r>
        </w:sdtContent>
      </w:sdt>
      <w:r w:rsidR="005E5B3A" w:rsidRPr="000F4A93">
        <w:rPr>
          <w:sz w:val="24"/>
          <w:szCs w:val="24"/>
        </w:rPr>
        <w:t xml:space="preserve"> </w:t>
      </w:r>
      <w:r w:rsidR="006E7B93" w:rsidRPr="000F4A93">
        <w:rPr>
          <w:sz w:val="24"/>
          <w:szCs w:val="24"/>
        </w:rPr>
        <w:t>Commercial balloon pilot</w:t>
      </w:r>
    </w:p>
    <w:p w14:paraId="336F28D9" w14:textId="5C6C6F54" w:rsidR="00ED2D78" w:rsidRPr="00417969" w:rsidRDefault="00000000"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Content>
          <w:r w:rsidR="005E5B3A" w:rsidRPr="00417969">
            <w:rPr>
              <w:rFonts w:ascii="Segoe UI Symbol" w:eastAsia="MS Gothic" w:hAnsi="Segoe UI Symbol" w:cs="Segoe UI Symbol"/>
              <w:sz w:val="24"/>
              <w:szCs w:val="24"/>
            </w:rPr>
            <w:t>☐</w:t>
          </w:r>
        </w:sdtContent>
      </w:sdt>
      <w:r w:rsidR="005E5B3A" w:rsidRPr="00417969">
        <w:rPr>
          <w:sz w:val="24"/>
          <w:szCs w:val="24"/>
        </w:rPr>
        <w:t xml:space="preserve"> </w:t>
      </w:r>
      <w:r w:rsidR="00ED2D78" w:rsidRPr="00417969">
        <w:rPr>
          <w:sz w:val="24"/>
          <w:szCs w:val="24"/>
        </w:rPr>
        <w:t>Other</w:t>
      </w:r>
    </w:p>
    <w:p w14:paraId="4A7EEA6B" w14:textId="56FCB868" w:rsidR="00ED2D78" w:rsidRPr="002A6AF7" w:rsidRDefault="00ED2D78" w:rsidP="00417969">
      <w:pPr>
        <w:pStyle w:val="BodyText"/>
        <w:tabs>
          <w:tab w:val="left" w:pos="3329"/>
          <w:tab w:val="left" w:pos="3449"/>
          <w:tab w:val="left" w:pos="4499"/>
        </w:tabs>
        <w:spacing w:before="240" w:after="120"/>
        <w:ind w:left="181" w:right="2449"/>
      </w:pPr>
      <w:r w:rsidRPr="002A6AF7">
        <w:t xml:space="preserve">Please specify </w:t>
      </w:r>
      <w:r w:rsidR="00707E81">
        <w:t>‘</w:t>
      </w:r>
      <w:r w:rsidRPr="002A6AF7">
        <w:t>Other</w:t>
      </w:r>
      <w:r w:rsidR="00707E81">
        <w:t>’</w:t>
      </w:r>
      <w:r w:rsidRPr="002A6AF7">
        <w:t xml:space="preserve">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bookmarkEnd w:id="15"/>
    </w:tbl>
    <w:p w14:paraId="60CE259D" w14:textId="77777777" w:rsidR="00D816FC" w:rsidRPr="002A6AF7" w:rsidRDefault="00D816FC">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290FFD9" w14:textId="37081F8D" w:rsidR="00ED2D78" w:rsidRPr="00D1560A" w:rsidRDefault="00ED2D78" w:rsidP="009F3360">
      <w:pPr>
        <w:pStyle w:val="Heading1"/>
        <w:spacing w:before="120" w:after="120"/>
        <w:ind w:left="119"/>
        <w:rPr>
          <w:rFonts w:eastAsia="Times New Roman"/>
          <w:bCs/>
          <w:color w:val="365F91" w:themeColor="accent1" w:themeShade="BF"/>
          <w:sz w:val="32"/>
          <w:szCs w:val="32"/>
          <w:lang w:val="en" w:eastAsia="en-AU"/>
        </w:rPr>
      </w:pPr>
      <w:bookmarkStart w:id="17" w:name="_Hlk46394012"/>
      <w:bookmarkStart w:id="18" w:name="_Hlk110603021"/>
      <w:r w:rsidRPr="00D1560A">
        <w:rPr>
          <w:rFonts w:eastAsia="Times New Roman"/>
          <w:bCs/>
          <w:color w:val="365F91" w:themeColor="accent1" w:themeShade="BF"/>
          <w:sz w:val="32"/>
          <w:szCs w:val="32"/>
          <w:lang w:val="en" w:eastAsia="en-AU"/>
        </w:rPr>
        <w:lastRenderedPageBreak/>
        <w:t xml:space="preserve">Page </w:t>
      </w:r>
      <w:r w:rsidR="00D1560A" w:rsidRPr="00D1560A">
        <w:rPr>
          <w:rFonts w:eastAsia="Times New Roman"/>
          <w:bCs/>
          <w:color w:val="365F91" w:themeColor="accent1" w:themeShade="BF"/>
          <w:sz w:val="32"/>
          <w:szCs w:val="32"/>
          <w:lang w:val="en" w:eastAsia="en-AU"/>
        </w:rPr>
        <w:t>3</w:t>
      </w:r>
      <w:r w:rsidR="00707E81">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w:t>
      </w:r>
      <w:proofErr w:type="gramStart"/>
      <w:r w:rsidRPr="00D1560A">
        <w:rPr>
          <w:rFonts w:eastAsia="Times New Roman"/>
          <w:bCs/>
          <w:color w:val="365F91" w:themeColor="accent1" w:themeShade="BF"/>
          <w:sz w:val="32"/>
          <w:szCs w:val="32"/>
          <w:lang w:val="en" w:eastAsia="en-AU"/>
        </w:rPr>
        <w:t>submission</w:t>
      </w:r>
      <w:bookmarkStart w:id="19" w:name="_Hlk16072089"/>
      <w:proofErr w:type="gramEnd"/>
    </w:p>
    <w:p w14:paraId="433D65C6" w14:textId="267586B5" w:rsidR="00ED2D78" w:rsidRPr="00D1560A" w:rsidRDefault="005E4E3D" w:rsidP="00ED2D78">
      <w:pPr>
        <w:pStyle w:val="BodyText"/>
        <w:spacing w:before="297" w:line="333" w:lineRule="auto"/>
        <w:ind w:left="118" w:right="386"/>
        <w:rPr>
          <w:sz w:val="22"/>
          <w:szCs w:val="22"/>
        </w:rPr>
      </w:pPr>
      <w:bookmarkStart w:id="20" w:name="_Hlk46393757"/>
      <w:bookmarkEnd w:id="17"/>
      <w:bookmarkEnd w:id="19"/>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D1560A" w:rsidRDefault="00ED2D78" w:rsidP="00417969">
      <w:pPr>
        <w:pStyle w:val="BodyText"/>
        <w:spacing w:before="120" w:after="120"/>
        <w:ind w:left="119"/>
        <w:rPr>
          <w:sz w:val="22"/>
          <w:szCs w:val="22"/>
        </w:rPr>
      </w:pPr>
      <w:r w:rsidRPr="00D1560A">
        <w:rPr>
          <w:sz w:val="22"/>
          <w:szCs w:val="22"/>
        </w:rPr>
        <w:t>Where you consent to publication, we will include:</w:t>
      </w:r>
    </w:p>
    <w:p w14:paraId="3FB6F454" w14:textId="2897D103" w:rsidR="008D5197" w:rsidRPr="00751BDA" w:rsidRDefault="008D5197" w:rsidP="00454982">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 xml:space="preserve">your last </w:t>
      </w:r>
      <w:r w:rsidR="003C7E66" w:rsidRPr="00751BDA">
        <w:rPr>
          <w:b/>
          <w:bCs/>
          <w:color w:val="000000"/>
          <w:sz w:val="24"/>
          <w:szCs w:val="24"/>
        </w:rPr>
        <w:t>name</w:t>
      </w:r>
      <w:r w:rsidR="003C7E66" w:rsidRPr="00751BDA">
        <w:rPr>
          <w:color w:val="000000"/>
          <w:sz w:val="24"/>
          <w:szCs w:val="24"/>
        </w:rPr>
        <w:t xml:space="preserve"> if</w:t>
      </w:r>
      <w:r w:rsidRPr="00751BDA">
        <w:rPr>
          <w:color w:val="000000"/>
          <w:sz w:val="24"/>
          <w:szCs w:val="24"/>
        </w:rPr>
        <w:t xml:space="preserve"> the submission is made by you as an individual </w:t>
      </w:r>
    </w:p>
    <w:p w14:paraId="68C8164D" w14:textId="77777777" w:rsidR="008D5197" w:rsidRPr="00751BDA" w:rsidRDefault="008D5197" w:rsidP="00454982">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 xml:space="preserve">on whose behalf the submission has been </w:t>
      </w:r>
      <w:proofErr w:type="gramStart"/>
      <w:r w:rsidRPr="00751BDA">
        <w:rPr>
          <w:color w:val="000000"/>
          <w:sz w:val="24"/>
          <w:szCs w:val="24"/>
        </w:rPr>
        <w:t>made</w:t>
      </w:r>
      <w:proofErr w:type="gramEnd"/>
    </w:p>
    <w:p w14:paraId="5F0C755E" w14:textId="77777777" w:rsidR="008D5197" w:rsidRPr="00751BDA" w:rsidRDefault="008D5197" w:rsidP="00454982">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C42941A" w14:textId="07B95C99" w:rsidR="00ED2D78" w:rsidRPr="00D1560A" w:rsidRDefault="00ED2D78" w:rsidP="00417969">
      <w:pPr>
        <w:pStyle w:val="BodyText"/>
        <w:spacing w:before="120" w:after="120"/>
        <w:ind w:left="119" w:right="1015"/>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w:t>
      </w:r>
      <w:proofErr w:type="gramStart"/>
      <w:r w:rsidRPr="00D1560A">
        <w:rPr>
          <w:sz w:val="22"/>
          <w:szCs w:val="22"/>
        </w:rPr>
        <w:t>response</w:t>
      </w:r>
      <w:proofErr w:type="gramEnd"/>
    </w:p>
    <w:p w14:paraId="2026AEB1" w14:textId="77777777" w:rsidR="00ED2D78" w:rsidRPr="00417969" w:rsidRDefault="00ED2D78" w:rsidP="00694C52">
      <w:pPr>
        <w:spacing w:before="480" w:after="120"/>
        <w:ind w:left="119"/>
        <w:rPr>
          <w:sz w:val="28"/>
          <w:szCs w:val="28"/>
        </w:rPr>
      </w:pPr>
      <w:bookmarkStart w:id="21" w:name="_Hlk46393777"/>
      <w:bookmarkEnd w:id="20"/>
      <w:r w:rsidRPr="00417969">
        <w:rPr>
          <w:sz w:val="28"/>
          <w:szCs w:val="28"/>
        </w:rPr>
        <w:t>Do you give permission for your response to be published?</w:t>
      </w:r>
    </w:p>
    <w:p w14:paraId="0708794C" w14:textId="77777777" w:rsidR="00ED2D78" w:rsidRPr="00D1560A" w:rsidRDefault="00ED2D78" w:rsidP="00B64D69">
      <w:pPr>
        <w:spacing w:before="120" w:after="120"/>
        <w:ind w:left="119"/>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7F12DC" w:rsidRDefault="00000000"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Content>
          <w:r w:rsidR="00D816FC" w:rsidRPr="007F12DC">
            <w:rPr>
              <w:rFonts w:ascii="Segoe UI Symbol" w:eastAsia="MS Gothic" w:hAnsi="Segoe UI Symbol" w:cs="Segoe UI Symbol"/>
              <w:spacing w:val="-6"/>
              <w:sz w:val="28"/>
              <w:szCs w:val="28"/>
            </w:rPr>
            <w:t>☐</w:t>
          </w:r>
        </w:sdtContent>
      </w:sdt>
      <w:r w:rsidR="00ED2D78" w:rsidRPr="007F12DC">
        <w:rPr>
          <w:spacing w:val="-6"/>
          <w:sz w:val="28"/>
          <w:szCs w:val="28"/>
        </w:rPr>
        <w:t xml:space="preserve"> </w:t>
      </w:r>
      <w:r w:rsidR="00ED2D78" w:rsidRPr="007F12DC">
        <w:rPr>
          <w:sz w:val="28"/>
          <w:szCs w:val="28"/>
        </w:rPr>
        <w:t>Yes - I give permission for my response/submission to be</w:t>
      </w:r>
      <w:r w:rsidR="00ED2D78" w:rsidRPr="007F12DC">
        <w:rPr>
          <w:spacing w:val="-18"/>
          <w:sz w:val="28"/>
          <w:szCs w:val="28"/>
        </w:rPr>
        <w:t xml:space="preserve"> </w:t>
      </w:r>
      <w:r w:rsidR="00ED2D78" w:rsidRPr="007F12DC">
        <w:rPr>
          <w:sz w:val="28"/>
          <w:szCs w:val="28"/>
        </w:rPr>
        <w:t>published.</w:t>
      </w:r>
    </w:p>
    <w:p w14:paraId="288BAC3D" w14:textId="2C3B1427" w:rsidR="00ED2D78" w:rsidRPr="007F12DC" w:rsidRDefault="00000000"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Content>
          <w:r w:rsidR="00D816FC" w:rsidRPr="007F12DC">
            <w:rPr>
              <w:rFonts w:ascii="Segoe UI Symbol" w:eastAsia="MS Gothic" w:hAnsi="Segoe UI Symbol" w:cs="Segoe UI Symbol"/>
              <w:sz w:val="28"/>
              <w:szCs w:val="28"/>
            </w:rPr>
            <w:t>☐</w:t>
          </w:r>
        </w:sdtContent>
      </w:sdt>
      <w:r w:rsidR="00D816FC" w:rsidRPr="007F12DC">
        <w:rPr>
          <w:sz w:val="28"/>
          <w:szCs w:val="28"/>
        </w:rPr>
        <w:t xml:space="preserve"> </w:t>
      </w:r>
      <w:r w:rsidR="00ED2D78" w:rsidRPr="007F12DC">
        <w:rPr>
          <w:sz w:val="28"/>
          <w:szCs w:val="28"/>
        </w:rPr>
        <w:t>No - I would like my response/submission to remain confidential but understand that de-identified aggregate data may be published.</w:t>
      </w:r>
    </w:p>
    <w:p w14:paraId="7D3EC55A" w14:textId="3B92DB76" w:rsidR="00ED2D78" w:rsidRPr="007F12DC" w:rsidRDefault="00000000" w:rsidP="00694C52">
      <w:pPr>
        <w:pStyle w:val="BodyText"/>
        <w:spacing w:before="28" w:after="120"/>
        <w:ind w:left="357"/>
        <w:rPr>
          <w:sz w:val="28"/>
          <w:szCs w:val="28"/>
        </w:rPr>
      </w:pPr>
      <w:sdt>
        <w:sdtPr>
          <w:rPr>
            <w:spacing w:val="-6"/>
            <w:sz w:val="28"/>
            <w:szCs w:val="28"/>
          </w:rPr>
          <w:id w:val="-2018216768"/>
          <w14:checkbox>
            <w14:checked w14:val="0"/>
            <w14:checkedState w14:val="2612" w14:font="MS Gothic"/>
            <w14:uncheckedState w14:val="2610" w14:font="MS Gothic"/>
          </w14:checkbox>
        </w:sdtPr>
        <w:sdtContent>
          <w:r w:rsidR="00694C52" w:rsidRPr="007F12DC">
            <w:rPr>
              <w:rFonts w:ascii="MS Gothic" w:eastAsia="MS Gothic" w:hAnsi="MS Gothic" w:hint="eastAsia"/>
              <w:spacing w:val="-6"/>
              <w:sz w:val="28"/>
              <w:szCs w:val="28"/>
            </w:rPr>
            <w:t>☐</w:t>
          </w:r>
        </w:sdtContent>
      </w:sdt>
      <w:r w:rsidR="00ED2D78" w:rsidRPr="007F12DC">
        <w:rPr>
          <w:spacing w:val="-6"/>
          <w:sz w:val="28"/>
          <w:szCs w:val="28"/>
        </w:rPr>
        <w:t xml:space="preserve"> </w:t>
      </w:r>
      <w:r w:rsidR="00ED2D78" w:rsidRPr="007F12DC">
        <w:rPr>
          <w:sz w:val="28"/>
          <w:szCs w:val="28"/>
        </w:rPr>
        <w:t>I am a CASA</w:t>
      </w:r>
      <w:r w:rsidR="00ED2D78" w:rsidRPr="007F12DC">
        <w:rPr>
          <w:spacing w:val="-14"/>
          <w:sz w:val="28"/>
          <w:szCs w:val="28"/>
        </w:rPr>
        <w:t xml:space="preserve"> </w:t>
      </w:r>
      <w:r w:rsidR="00ED2D78" w:rsidRPr="007F12DC">
        <w:rPr>
          <w:sz w:val="28"/>
          <w:szCs w:val="28"/>
        </w:rPr>
        <w:t>officer.</w:t>
      </w:r>
      <w:bookmarkEnd w:id="21"/>
    </w:p>
    <w:p w14:paraId="46AA804C" w14:textId="26211ECF" w:rsidR="00694C52" w:rsidRPr="002A6AF7" w:rsidRDefault="00694C52" w:rsidP="00694C52">
      <w:pPr>
        <w:spacing w:before="360" w:after="120" w:line="334" w:lineRule="auto"/>
        <w:ind w:left="119" w:right="136"/>
        <w:rPr>
          <w:sz w:val="28"/>
          <w:szCs w:val="28"/>
        </w:rPr>
      </w:pPr>
      <w:bookmarkStart w:id="22" w:name="_Hlk79580265"/>
      <w:bookmarkStart w:id="23" w:name="_Hlk110604226"/>
      <w:r w:rsidRPr="00D1560A">
        <w:t xml:space="preserve">Information about how we consult and how to make a confidential submission is available on </w:t>
      </w:r>
      <w:r>
        <w:t>o</w:t>
      </w:r>
      <w:r w:rsidR="001F17EE">
        <w:t>ur</w:t>
      </w:r>
      <w:r w:rsidRPr="00DC127A">
        <w:rPr>
          <w:rFonts w:eastAsia="Times New Roman"/>
          <w:color w:val="000000"/>
          <w:sz w:val="24"/>
          <w:szCs w:val="24"/>
          <w:lang w:val="en" w:eastAsia="en-AU"/>
        </w:rPr>
        <w:t xml:space="preserve"> </w:t>
      </w:r>
      <w:hyperlink r:id="rId10" w:tgtFrame="_blank" w:history="1">
        <w:r w:rsidR="00D83381" w:rsidRPr="00E8380E">
          <w:rPr>
            <w:rStyle w:val="Hyperlink"/>
            <w:b/>
            <w:bCs/>
            <w:sz w:val="24"/>
            <w:szCs w:val="24"/>
          </w:rPr>
          <w:t>website</w:t>
        </w:r>
      </w:hyperlink>
      <w:r w:rsidRPr="00E8380E">
        <w:rPr>
          <w:b/>
          <w:bCs/>
          <w:color w:val="552200"/>
        </w:rPr>
        <w:t xml:space="preserve"> </w:t>
      </w:r>
      <w:r w:rsidRPr="00C65888">
        <w:rPr>
          <w:bCs/>
          <w:color w:val="552200"/>
        </w:rPr>
        <w:t>&lt;</w:t>
      </w:r>
      <w:r w:rsidRPr="00C65888">
        <w:rPr>
          <w:bCs/>
        </w:rPr>
        <w:t>h</w:t>
      </w:r>
      <w:r w:rsidRPr="00C65888">
        <w:t>ttps://www.casa.gov.au/rules/changing-rules/consultation-industry-and-public</w:t>
      </w:r>
      <w:r>
        <w:t>&gt;</w:t>
      </w:r>
      <w:r w:rsidRPr="00D1560A">
        <w:t>.</w:t>
      </w:r>
      <w:bookmarkEnd w:id="22"/>
    </w:p>
    <w:bookmarkEnd w:id="18"/>
    <w:bookmarkEnd w:id="23"/>
    <w:p w14:paraId="6C25F64B" w14:textId="77777777" w:rsidR="00ED2D78" w:rsidRPr="002A6AF7" w:rsidRDefault="00ED2D78" w:rsidP="00ED2D78">
      <w:pPr>
        <w:rPr>
          <w:sz w:val="33"/>
          <w:szCs w:val="33"/>
        </w:rPr>
      </w:pPr>
      <w:r w:rsidRPr="002A6AF7">
        <w:br w:type="page"/>
      </w:r>
    </w:p>
    <w:bookmarkEnd w:id="16"/>
    <w:p w14:paraId="5B756117" w14:textId="7FD1EA23" w:rsidR="00ED2D78" w:rsidRPr="002A6AF7" w:rsidRDefault="00ED2D78" w:rsidP="000F4A93">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6F380F">
        <w:rPr>
          <w:rFonts w:eastAsia="Times New Roman"/>
          <w:bCs/>
          <w:color w:val="365F91" w:themeColor="accent1" w:themeShade="BF"/>
          <w:sz w:val="32"/>
          <w:szCs w:val="32"/>
          <w:lang w:val="en" w:eastAsia="en-AU"/>
        </w:rPr>
        <w:t>4</w:t>
      </w:r>
      <w:r w:rsidR="005D33D3">
        <w:rPr>
          <w:rFonts w:eastAsia="Times New Roman"/>
          <w:bCs/>
          <w:color w:val="365F91" w:themeColor="accent1" w:themeShade="BF"/>
          <w:sz w:val="32"/>
          <w:szCs w:val="32"/>
          <w:lang w:val="en" w:eastAsia="en-AU"/>
        </w:rPr>
        <w:t>.</w:t>
      </w:r>
      <w:r w:rsidR="008B3857">
        <w:rPr>
          <w:rFonts w:eastAsia="Times New Roman"/>
          <w:bCs/>
          <w:color w:val="365F91" w:themeColor="accent1" w:themeShade="BF"/>
          <w:sz w:val="32"/>
          <w:szCs w:val="32"/>
          <w:lang w:val="en" w:eastAsia="en-AU"/>
        </w:rPr>
        <w:t xml:space="preserve"> Feedback on the proposed</w:t>
      </w:r>
      <w:r w:rsidRPr="002A6AF7">
        <w:rPr>
          <w:rFonts w:eastAsia="Times New Roman"/>
          <w:bCs/>
          <w:color w:val="365F91" w:themeColor="accent1" w:themeShade="BF"/>
          <w:sz w:val="32"/>
          <w:szCs w:val="32"/>
          <w:lang w:val="en" w:eastAsia="en-AU"/>
        </w:rPr>
        <w:t xml:space="preserve"> change</w:t>
      </w:r>
      <w:r w:rsidR="009317BA">
        <w:rPr>
          <w:rFonts w:eastAsia="Times New Roman"/>
          <w:bCs/>
          <w:color w:val="365F91" w:themeColor="accent1" w:themeShade="BF"/>
          <w:sz w:val="32"/>
          <w:szCs w:val="32"/>
          <w:lang w:val="en" w:eastAsia="en-AU"/>
        </w:rPr>
        <w:t>s</w:t>
      </w:r>
      <w:r w:rsidR="008B3857">
        <w:rPr>
          <w:rFonts w:eastAsia="Times New Roman"/>
          <w:bCs/>
          <w:color w:val="365F91" w:themeColor="accent1" w:themeShade="BF"/>
          <w:sz w:val="32"/>
          <w:szCs w:val="32"/>
          <w:lang w:val="en" w:eastAsia="en-AU"/>
        </w:rPr>
        <w:t xml:space="preserve"> to CAO 95.54</w:t>
      </w:r>
    </w:p>
    <w:p w14:paraId="27C3BB04" w14:textId="4AAD4374" w:rsidR="00132FF1" w:rsidRDefault="00AE5233" w:rsidP="00D2186B">
      <w:pPr>
        <w:spacing w:before="86" w:line="242" w:lineRule="auto"/>
        <w:ind w:right="439"/>
      </w:pPr>
      <w:r>
        <w:t>The p</w:t>
      </w:r>
      <w:r w:rsidR="00ED2D78" w:rsidRPr="002A6AF7">
        <w:t>rincipal change that would occur under a</w:t>
      </w:r>
      <w:r w:rsidR="00D2186B">
        <w:t xml:space="preserve">n amended CAO 95.54 </w:t>
      </w:r>
      <w:r w:rsidR="00B33266">
        <w:t>is</w:t>
      </w:r>
      <w:r w:rsidR="00D2186B">
        <w:t xml:space="preserve"> that</w:t>
      </w:r>
      <w:r w:rsidR="00B33266">
        <w:t xml:space="preserve"> </w:t>
      </w:r>
      <w:r w:rsidR="00EE0A0E">
        <w:t xml:space="preserve">CASA </w:t>
      </w:r>
      <w:r w:rsidR="00D2186B">
        <w:t xml:space="preserve">would replace </w:t>
      </w:r>
      <w:r w:rsidR="00D75659">
        <w:t xml:space="preserve">the Australian Ballooning Federation </w:t>
      </w:r>
      <w:r w:rsidR="007957E7">
        <w:t xml:space="preserve">(ABF) </w:t>
      </w:r>
      <w:r w:rsidR="00D75659">
        <w:t xml:space="preserve">in the administration of recreational ballooning activities from 2 December 2023. </w:t>
      </w:r>
    </w:p>
    <w:p w14:paraId="74A9ED40" w14:textId="3CE9098B" w:rsidR="00B05F4B" w:rsidRDefault="00B05F4B" w:rsidP="00B05F4B">
      <w:pPr>
        <w:spacing w:before="120" w:after="120"/>
      </w:pPr>
      <w:r w:rsidRPr="000F4A93">
        <w:t>The amended CAO would empower CASA to issue pilot authorisation permits that are the equivalent of the pilot authorisation certificates currently or potentially issued by the ABF.</w:t>
      </w:r>
    </w:p>
    <w:p w14:paraId="60819636" w14:textId="0715A5D7" w:rsidR="00B33266" w:rsidRDefault="00B33266" w:rsidP="00B33266">
      <w:pPr>
        <w:spacing w:before="86" w:line="242" w:lineRule="auto"/>
        <w:ind w:right="439"/>
      </w:pPr>
      <w:r>
        <w:t>CASA would deem certificates issued by the ABF before 2 December 202</w:t>
      </w:r>
      <w:r w:rsidR="00A75A4F">
        <w:t>3</w:t>
      </w:r>
      <w:r>
        <w:t xml:space="preserve"> as equivalent to a permit issued by CASA on or after 2 December 202</w:t>
      </w:r>
      <w:r w:rsidR="00A75A4F">
        <w:t>3</w:t>
      </w:r>
      <w:r>
        <w:t>.</w:t>
      </w:r>
    </w:p>
    <w:p w14:paraId="26734853" w14:textId="77777777" w:rsidR="00C93CB8" w:rsidRPr="00C93CB8" w:rsidRDefault="00C93CB8" w:rsidP="00C93CB8">
      <w:pPr>
        <w:spacing w:before="240" w:after="120"/>
        <w:ind w:right="437"/>
        <w:rPr>
          <w:b/>
          <w:bCs/>
          <w:sz w:val="24"/>
          <w:szCs w:val="24"/>
        </w:rPr>
      </w:pPr>
      <w:r w:rsidRPr="00C93CB8">
        <w:rPr>
          <w:b/>
          <w:bCs/>
          <w:sz w:val="24"/>
          <w:szCs w:val="24"/>
        </w:rPr>
        <w:t>There are no operational changes proposed. A person holding an ABF authorisation would be able to operate on 2 December 2023 as they did on 1 December 2023.</w:t>
      </w:r>
    </w:p>
    <w:p w14:paraId="5942BA76" w14:textId="734C71E9" w:rsidR="004B6FEE" w:rsidRDefault="00C73123" w:rsidP="000F4A93">
      <w:pPr>
        <w:spacing w:before="240" w:after="120"/>
        <w:ind w:right="437"/>
        <w:rPr>
          <w:color w:val="365F91" w:themeColor="accent1" w:themeShade="BF"/>
          <w:sz w:val="24"/>
          <w:szCs w:val="24"/>
        </w:rPr>
      </w:pPr>
      <w:r w:rsidRPr="000F4A93">
        <w:rPr>
          <w:color w:val="365F91" w:themeColor="accent1" w:themeShade="BF"/>
          <w:sz w:val="24"/>
          <w:szCs w:val="24"/>
        </w:rPr>
        <w:t xml:space="preserve">Fact bank: </w:t>
      </w:r>
      <w:r w:rsidR="00B05F4B" w:rsidRPr="000F4A93">
        <w:rPr>
          <w:color w:val="365F91" w:themeColor="accent1" w:themeShade="BF"/>
          <w:sz w:val="24"/>
          <w:szCs w:val="24"/>
        </w:rPr>
        <w:t xml:space="preserve">Permits CASA intends to issue equivalent to ABF </w:t>
      </w:r>
      <w:r w:rsidRPr="00C73123">
        <w:rPr>
          <w:color w:val="365F91" w:themeColor="accent1" w:themeShade="BF"/>
          <w:sz w:val="24"/>
          <w:szCs w:val="24"/>
        </w:rPr>
        <w:t>certificates.</w:t>
      </w:r>
    </w:p>
    <w:tbl>
      <w:tblPr>
        <w:tblStyle w:val="TableGrid"/>
        <w:tblW w:w="0" w:type="auto"/>
        <w:tblLook w:val="04A0" w:firstRow="1" w:lastRow="0" w:firstColumn="1" w:lastColumn="0" w:noHBand="0" w:noVBand="1"/>
      </w:tblPr>
      <w:tblGrid>
        <w:gridCol w:w="9632"/>
      </w:tblGrid>
      <w:tr w:rsidR="00B33266" w14:paraId="6D0F12FA" w14:textId="77777777" w:rsidTr="00B33266">
        <w:tc>
          <w:tcPr>
            <w:tcW w:w="9632" w:type="dxa"/>
          </w:tcPr>
          <w:p w14:paraId="62C82646" w14:textId="7E6A1DCE" w:rsidR="00B33266" w:rsidRPr="000F4A93" w:rsidRDefault="00B33266" w:rsidP="00454982">
            <w:pPr>
              <w:pStyle w:val="ListParagraph"/>
              <w:numPr>
                <w:ilvl w:val="0"/>
                <w:numId w:val="8"/>
              </w:numPr>
              <w:spacing w:before="86" w:line="242" w:lineRule="auto"/>
              <w:ind w:right="439"/>
              <w:rPr>
                <w:sz w:val="18"/>
                <w:szCs w:val="18"/>
              </w:rPr>
            </w:pPr>
            <w:r w:rsidRPr="000F4A93">
              <w:rPr>
                <w:sz w:val="18"/>
                <w:szCs w:val="18"/>
              </w:rPr>
              <w:t>Student pilot (balloon) permit</w:t>
            </w:r>
          </w:p>
          <w:p w14:paraId="33713348" w14:textId="73C2C4D5" w:rsidR="00B33266" w:rsidRPr="000F4A93" w:rsidRDefault="00B33266" w:rsidP="00454982">
            <w:pPr>
              <w:pStyle w:val="ListParagraph"/>
              <w:numPr>
                <w:ilvl w:val="0"/>
                <w:numId w:val="8"/>
              </w:numPr>
              <w:spacing w:before="86" w:line="242" w:lineRule="auto"/>
              <w:ind w:right="439"/>
              <w:rPr>
                <w:sz w:val="18"/>
                <w:szCs w:val="18"/>
              </w:rPr>
            </w:pPr>
            <w:r w:rsidRPr="000F4A93">
              <w:rPr>
                <w:sz w:val="18"/>
                <w:szCs w:val="18"/>
              </w:rPr>
              <w:t>Private pilot (balloon) permit</w:t>
            </w:r>
          </w:p>
          <w:p w14:paraId="18C9218F" w14:textId="3B8D2443" w:rsidR="00B33266" w:rsidRPr="000F4A93" w:rsidRDefault="00B33266" w:rsidP="00454982">
            <w:pPr>
              <w:pStyle w:val="ListParagraph"/>
              <w:numPr>
                <w:ilvl w:val="0"/>
                <w:numId w:val="8"/>
              </w:numPr>
              <w:spacing w:before="86" w:line="242" w:lineRule="auto"/>
              <w:ind w:right="439"/>
              <w:rPr>
                <w:sz w:val="18"/>
                <w:szCs w:val="18"/>
              </w:rPr>
            </w:pPr>
            <w:r w:rsidRPr="000F4A93">
              <w:rPr>
                <w:sz w:val="18"/>
                <w:szCs w:val="18"/>
              </w:rPr>
              <w:t>Radio operator (balloon) permit</w:t>
            </w:r>
          </w:p>
          <w:p w14:paraId="247F4915" w14:textId="45397B23" w:rsidR="00EE0A0E" w:rsidRDefault="00B33266" w:rsidP="00454982">
            <w:pPr>
              <w:pStyle w:val="ListParagraph"/>
              <w:numPr>
                <w:ilvl w:val="0"/>
                <w:numId w:val="8"/>
              </w:numPr>
              <w:spacing w:before="86" w:line="242" w:lineRule="auto"/>
              <w:ind w:right="439"/>
              <w:rPr>
                <w:sz w:val="18"/>
                <w:szCs w:val="18"/>
              </w:rPr>
            </w:pPr>
            <w:r w:rsidRPr="000F4A93">
              <w:rPr>
                <w:sz w:val="18"/>
                <w:szCs w:val="18"/>
              </w:rPr>
              <w:t xml:space="preserve">Grade 1 and 2 instructor private pilot (balloon) permits </w:t>
            </w:r>
          </w:p>
          <w:p w14:paraId="77191A9A" w14:textId="4935C7C7" w:rsidR="00B33266" w:rsidRPr="000F4A93" w:rsidRDefault="00EE0A0E" w:rsidP="00454982">
            <w:pPr>
              <w:pStyle w:val="ListParagraph"/>
              <w:numPr>
                <w:ilvl w:val="0"/>
                <w:numId w:val="8"/>
              </w:numPr>
              <w:spacing w:before="86" w:line="242" w:lineRule="auto"/>
              <w:ind w:right="439"/>
              <w:rPr>
                <w:sz w:val="18"/>
                <w:szCs w:val="18"/>
              </w:rPr>
            </w:pPr>
            <w:r>
              <w:rPr>
                <w:sz w:val="18"/>
                <w:szCs w:val="18"/>
              </w:rPr>
              <w:t>E</w:t>
            </w:r>
            <w:r w:rsidRPr="000F4A93">
              <w:rPr>
                <w:sz w:val="18"/>
                <w:szCs w:val="18"/>
              </w:rPr>
              <w:t xml:space="preserve">xaminer </w:t>
            </w:r>
            <w:r w:rsidR="00B33266" w:rsidRPr="000F4A93">
              <w:rPr>
                <w:sz w:val="18"/>
                <w:szCs w:val="18"/>
              </w:rPr>
              <w:t>private pilot (balloon) permit</w:t>
            </w:r>
          </w:p>
          <w:p w14:paraId="191E73DE" w14:textId="3727E73D" w:rsidR="00B33266" w:rsidRPr="000F4A93" w:rsidRDefault="00B33266" w:rsidP="00454982">
            <w:pPr>
              <w:pStyle w:val="ListParagraph"/>
              <w:numPr>
                <w:ilvl w:val="0"/>
                <w:numId w:val="8"/>
              </w:numPr>
              <w:spacing w:before="86" w:line="242" w:lineRule="auto"/>
              <w:ind w:right="439"/>
              <w:rPr>
                <w:sz w:val="18"/>
                <w:szCs w:val="18"/>
              </w:rPr>
            </w:pPr>
            <w:r w:rsidRPr="000F4A93">
              <w:rPr>
                <w:sz w:val="18"/>
                <w:szCs w:val="18"/>
              </w:rPr>
              <w:t>Permit to carry a hang glider outside a Part 131 aircraft (procedures for this activity have not yet been developed)</w:t>
            </w:r>
          </w:p>
          <w:p w14:paraId="1EFD0E02" w14:textId="77777777" w:rsidR="00B33266" w:rsidRDefault="00B33266" w:rsidP="00B33266"/>
        </w:tc>
      </w:tr>
    </w:tbl>
    <w:p w14:paraId="58C68E87" w14:textId="2EE2FD33" w:rsidR="004B6FEE" w:rsidRDefault="004B6FEE" w:rsidP="000F4A93">
      <w:pPr>
        <w:spacing w:before="240" w:after="120"/>
        <w:rPr>
          <w:color w:val="365F91" w:themeColor="accent1" w:themeShade="BF"/>
          <w:sz w:val="24"/>
          <w:szCs w:val="24"/>
        </w:rPr>
      </w:pPr>
      <w:r w:rsidRPr="000F4A93">
        <w:rPr>
          <w:color w:val="365F91" w:themeColor="accent1" w:themeShade="BF"/>
          <w:sz w:val="24"/>
          <w:szCs w:val="24"/>
        </w:rPr>
        <w:t xml:space="preserve">Fact </w:t>
      </w:r>
      <w:r w:rsidR="006109BD">
        <w:rPr>
          <w:color w:val="365F91" w:themeColor="accent1" w:themeShade="BF"/>
          <w:sz w:val="24"/>
          <w:szCs w:val="24"/>
        </w:rPr>
        <w:t>b</w:t>
      </w:r>
      <w:r w:rsidRPr="000F4A93">
        <w:rPr>
          <w:color w:val="365F91" w:themeColor="accent1" w:themeShade="BF"/>
          <w:sz w:val="24"/>
          <w:szCs w:val="24"/>
        </w:rPr>
        <w:t xml:space="preserve">ank: Comparison table for ABF </w:t>
      </w:r>
      <w:r w:rsidR="00E8380E" w:rsidRPr="000F4A93">
        <w:rPr>
          <w:color w:val="365F91" w:themeColor="accent1" w:themeShade="BF"/>
          <w:sz w:val="24"/>
          <w:szCs w:val="24"/>
        </w:rPr>
        <w:t xml:space="preserve">issued </w:t>
      </w:r>
      <w:r w:rsidRPr="000F4A93">
        <w:rPr>
          <w:color w:val="365F91" w:themeColor="accent1" w:themeShade="BF"/>
          <w:sz w:val="24"/>
          <w:szCs w:val="24"/>
        </w:rPr>
        <w:t>certificates and new CASA permits</w:t>
      </w:r>
      <w:r w:rsidR="00C73123">
        <w:rPr>
          <w:color w:val="365F91" w:themeColor="accent1" w:themeShade="BF"/>
          <w:sz w:val="24"/>
          <w:szCs w:val="24"/>
        </w:rPr>
        <w:t>.</w:t>
      </w:r>
    </w:p>
    <w:p w14:paraId="19F295C0" w14:textId="4E7ABF2A" w:rsidR="0099220B" w:rsidRPr="000F4A93" w:rsidRDefault="0099220B" w:rsidP="0099220B">
      <w:pPr>
        <w:spacing w:before="120" w:after="120"/>
      </w:pPr>
      <w:r>
        <w:t>Table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31"/>
        <w:gridCol w:w="5297"/>
      </w:tblGrid>
      <w:tr w:rsidR="006C1955" w:rsidRPr="00650652" w14:paraId="6B644E44" w14:textId="77777777" w:rsidTr="006C1955">
        <w:tc>
          <w:tcPr>
            <w:tcW w:w="709" w:type="dxa"/>
          </w:tcPr>
          <w:p w14:paraId="1E0E58F2" w14:textId="77777777" w:rsidR="004B6FEE" w:rsidRPr="005D33D3" w:rsidRDefault="004B6FEE" w:rsidP="000F4A93">
            <w:pPr>
              <w:spacing w:before="120" w:after="120"/>
              <w:rPr>
                <w:b/>
                <w:bCs/>
                <w:sz w:val="18"/>
                <w:szCs w:val="18"/>
              </w:rPr>
            </w:pPr>
            <w:r w:rsidRPr="005D33D3">
              <w:rPr>
                <w:b/>
                <w:bCs/>
                <w:sz w:val="18"/>
                <w:szCs w:val="18"/>
              </w:rPr>
              <w:t>Item</w:t>
            </w:r>
          </w:p>
        </w:tc>
        <w:tc>
          <w:tcPr>
            <w:tcW w:w="3631" w:type="dxa"/>
          </w:tcPr>
          <w:p w14:paraId="1AE148F3" w14:textId="43F365C0" w:rsidR="004B6FEE" w:rsidRPr="005D33D3" w:rsidRDefault="00C73123" w:rsidP="000F4A93">
            <w:pPr>
              <w:spacing w:before="120" w:after="120"/>
              <w:rPr>
                <w:b/>
                <w:bCs/>
                <w:sz w:val="18"/>
                <w:szCs w:val="18"/>
              </w:rPr>
            </w:pPr>
            <w:r w:rsidRPr="005D33D3">
              <w:rPr>
                <w:b/>
                <w:bCs/>
                <w:sz w:val="18"/>
                <w:szCs w:val="18"/>
              </w:rPr>
              <w:t>Person holding an ABF issued</w:t>
            </w:r>
            <w:r w:rsidR="006C1955" w:rsidRPr="005D33D3">
              <w:rPr>
                <w:b/>
                <w:bCs/>
                <w:sz w:val="18"/>
                <w:szCs w:val="18"/>
              </w:rPr>
              <w:t xml:space="preserve"> balloon </w:t>
            </w:r>
            <w:r w:rsidRPr="005D33D3">
              <w:rPr>
                <w:b/>
                <w:bCs/>
                <w:sz w:val="18"/>
                <w:szCs w:val="18"/>
              </w:rPr>
              <w:t>certificate</w:t>
            </w:r>
            <w:r w:rsidR="004B6FEE" w:rsidRPr="005D33D3">
              <w:rPr>
                <w:b/>
                <w:bCs/>
                <w:sz w:val="18"/>
                <w:szCs w:val="18"/>
              </w:rPr>
              <w:t xml:space="preserve"> before</w:t>
            </w:r>
            <w:r w:rsidRPr="005D33D3">
              <w:rPr>
                <w:b/>
                <w:bCs/>
                <w:sz w:val="18"/>
                <w:szCs w:val="18"/>
              </w:rPr>
              <w:t xml:space="preserve"> </w:t>
            </w:r>
            <w:r w:rsidR="004B6FEE" w:rsidRPr="005D33D3">
              <w:rPr>
                <w:b/>
                <w:bCs/>
                <w:sz w:val="18"/>
                <w:szCs w:val="18"/>
              </w:rPr>
              <w:t>2 December 2023</w:t>
            </w:r>
          </w:p>
        </w:tc>
        <w:tc>
          <w:tcPr>
            <w:tcW w:w="0" w:type="auto"/>
          </w:tcPr>
          <w:p w14:paraId="4FB8460D" w14:textId="65DEFBEC" w:rsidR="004B6FEE" w:rsidRPr="005D33D3" w:rsidRDefault="006C1955" w:rsidP="000F4A93">
            <w:pPr>
              <w:spacing w:before="120" w:after="120"/>
              <w:rPr>
                <w:b/>
                <w:bCs/>
                <w:sz w:val="18"/>
                <w:szCs w:val="18"/>
              </w:rPr>
            </w:pPr>
            <w:r w:rsidRPr="005D33D3">
              <w:rPr>
                <w:b/>
                <w:bCs/>
                <w:sz w:val="18"/>
                <w:szCs w:val="18"/>
              </w:rPr>
              <w:t>F</w:t>
            </w:r>
            <w:r w:rsidR="00C73123" w:rsidRPr="005D33D3">
              <w:rPr>
                <w:b/>
                <w:bCs/>
                <w:sz w:val="18"/>
                <w:szCs w:val="18"/>
              </w:rPr>
              <w:t>rom</w:t>
            </w:r>
            <w:r w:rsidR="004B6FEE" w:rsidRPr="005D33D3">
              <w:rPr>
                <w:b/>
                <w:bCs/>
                <w:sz w:val="18"/>
                <w:szCs w:val="18"/>
              </w:rPr>
              <w:t xml:space="preserve"> 2 December 2023</w:t>
            </w:r>
            <w:r w:rsidRPr="005D33D3">
              <w:rPr>
                <w:b/>
                <w:bCs/>
                <w:sz w:val="18"/>
                <w:szCs w:val="18"/>
              </w:rPr>
              <w:t>,</w:t>
            </w:r>
            <w:r w:rsidR="00C73123" w:rsidRPr="005D33D3">
              <w:rPr>
                <w:b/>
                <w:bCs/>
                <w:sz w:val="18"/>
                <w:szCs w:val="18"/>
              </w:rPr>
              <w:t xml:space="preserve"> </w:t>
            </w:r>
            <w:r w:rsidR="0099220B" w:rsidRPr="005D33D3">
              <w:rPr>
                <w:b/>
                <w:bCs/>
                <w:sz w:val="18"/>
                <w:szCs w:val="18"/>
              </w:rPr>
              <w:t>the</w:t>
            </w:r>
            <w:r w:rsidRPr="005D33D3">
              <w:rPr>
                <w:b/>
                <w:bCs/>
                <w:sz w:val="18"/>
                <w:szCs w:val="18"/>
              </w:rPr>
              <w:t xml:space="preserve"> person is deemed to hold the CASA issued permit, </w:t>
            </w:r>
            <w:r w:rsidR="004B6FEE" w:rsidRPr="005D33D3">
              <w:rPr>
                <w:b/>
                <w:bCs/>
                <w:sz w:val="18"/>
                <w:szCs w:val="18"/>
              </w:rPr>
              <w:t>having the same ratings and endorsements (unless the permit expires, or is revoked by CASA)</w:t>
            </w:r>
          </w:p>
        </w:tc>
      </w:tr>
      <w:tr w:rsidR="006C1955" w:rsidRPr="00650652" w14:paraId="783BD146" w14:textId="77777777" w:rsidTr="006C1955">
        <w:tc>
          <w:tcPr>
            <w:tcW w:w="709" w:type="dxa"/>
          </w:tcPr>
          <w:p w14:paraId="021B75FA" w14:textId="77777777" w:rsidR="004B6FEE" w:rsidRPr="000F4A93" w:rsidRDefault="004B6FEE" w:rsidP="000F4A93">
            <w:pPr>
              <w:spacing w:before="120" w:after="120"/>
              <w:rPr>
                <w:sz w:val="18"/>
                <w:szCs w:val="18"/>
              </w:rPr>
            </w:pPr>
            <w:r w:rsidRPr="000F4A93">
              <w:rPr>
                <w:sz w:val="18"/>
                <w:szCs w:val="18"/>
              </w:rPr>
              <w:t>1</w:t>
            </w:r>
          </w:p>
        </w:tc>
        <w:tc>
          <w:tcPr>
            <w:tcW w:w="3631" w:type="dxa"/>
          </w:tcPr>
          <w:p w14:paraId="7289A141" w14:textId="361EEEAC" w:rsidR="004B6FEE" w:rsidRPr="000F4A93" w:rsidRDefault="004B6FEE" w:rsidP="000F4A93">
            <w:pPr>
              <w:spacing w:before="120" w:after="120"/>
              <w:rPr>
                <w:sz w:val="18"/>
                <w:szCs w:val="18"/>
              </w:rPr>
            </w:pPr>
            <w:r w:rsidRPr="000F4A93">
              <w:rPr>
                <w:sz w:val="18"/>
                <w:szCs w:val="18"/>
              </w:rPr>
              <w:t>Student pilot</w:t>
            </w:r>
            <w:r w:rsidR="006C1955" w:rsidRPr="000F4A93">
              <w:rPr>
                <w:sz w:val="18"/>
                <w:szCs w:val="18"/>
              </w:rPr>
              <w:t xml:space="preserve"> (balloon)</w:t>
            </w:r>
            <w:r w:rsidRPr="000F4A93">
              <w:rPr>
                <w:sz w:val="18"/>
                <w:szCs w:val="18"/>
              </w:rPr>
              <w:t xml:space="preserve"> certificate</w:t>
            </w:r>
          </w:p>
        </w:tc>
        <w:tc>
          <w:tcPr>
            <w:tcW w:w="0" w:type="auto"/>
          </w:tcPr>
          <w:p w14:paraId="24FC259D" w14:textId="77777777" w:rsidR="004B6FEE" w:rsidRPr="000F4A93" w:rsidRDefault="004B6FEE" w:rsidP="000F4A93">
            <w:pPr>
              <w:spacing w:before="120" w:after="120"/>
              <w:rPr>
                <w:sz w:val="18"/>
                <w:szCs w:val="18"/>
              </w:rPr>
            </w:pPr>
            <w:r w:rsidRPr="000F4A93">
              <w:rPr>
                <w:sz w:val="18"/>
                <w:szCs w:val="18"/>
              </w:rPr>
              <w:t>Student pilot (balloon) permit</w:t>
            </w:r>
          </w:p>
        </w:tc>
      </w:tr>
      <w:tr w:rsidR="006C1955" w:rsidRPr="00650652" w14:paraId="2E21DF67" w14:textId="77777777" w:rsidTr="006C1955">
        <w:tc>
          <w:tcPr>
            <w:tcW w:w="709" w:type="dxa"/>
          </w:tcPr>
          <w:p w14:paraId="29D85115" w14:textId="77777777" w:rsidR="004B6FEE" w:rsidRPr="000F4A93" w:rsidRDefault="004B6FEE" w:rsidP="000F4A93">
            <w:pPr>
              <w:spacing w:before="120" w:after="120"/>
              <w:rPr>
                <w:sz w:val="18"/>
                <w:szCs w:val="18"/>
              </w:rPr>
            </w:pPr>
            <w:r w:rsidRPr="000F4A93">
              <w:rPr>
                <w:sz w:val="18"/>
                <w:szCs w:val="18"/>
              </w:rPr>
              <w:t>2</w:t>
            </w:r>
          </w:p>
        </w:tc>
        <w:tc>
          <w:tcPr>
            <w:tcW w:w="3631" w:type="dxa"/>
          </w:tcPr>
          <w:p w14:paraId="6AAB66C5" w14:textId="052EA5AA" w:rsidR="004B6FEE" w:rsidRPr="000F4A93" w:rsidRDefault="004B6FEE" w:rsidP="000F4A93">
            <w:pPr>
              <w:spacing w:before="120" w:after="120"/>
              <w:rPr>
                <w:sz w:val="18"/>
                <w:szCs w:val="18"/>
              </w:rPr>
            </w:pPr>
            <w:r w:rsidRPr="000F4A93">
              <w:rPr>
                <w:sz w:val="18"/>
                <w:szCs w:val="18"/>
              </w:rPr>
              <w:t xml:space="preserve">Private pilot </w:t>
            </w:r>
            <w:r w:rsidR="006C1955" w:rsidRPr="000F4A93">
              <w:rPr>
                <w:sz w:val="18"/>
                <w:szCs w:val="18"/>
              </w:rPr>
              <w:t xml:space="preserve">(balloon) </w:t>
            </w:r>
            <w:r w:rsidRPr="000F4A93">
              <w:rPr>
                <w:sz w:val="18"/>
                <w:szCs w:val="18"/>
              </w:rPr>
              <w:t>certificate</w:t>
            </w:r>
          </w:p>
        </w:tc>
        <w:tc>
          <w:tcPr>
            <w:tcW w:w="0" w:type="auto"/>
          </w:tcPr>
          <w:p w14:paraId="4C929318" w14:textId="77777777" w:rsidR="004B6FEE" w:rsidRPr="000F4A93" w:rsidRDefault="004B6FEE" w:rsidP="000F4A93">
            <w:pPr>
              <w:spacing w:before="120" w:after="120"/>
              <w:rPr>
                <w:sz w:val="18"/>
                <w:szCs w:val="18"/>
              </w:rPr>
            </w:pPr>
            <w:r w:rsidRPr="000F4A93">
              <w:rPr>
                <w:sz w:val="18"/>
                <w:szCs w:val="18"/>
              </w:rPr>
              <w:t>Private pilot (balloon) permit</w:t>
            </w:r>
          </w:p>
        </w:tc>
      </w:tr>
      <w:tr w:rsidR="006C1955" w:rsidRPr="00650652" w14:paraId="4EE1143A" w14:textId="77777777" w:rsidTr="006C1955">
        <w:tc>
          <w:tcPr>
            <w:tcW w:w="709" w:type="dxa"/>
          </w:tcPr>
          <w:p w14:paraId="64844A88" w14:textId="77777777" w:rsidR="004B6FEE" w:rsidRPr="000F4A93" w:rsidRDefault="004B6FEE" w:rsidP="000F4A93">
            <w:pPr>
              <w:spacing w:before="120" w:after="120"/>
              <w:rPr>
                <w:sz w:val="18"/>
                <w:szCs w:val="18"/>
              </w:rPr>
            </w:pPr>
            <w:r w:rsidRPr="000F4A93">
              <w:rPr>
                <w:sz w:val="18"/>
                <w:szCs w:val="18"/>
              </w:rPr>
              <w:t>3</w:t>
            </w:r>
          </w:p>
        </w:tc>
        <w:tc>
          <w:tcPr>
            <w:tcW w:w="3631" w:type="dxa"/>
          </w:tcPr>
          <w:p w14:paraId="422C34A0" w14:textId="43DBC4A4" w:rsidR="004B6FEE" w:rsidRPr="000F4A93" w:rsidRDefault="004B6FEE" w:rsidP="000F4A93">
            <w:pPr>
              <w:spacing w:before="120" w:after="120"/>
              <w:rPr>
                <w:sz w:val="18"/>
                <w:szCs w:val="18"/>
              </w:rPr>
            </w:pPr>
            <w:r w:rsidRPr="000F4A93">
              <w:rPr>
                <w:sz w:val="18"/>
                <w:szCs w:val="18"/>
              </w:rPr>
              <w:t xml:space="preserve">Instructor private pilot </w:t>
            </w:r>
            <w:r w:rsidR="006C1955" w:rsidRPr="000F4A93">
              <w:rPr>
                <w:sz w:val="18"/>
                <w:szCs w:val="18"/>
              </w:rPr>
              <w:t>(balloon) c</w:t>
            </w:r>
            <w:r w:rsidRPr="000F4A93">
              <w:rPr>
                <w:sz w:val="18"/>
                <w:szCs w:val="18"/>
              </w:rPr>
              <w:t xml:space="preserve">ertificate </w:t>
            </w:r>
            <w:r w:rsidRPr="000F4A93">
              <w:rPr>
                <w:b/>
                <w:bCs/>
                <w:sz w:val="18"/>
                <w:szCs w:val="18"/>
              </w:rPr>
              <w:t>restricted</w:t>
            </w:r>
          </w:p>
        </w:tc>
        <w:tc>
          <w:tcPr>
            <w:tcW w:w="0" w:type="auto"/>
          </w:tcPr>
          <w:p w14:paraId="34EBA336" w14:textId="77777777" w:rsidR="004B6FEE" w:rsidRPr="000F4A93" w:rsidRDefault="004B6FEE" w:rsidP="000F4A93">
            <w:pPr>
              <w:spacing w:before="120" w:after="120"/>
              <w:rPr>
                <w:sz w:val="18"/>
                <w:szCs w:val="18"/>
              </w:rPr>
            </w:pPr>
            <w:r w:rsidRPr="000F4A93">
              <w:rPr>
                <w:sz w:val="18"/>
                <w:szCs w:val="18"/>
              </w:rPr>
              <w:t>Instructor private pilot (balloon) permit Grade 2</w:t>
            </w:r>
          </w:p>
        </w:tc>
      </w:tr>
      <w:tr w:rsidR="006C1955" w:rsidRPr="00650652" w14:paraId="60EA4396" w14:textId="77777777" w:rsidTr="006C1955">
        <w:tc>
          <w:tcPr>
            <w:tcW w:w="709" w:type="dxa"/>
          </w:tcPr>
          <w:p w14:paraId="2BD1C518" w14:textId="77777777" w:rsidR="004B6FEE" w:rsidRPr="000F4A93" w:rsidRDefault="004B6FEE" w:rsidP="000F4A93">
            <w:pPr>
              <w:spacing w:before="120" w:after="120"/>
              <w:rPr>
                <w:sz w:val="18"/>
                <w:szCs w:val="18"/>
              </w:rPr>
            </w:pPr>
            <w:r w:rsidRPr="000F4A93">
              <w:rPr>
                <w:sz w:val="18"/>
                <w:szCs w:val="18"/>
              </w:rPr>
              <w:t>4</w:t>
            </w:r>
          </w:p>
        </w:tc>
        <w:tc>
          <w:tcPr>
            <w:tcW w:w="3631" w:type="dxa"/>
          </w:tcPr>
          <w:p w14:paraId="29830342" w14:textId="0B3C5BAE" w:rsidR="004B6FEE" w:rsidRPr="000F4A93" w:rsidRDefault="004B6FEE" w:rsidP="000F4A93">
            <w:pPr>
              <w:spacing w:before="120" w:after="120"/>
              <w:rPr>
                <w:sz w:val="18"/>
                <w:szCs w:val="18"/>
              </w:rPr>
            </w:pPr>
            <w:r w:rsidRPr="000F4A93">
              <w:rPr>
                <w:sz w:val="18"/>
                <w:szCs w:val="18"/>
              </w:rPr>
              <w:t xml:space="preserve">Instructor private pilot </w:t>
            </w:r>
            <w:r w:rsidR="006C1955" w:rsidRPr="000F4A93">
              <w:rPr>
                <w:sz w:val="18"/>
                <w:szCs w:val="18"/>
              </w:rPr>
              <w:t xml:space="preserve">(balloon) </w:t>
            </w:r>
            <w:r w:rsidRPr="000F4A93">
              <w:rPr>
                <w:sz w:val="18"/>
                <w:szCs w:val="18"/>
              </w:rPr>
              <w:t xml:space="preserve">certificate </w:t>
            </w:r>
            <w:r w:rsidRPr="000F4A93">
              <w:rPr>
                <w:b/>
                <w:bCs/>
                <w:sz w:val="18"/>
                <w:szCs w:val="18"/>
              </w:rPr>
              <w:t>unrestricted</w:t>
            </w:r>
          </w:p>
        </w:tc>
        <w:tc>
          <w:tcPr>
            <w:tcW w:w="0" w:type="auto"/>
          </w:tcPr>
          <w:p w14:paraId="2220D724" w14:textId="77777777" w:rsidR="004B6FEE" w:rsidRPr="000F4A93" w:rsidRDefault="004B6FEE" w:rsidP="000F4A93">
            <w:pPr>
              <w:spacing w:before="120" w:after="120"/>
              <w:rPr>
                <w:sz w:val="18"/>
                <w:szCs w:val="18"/>
              </w:rPr>
            </w:pPr>
            <w:r w:rsidRPr="000F4A93">
              <w:rPr>
                <w:sz w:val="18"/>
                <w:szCs w:val="18"/>
              </w:rPr>
              <w:t>Instructor private pilot (balloon) permit Grade 1</w:t>
            </w:r>
          </w:p>
        </w:tc>
      </w:tr>
      <w:tr w:rsidR="006C1955" w:rsidRPr="00650652" w14:paraId="0D7A9099" w14:textId="77777777" w:rsidTr="006C1955">
        <w:tc>
          <w:tcPr>
            <w:tcW w:w="709" w:type="dxa"/>
          </w:tcPr>
          <w:p w14:paraId="162FC496" w14:textId="77777777" w:rsidR="004B6FEE" w:rsidRPr="000F4A93" w:rsidRDefault="004B6FEE" w:rsidP="000F4A93">
            <w:pPr>
              <w:spacing w:before="120" w:after="120"/>
              <w:rPr>
                <w:sz w:val="18"/>
                <w:szCs w:val="18"/>
              </w:rPr>
            </w:pPr>
            <w:r w:rsidRPr="000F4A93">
              <w:rPr>
                <w:sz w:val="18"/>
                <w:szCs w:val="18"/>
              </w:rPr>
              <w:t>5</w:t>
            </w:r>
          </w:p>
        </w:tc>
        <w:tc>
          <w:tcPr>
            <w:tcW w:w="3631" w:type="dxa"/>
          </w:tcPr>
          <w:p w14:paraId="419561F8" w14:textId="240323BD" w:rsidR="004B6FEE" w:rsidRPr="000F4A93" w:rsidRDefault="004B6FEE" w:rsidP="000F4A93">
            <w:pPr>
              <w:spacing w:before="120" w:after="120"/>
              <w:rPr>
                <w:sz w:val="18"/>
                <w:szCs w:val="18"/>
              </w:rPr>
            </w:pPr>
            <w:r w:rsidRPr="000F4A93">
              <w:rPr>
                <w:sz w:val="18"/>
                <w:szCs w:val="18"/>
              </w:rPr>
              <w:t>Examiner private pilot</w:t>
            </w:r>
            <w:r w:rsidR="006C1955" w:rsidRPr="000F4A93">
              <w:rPr>
                <w:sz w:val="18"/>
                <w:szCs w:val="18"/>
              </w:rPr>
              <w:t xml:space="preserve"> (balloon) </w:t>
            </w:r>
            <w:r w:rsidRPr="000F4A93">
              <w:rPr>
                <w:sz w:val="18"/>
                <w:szCs w:val="18"/>
              </w:rPr>
              <w:t>certificate</w:t>
            </w:r>
            <w:r w:rsidR="006C1955" w:rsidRPr="000F4A93">
              <w:rPr>
                <w:sz w:val="18"/>
                <w:szCs w:val="18"/>
              </w:rPr>
              <w:t xml:space="preserve"> </w:t>
            </w:r>
            <w:r w:rsidRPr="000F4A93">
              <w:rPr>
                <w:sz w:val="18"/>
                <w:szCs w:val="18"/>
              </w:rPr>
              <w:t>Grade 1</w:t>
            </w:r>
          </w:p>
        </w:tc>
        <w:tc>
          <w:tcPr>
            <w:tcW w:w="0" w:type="auto"/>
          </w:tcPr>
          <w:p w14:paraId="1ADC38C5" w14:textId="77777777" w:rsidR="004B6FEE" w:rsidRPr="000F4A93" w:rsidRDefault="004B6FEE" w:rsidP="000F4A93">
            <w:pPr>
              <w:spacing w:before="120" w:after="120"/>
              <w:rPr>
                <w:sz w:val="18"/>
                <w:szCs w:val="18"/>
              </w:rPr>
            </w:pPr>
            <w:r w:rsidRPr="000F4A93">
              <w:rPr>
                <w:sz w:val="18"/>
                <w:szCs w:val="18"/>
              </w:rPr>
              <w:t xml:space="preserve">Examiner private pilot (balloon) permit </w:t>
            </w:r>
          </w:p>
        </w:tc>
      </w:tr>
    </w:tbl>
    <w:p w14:paraId="0D5B69A5" w14:textId="08E8E7D9" w:rsidR="00EE0A0E" w:rsidRDefault="0099220B" w:rsidP="0099220B">
      <w:pPr>
        <w:spacing w:before="120" w:after="120"/>
      </w:pPr>
      <w:r>
        <w:t>Table 2</w:t>
      </w:r>
      <w:r w:rsidR="00C60D79">
        <w:t>.</w:t>
      </w:r>
    </w:p>
    <w:tbl>
      <w:tblPr>
        <w:tblStyle w:val="TableGrid"/>
        <w:tblW w:w="0" w:type="auto"/>
        <w:tblInd w:w="-5" w:type="dxa"/>
        <w:tblLook w:val="04A0" w:firstRow="1" w:lastRow="0" w:firstColumn="1" w:lastColumn="0" w:noHBand="0" w:noVBand="1"/>
      </w:tblPr>
      <w:tblGrid>
        <w:gridCol w:w="709"/>
        <w:gridCol w:w="3544"/>
        <w:gridCol w:w="5384"/>
      </w:tblGrid>
      <w:tr w:rsidR="00EE0A0E" w:rsidRPr="00F26865" w14:paraId="0E9F6108" w14:textId="77777777" w:rsidTr="00357211">
        <w:tc>
          <w:tcPr>
            <w:tcW w:w="709" w:type="dxa"/>
          </w:tcPr>
          <w:p w14:paraId="35BE0456" w14:textId="77777777" w:rsidR="00EE0A0E" w:rsidRPr="005D33D3" w:rsidRDefault="00EE0A0E" w:rsidP="005D33D3">
            <w:pPr>
              <w:spacing w:before="120" w:after="120"/>
              <w:rPr>
                <w:b/>
                <w:bCs/>
                <w:sz w:val="18"/>
                <w:szCs w:val="18"/>
              </w:rPr>
            </w:pPr>
            <w:r w:rsidRPr="005D33D3">
              <w:rPr>
                <w:b/>
                <w:bCs/>
                <w:sz w:val="18"/>
                <w:szCs w:val="18"/>
                <w:lang w:val="en-US"/>
              </w:rPr>
              <w:t>Item</w:t>
            </w:r>
          </w:p>
        </w:tc>
        <w:tc>
          <w:tcPr>
            <w:tcW w:w="3544" w:type="dxa"/>
          </w:tcPr>
          <w:p w14:paraId="38A05236" w14:textId="1EA93E7C" w:rsidR="00EE0A0E" w:rsidRPr="005D33D3" w:rsidRDefault="0099220B" w:rsidP="005D33D3">
            <w:pPr>
              <w:spacing w:before="120" w:after="120"/>
              <w:rPr>
                <w:b/>
                <w:bCs/>
                <w:sz w:val="18"/>
                <w:szCs w:val="18"/>
              </w:rPr>
            </w:pPr>
            <w:r w:rsidRPr="005D33D3">
              <w:rPr>
                <w:b/>
                <w:bCs/>
                <w:sz w:val="18"/>
                <w:szCs w:val="18"/>
                <w:lang w:val="en-US"/>
              </w:rPr>
              <w:t>P</w:t>
            </w:r>
            <w:r w:rsidR="00EE0A0E" w:rsidRPr="005D33D3">
              <w:rPr>
                <w:b/>
                <w:bCs/>
                <w:sz w:val="18"/>
                <w:szCs w:val="18"/>
                <w:lang w:val="en-US"/>
              </w:rPr>
              <w:t>erson h</w:t>
            </w:r>
            <w:r w:rsidRPr="005D33D3">
              <w:rPr>
                <w:b/>
                <w:bCs/>
                <w:sz w:val="18"/>
                <w:szCs w:val="18"/>
                <w:lang w:val="en-US"/>
              </w:rPr>
              <w:t>olding</w:t>
            </w:r>
            <w:r w:rsidR="00EE0A0E" w:rsidRPr="005D33D3">
              <w:rPr>
                <w:b/>
                <w:bCs/>
                <w:sz w:val="18"/>
                <w:szCs w:val="18"/>
                <w:lang w:val="en-US"/>
              </w:rPr>
              <w:t xml:space="preserve"> a</w:t>
            </w:r>
            <w:r w:rsidRPr="005D33D3">
              <w:rPr>
                <w:b/>
                <w:bCs/>
                <w:sz w:val="18"/>
                <w:szCs w:val="18"/>
                <w:lang w:val="en-US"/>
              </w:rPr>
              <w:t>n ABF</w:t>
            </w:r>
            <w:r w:rsidR="00EE0A0E" w:rsidRPr="005D33D3">
              <w:rPr>
                <w:b/>
                <w:bCs/>
                <w:sz w:val="18"/>
                <w:szCs w:val="18"/>
                <w:lang w:val="en-US"/>
              </w:rPr>
              <w:t xml:space="preserve"> certificate or approval </w:t>
            </w:r>
            <w:r w:rsidRPr="005D33D3">
              <w:rPr>
                <w:b/>
                <w:bCs/>
                <w:sz w:val="18"/>
                <w:szCs w:val="18"/>
                <w:lang w:val="en-US"/>
              </w:rPr>
              <w:t>before 2 December 2023</w:t>
            </w:r>
          </w:p>
        </w:tc>
        <w:tc>
          <w:tcPr>
            <w:tcW w:w="5384" w:type="dxa"/>
          </w:tcPr>
          <w:p w14:paraId="797EC02C" w14:textId="60D3D781" w:rsidR="00EE0A0E" w:rsidRPr="005D33D3" w:rsidRDefault="0099220B" w:rsidP="005D33D3">
            <w:pPr>
              <w:spacing w:before="120" w:after="120"/>
              <w:rPr>
                <w:b/>
                <w:bCs/>
                <w:sz w:val="18"/>
                <w:szCs w:val="18"/>
              </w:rPr>
            </w:pPr>
            <w:r w:rsidRPr="005D33D3">
              <w:rPr>
                <w:b/>
                <w:bCs/>
                <w:sz w:val="18"/>
                <w:szCs w:val="18"/>
                <w:lang w:val="en-US"/>
              </w:rPr>
              <w:t>From</w:t>
            </w:r>
            <w:r w:rsidR="00EE0A0E" w:rsidRPr="005D33D3">
              <w:rPr>
                <w:b/>
                <w:bCs/>
                <w:sz w:val="18"/>
                <w:szCs w:val="18"/>
                <w:lang w:val="en-US"/>
              </w:rPr>
              <w:t xml:space="preserve"> 2 December 2023, the person is deemed to hold the </w:t>
            </w:r>
            <w:r w:rsidRPr="005D33D3">
              <w:rPr>
                <w:b/>
                <w:bCs/>
                <w:sz w:val="18"/>
                <w:szCs w:val="18"/>
                <w:lang w:val="en-US"/>
              </w:rPr>
              <w:t xml:space="preserve">CASA issued </w:t>
            </w:r>
            <w:r w:rsidR="00EE0A0E" w:rsidRPr="005D33D3">
              <w:rPr>
                <w:b/>
                <w:bCs/>
                <w:sz w:val="18"/>
                <w:szCs w:val="18"/>
                <w:lang w:val="en-US"/>
              </w:rPr>
              <w:t>permit (unless the permit or approval expires, or is revoked by CASA)</w:t>
            </w:r>
          </w:p>
        </w:tc>
      </w:tr>
      <w:tr w:rsidR="00EE0A0E" w14:paraId="5C5633A1" w14:textId="77777777" w:rsidTr="00357211">
        <w:tc>
          <w:tcPr>
            <w:tcW w:w="709" w:type="dxa"/>
          </w:tcPr>
          <w:p w14:paraId="135A2BED" w14:textId="77777777" w:rsidR="00EE0A0E" w:rsidRPr="00357211" w:rsidRDefault="00EE0A0E" w:rsidP="005D33D3">
            <w:pPr>
              <w:spacing w:before="120" w:after="120"/>
              <w:rPr>
                <w:sz w:val="18"/>
                <w:szCs w:val="18"/>
              </w:rPr>
            </w:pPr>
            <w:r w:rsidRPr="00357211">
              <w:rPr>
                <w:sz w:val="18"/>
                <w:szCs w:val="18"/>
                <w:lang w:val="en-US"/>
              </w:rPr>
              <w:t>1</w:t>
            </w:r>
          </w:p>
        </w:tc>
        <w:tc>
          <w:tcPr>
            <w:tcW w:w="3544" w:type="dxa"/>
          </w:tcPr>
          <w:p w14:paraId="0553E989" w14:textId="77777777" w:rsidR="00EE0A0E" w:rsidRPr="00357211" w:rsidRDefault="00EE0A0E" w:rsidP="005D33D3">
            <w:pPr>
              <w:spacing w:before="120" w:after="120"/>
              <w:rPr>
                <w:sz w:val="18"/>
                <w:szCs w:val="18"/>
              </w:rPr>
            </w:pPr>
            <w:r w:rsidRPr="00357211">
              <w:rPr>
                <w:sz w:val="18"/>
                <w:szCs w:val="18"/>
                <w:lang w:val="en-US"/>
              </w:rPr>
              <w:t>Radio operator (balloon) certificate</w:t>
            </w:r>
          </w:p>
        </w:tc>
        <w:tc>
          <w:tcPr>
            <w:tcW w:w="5384" w:type="dxa"/>
          </w:tcPr>
          <w:p w14:paraId="7F32D65A" w14:textId="77777777" w:rsidR="00EE0A0E" w:rsidRPr="00357211" w:rsidRDefault="00EE0A0E" w:rsidP="005D33D3">
            <w:pPr>
              <w:spacing w:before="120" w:after="120"/>
              <w:rPr>
                <w:sz w:val="18"/>
                <w:szCs w:val="18"/>
              </w:rPr>
            </w:pPr>
            <w:r w:rsidRPr="00357211">
              <w:rPr>
                <w:sz w:val="18"/>
                <w:szCs w:val="18"/>
                <w:lang w:val="en-US"/>
              </w:rPr>
              <w:t>Radio operator (balloon) permit</w:t>
            </w:r>
          </w:p>
        </w:tc>
      </w:tr>
    </w:tbl>
    <w:p w14:paraId="13690A6B" w14:textId="19B2FE81" w:rsidR="001E56FC" w:rsidRPr="000F4A93" w:rsidRDefault="001E56FC" w:rsidP="000F4A93">
      <w:pPr>
        <w:spacing w:before="240" w:after="120"/>
        <w:rPr>
          <w:color w:val="365F91" w:themeColor="accent1" w:themeShade="BF"/>
          <w:sz w:val="24"/>
          <w:szCs w:val="24"/>
        </w:rPr>
      </w:pPr>
      <w:r w:rsidRPr="000F4A93">
        <w:rPr>
          <w:color w:val="365F91" w:themeColor="accent1" w:themeShade="BF"/>
          <w:sz w:val="24"/>
          <w:szCs w:val="24"/>
        </w:rPr>
        <w:t>Fact bank: Exemption for flight crew licence requirement for essential duties authorisation</w:t>
      </w:r>
      <w:r w:rsidR="00E8380E">
        <w:rPr>
          <w:color w:val="365F91" w:themeColor="accent1" w:themeShade="BF"/>
          <w:sz w:val="24"/>
          <w:szCs w:val="24"/>
        </w:rPr>
        <w:t>.</w:t>
      </w:r>
      <w:r w:rsidRPr="000F4A93">
        <w:rPr>
          <w:color w:val="365F91" w:themeColor="accent1" w:themeShade="BF"/>
          <w:sz w:val="24"/>
          <w:szCs w:val="24"/>
        </w:rPr>
        <w:t xml:space="preserve"> </w:t>
      </w:r>
    </w:p>
    <w:tbl>
      <w:tblPr>
        <w:tblStyle w:val="TableGrid"/>
        <w:tblW w:w="0" w:type="auto"/>
        <w:tblLook w:val="04A0" w:firstRow="1" w:lastRow="0" w:firstColumn="1" w:lastColumn="0" w:noHBand="0" w:noVBand="1"/>
      </w:tblPr>
      <w:tblGrid>
        <w:gridCol w:w="9632"/>
      </w:tblGrid>
      <w:tr w:rsidR="001E56FC" w14:paraId="7C0D8F64" w14:textId="77777777" w:rsidTr="001E56FC">
        <w:tc>
          <w:tcPr>
            <w:tcW w:w="9632" w:type="dxa"/>
          </w:tcPr>
          <w:p w14:paraId="3F92C147" w14:textId="3B258256" w:rsidR="001E56FC" w:rsidRDefault="001E56FC" w:rsidP="002B2EBB">
            <w:pPr>
              <w:spacing w:before="240" w:after="240"/>
            </w:pPr>
            <w:r w:rsidRPr="000F4A93">
              <w:rPr>
                <w:sz w:val="18"/>
                <w:szCs w:val="18"/>
              </w:rPr>
              <w:lastRenderedPageBreak/>
              <w:t xml:space="preserve">The amended CAO also includes an exemption to section 20AB of the Civil Aviation Act 1988 that requires a person to hold a flight crew licence </w:t>
            </w:r>
            <w:proofErr w:type="gramStart"/>
            <w:r w:rsidRPr="000F4A93">
              <w:rPr>
                <w:sz w:val="18"/>
                <w:szCs w:val="18"/>
              </w:rPr>
              <w:t>in order to</w:t>
            </w:r>
            <w:proofErr w:type="gramEnd"/>
            <w:r w:rsidRPr="000F4A93">
              <w:rPr>
                <w:sz w:val="18"/>
                <w:szCs w:val="18"/>
              </w:rPr>
              <w:t xml:space="preserve"> be authorised to perform a duty essential to the operation of a Part 131 aircraft. The proposed exemption would apply to holders of a pilot permit issued by CASA under the amended CAO.</w:t>
            </w:r>
          </w:p>
        </w:tc>
      </w:tr>
    </w:tbl>
    <w:p w14:paraId="13BD622A" w14:textId="0F39064A" w:rsidR="001E56FC" w:rsidRDefault="006109BD" w:rsidP="00984A96">
      <w:pPr>
        <w:widowControl/>
        <w:spacing w:before="240" w:after="120"/>
        <w:rPr>
          <w:color w:val="365F91" w:themeColor="accent1" w:themeShade="BF"/>
          <w:sz w:val="24"/>
          <w:szCs w:val="24"/>
        </w:rPr>
      </w:pPr>
      <w:r>
        <w:rPr>
          <w:color w:val="365F91" w:themeColor="accent1" w:themeShade="BF"/>
          <w:sz w:val="24"/>
          <w:szCs w:val="24"/>
        </w:rPr>
        <w:t>Fac</w:t>
      </w:r>
      <w:r w:rsidR="00250876">
        <w:rPr>
          <w:color w:val="365F91" w:themeColor="accent1" w:themeShade="BF"/>
          <w:sz w:val="24"/>
          <w:szCs w:val="24"/>
        </w:rPr>
        <w:t>t</w:t>
      </w:r>
      <w:r>
        <w:rPr>
          <w:color w:val="365F91" w:themeColor="accent1" w:themeShade="BF"/>
          <w:sz w:val="24"/>
          <w:szCs w:val="24"/>
        </w:rPr>
        <w:t xml:space="preserve"> bank: </w:t>
      </w:r>
      <w:r w:rsidR="001E56FC" w:rsidRPr="000F4A93">
        <w:rPr>
          <w:color w:val="365F91" w:themeColor="accent1" w:themeShade="BF"/>
          <w:sz w:val="24"/>
          <w:szCs w:val="24"/>
        </w:rPr>
        <w:t>Pilot in command required to comply with CASA Recreational Ballooning Procedures Manual (CRBPM)</w:t>
      </w:r>
      <w:r w:rsidR="00E8380E">
        <w:rPr>
          <w:color w:val="365F91" w:themeColor="accent1" w:themeShade="BF"/>
          <w:sz w:val="24"/>
          <w:szCs w:val="24"/>
        </w:rPr>
        <w:t>.</w:t>
      </w:r>
    </w:p>
    <w:tbl>
      <w:tblPr>
        <w:tblStyle w:val="TableGrid"/>
        <w:tblW w:w="0" w:type="auto"/>
        <w:tblLook w:val="04A0" w:firstRow="1" w:lastRow="0" w:firstColumn="1" w:lastColumn="0" w:noHBand="0" w:noVBand="1"/>
      </w:tblPr>
      <w:tblGrid>
        <w:gridCol w:w="9632"/>
      </w:tblGrid>
      <w:tr w:rsidR="001E56FC" w14:paraId="599C7D91" w14:textId="77777777" w:rsidTr="001E56FC">
        <w:tc>
          <w:tcPr>
            <w:tcW w:w="9632" w:type="dxa"/>
          </w:tcPr>
          <w:p w14:paraId="07E48F82" w14:textId="64023F1E" w:rsidR="0011058C" w:rsidRPr="000F4A93" w:rsidRDefault="001E56FC" w:rsidP="002B2EBB">
            <w:pPr>
              <w:spacing w:before="240" w:after="120"/>
              <w:rPr>
                <w:sz w:val="18"/>
                <w:szCs w:val="18"/>
              </w:rPr>
            </w:pPr>
            <w:r w:rsidRPr="000F4A93">
              <w:rPr>
                <w:sz w:val="18"/>
                <w:szCs w:val="18"/>
              </w:rPr>
              <w:t xml:space="preserve">The </w:t>
            </w:r>
            <w:r w:rsidR="0011058C" w:rsidRPr="000F4A93">
              <w:rPr>
                <w:sz w:val="18"/>
                <w:szCs w:val="18"/>
              </w:rPr>
              <w:t xml:space="preserve">proposed </w:t>
            </w:r>
            <w:r w:rsidRPr="000F4A93">
              <w:rPr>
                <w:sz w:val="18"/>
                <w:szCs w:val="18"/>
              </w:rPr>
              <w:t xml:space="preserve">amendments to CAO 95.54 will </w:t>
            </w:r>
            <w:r w:rsidR="0011058C" w:rsidRPr="000F4A93">
              <w:rPr>
                <w:sz w:val="18"/>
                <w:szCs w:val="18"/>
              </w:rPr>
              <w:t>require</w:t>
            </w:r>
            <w:r w:rsidRPr="000F4A93">
              <w:rPr>
                <w:sz w:val="18"/>
                <w:szCs w:val="18"/>
              </w:rPr>
              <w:t xml:space="preserve"> an operator and a pilot in command of a Part 131 aircraft comply with the </w:t>
            </w:r>
            <w:r w:rsidRPr="00250876">
              <w:rPr>
                <w:sz w:val="18"/>
                <w:szCs w:val="18"/>
              </w:rPr>
              <w:t xml:space="preserve">CASA Recreational Ballooning Procedures Manual </w:t>
            </w:r>
            <w:r w:rsidRPr="000F4A93">
              <w:rPr>
                <w:sz w:val="18"/>
                <w:szCs w:val="18"/>
              </w:rPr>
              <w:t>(CRBPM)</w:t>
            </w:r>
            <w:r w:rsidR="0011058C" w:rsidRPr="000F4A93">
              <w:rPr>
                <w:sz w:val="18"/>
                <w:szCs w:val="18"/>
              </w:rPr>
              <w:t xml:space="preserve">. This manual is </w:t>
            </w:r>
            <w:r w:rsidRPr="000F4A93">
              <w:rPr>
                <w:sz w:val="18"/>
                <w:szCs w:val="18"/>
              </w:rPr>
              <w:t>a repurposed version of the ABF Operations Manual v 3.0.</w:t>
            </w:r>
          </w:p>
          <w:p w14:paraId="728FEDC5" w14:textId="63187ABF" w:rsidR="001E56FC" w:rsidRPr="000F4A93" w:rsidRDefault="0011058C" w:rsidP="002B2EBB">
            <w:pPr>
              <w:spacing w:before="240" w:after="120"/>
              <w:rPr>
                <w:sz w:val="18"/>
                <w:szCs w:val="18"/>
              </w:rPr>
            </w:pPr>
            <w:r w:rsidRPr="000F4A93">
              <w:rPr>
                <w:sz w:val="18"/>
                <w:szCs w:val="18"/>
              </w:rPr>
              <w:t>T</w:t>
            </w:r>
            <w:r w:rsidR="001E56FC" w:rsidRPr="000F4A93">
              <w:rPr>
                <w:sz w:val="18"/>
                <w:szCs w:val="18"/>
              </w:rPr>
              <w:t xml:space="preserve">he CRBPM </w:t>
            </w:r>
            <w:r w:rsidRPr="000F4A93">
              <w:rPr>
                <w:sz w:val="18"/>
                <w:szCs w:val="18"/>
              </w:rPr>
              <w:t xml:space="preserve">would </w:t>
            </w:r>
            <w:r w:rsidR="001E56FC" w:rsidRPr="000F4A93">
              <w:rPr>
                <w:sz w:val="18"/>
                <w:szCs w:val="18"/>
              </w:rPr>
              <w:t>be a controlled document incorporated by reference in the amended CAO 95.54. The full text of the CRBPM is included at (insert link).</w:t>
            </w:r>
          </w:p>
          <w:p w14:paraId="62D67D94" w14:textId="19058CF4" w:rsidR="001E56FC" w:rsidRDefault="001E56FC" w:rsidP="002B2EBB">
            <w:pPr>
              <w:spacing w:before="240" w:after="240"/>
              <w:rPr>
                <w:color w:val="365F91" w:themeColor="accent1" w:themeShade="BF"/>
                <w:sz w:val="24"/>
                <w:szCs w:val="24"/>
              </w:rPr>
            </w:pPr>
            <w:r w:rsidRPr="000F4A93">
              <w:rPr>
                <w:sz w:val="18"/>
                <w:szCs w:val="18"/>
              </w:rPr>
              <w:t>The CRBPM sets out the syllabuses of training for the pilot authorisations, the issue requirements and the privileges and limitations of each authorisation. The document includes additional information on continuing airworthiness, incident and accident reporting and advice for visiting overseas pilots.</w:t>
            </w:r>
          </w:p>
        </w:tc>
      </w:tr>
    </w:tbl>
    <w:p w14:paraId="0ACAF84D" w14:textId="6FF7C477" w:rsidR="008B3857" w:rsidRDefault="006109BD" w:rsidP="008B3857">
      <w:pPr>
        <w:spacing w:before="240" w:after="120"/>
        <w:rPr>
          <w:color w:val="365F91" w:themeColor="accent1" w:themeShade="BF"/>
          <w:sz w:val="24"/>
          <w:szCs w:val="24"/>
        </w:rPr>
      </w:pPr>
      <w:r>
        <w:rPr>
          <w:color w:val="365F91" w:themeColor="accent1" w:themeShade="BF"/>
          <w:sz w:val="24"/>
          <w:szCs w:val="24"/>
        </w:rPr>
        <w:t>Fac</w:t>
      </w:r>
      <w:r w:rsidR="00250876">
        <w:rPr>
          <w:color w:val="365F91" w:themeColor="accent1" w:themeShade="BF"/>
          <w:sz w:val="24"/>
          <w:szCs w:val="24"/>
        </w:rPr>
        <w:t>t</w:t>
      </w:r>
      <w:r>
        <w:rPr>
          <w:color w:val="365F91" w:themeColor="accent1" w:themeShade="BF"/>
          <w:sz w:val="24"/>
          <w:szCs w:val="24"/>
        </w:rPr>
        <w:t xml:space="preserve"> bank: </w:t>
      </w:r>
      <w:r w:rsidR="008B3857" w:rsidRPr="00D52B62">
        <w:rPr>
          <w:color w:val="365F91" w:themeColor="accent1" w:themeShade="BF"/>
          <w:sz w:val="24"/>
          <w:szCs w:val="24"/>
        </w:rPr>
        <w:t>Operational conditions to continue until the Part 131 MOS is in force</w:t>
      </w:r>
      <w:r w:rsidR="00E8380E">
        <w:rPr>
          <w:color w:val="365F91" w:themeColor="accent1" w:themeShade="BF"/>
          <w:sz w:val="24"/>
          <w:szCs w:val="24"/>
        </w:rPr>
        <w:t>.</w:t>
      </w:r>
    </w:p>
    <w:tbl>
      <w:tblPr>
        <w:tblStyle w:val="TableGrid"/>
        <w:tblW w:w="0" w:type="auto"/>
        <w:tblLook w:val="04A0" w:firstRow="1" w:lastRow="0" w:firstColumn="1" w:lastColumn="0" w:noHBand="0" w:noVBand="1"/>
      </w:tblPr>
      <w:tblGrid>
        <w:gridCol w:w="9632"/>
      </w:tblGrid>
      <w:tr w:rsidR="008B3857" w14:paraId="67DBFE06" w14:textId="77777777" w:rsidTr="00D52B62">
        <w:tc>
          <w:tcPr>
            <w:tcW w:w="9632" w:type="dxa"/>
          </w:tcPr>
          <w:p w14:paraId="297FAEB2" w14:textId="2EEE464D" w:rsidR="008B3857" w:rsidRDefault="008B3857" w:rsidP="002B2EBB">
            <w:pPr>
              <w:spacing w:before="240" w:after="120"/>
              <w:rPr>
                <w:sz w:val="18"/>
                <w:szCs w:val="18"/>
              </w:rPr>
            </w:pPr>
            <w:r w:rsidRPr="000F4A93">
              <w:rPr>
                <w:sz w:val="18"/>
                <w:szCs w:val="18"/>
              </w:rPr>
              <w:t xml:space="preserve">CASR Part 131 came into force on 2 December 2021. However, currently the Part 131 Manual of </w:t>
            </w:r>
            <w:r w:rsidR="00A05069">
              <w:rPr>
                <w:sz w:val="18"/>
                <w:szCs w:val="18"/>
              </w:rPr>
              <w:t>S</w:t>
            </w:r>
            <w:r w:rsidRPr="000F4A93">
              <w:rPr>
                <w:sz w:val="18"/>
                <w:szCs w:val="18"/>
              </w:rPr>
              <w:t>tandards (MOS) is deferred and therefore any Part 131 operational rules that refer to the MOS are not in force. The current CAO 95.54 includes a condition that holders of an ABF pilot certificate acting as pilot in command of a balloon conducting a recreational activity comply with certain conditions. The operational conditions include a list of certain old regulations from CAR 1988, CAOs and CASA instruments that are deemed to be in force for recreational operations.</w:t>
            </w:r>
          </w:p>
          <w:p w14:paraId="27A45EF7" w14:textId="17DA0DF9" w:rsidR="004042C6" w:rsidRPr="00250876" w:rsidRDefault="004042C6" w:rsidP="002B2EBB">
            <w:pPr>
              <w:spacing w:before="240" w:after="240"/>
              <w:rPr>
                <w:sz w:val="18"/>
                <w:szCs w:val="18"/>
              </w:rPr>
            </w:pPr>
            <w:r w:rsidRPr="000F4A93">
              <w:rPr>
                <w:sz w:val="18"/>
                <w:szCs w:val="18"/>
              </w:rPr>
              <w:t xml:space="preserve">The proposed new CAO 95.54 will include the same operational conditions until the Part 131 </w:t>
            </w:r>
            <w:r w:rsidR="005D33D3">
              <w:rPr>
                <w:sz w:val="18"/>
                <w:szCs w:val="18"/>
              </w:rPr>
              <w:t xml:space="preserve">MOS </w:t>
            </w:r>
            <w:r w:rsidRPr="000F4A93">
              <w:rPr>
                <w:sz w:val="18"/>
                <w:szCs w:val="18"/>
              </w:rPr>
              <w:t xml:space="preserve">is in force and supersedes the old conditions. </w:t>
            </w:r>
          </w:p>
        </w:tc>
      </w:tr>
    </w:tbl>
    <w:p w14:paraId="19BADE86" w14:textId="77777777" w:rsidR="00250876" w:rsidRDefault="00454982" w:rsidP="000F4A93">
      <w:pPr>
        <w:spacing w:before="120" w:after="120" w:line="242" w:lineRule="auto"/>
        <w:ind w:right="439"/>
      </w:pPr>
      <w:r w:rsidRPr="00250876">
        <w:t>CASA would oversight recreational ballooning activities from 2 December 2023.</w:t>
      </w:r>
    </w:p>
    <w:p w14:paraId="0A1E349D" w14:textId="7D076ACE" w:rsidR="0083643E" w:rsidRPr="00250876" w:rsidRDefault="00C86737" w:rsidP="000F4A93">
      <w:pPr>
        <w:spacing w:before="120" w:after="120" w:line="242" w:lineRule="auto"/>
        <w:ind w:right="439"/>
      </w:pPr>
      <w:r w:rsidRPr="00250876">
        <w:t>Do you think that the proposed amendments achieve the</w:t>
      </w:r>
      <w:r w:rsidR="005366D8" w:rsidRPr="00250876">
        <w:t xml:space="preserve"> intended policy of empowering CASA to effectively administer recreational balloon activities</w:t>
      </w:r>
      <w:r w:rsidR="00C60D79">
        <w:t>?</w:t>
      </w:r>
    </w:p>
    <w:p w14:paraId="4E4078A3" w14:textId="05372D22" w:rsidR="00ED2D78" w:rsidRPr="002A6AF7" w:rsidRDefault="00ED2D78" w:rsidP="000F4A93">
      <w:pPr>
        <w:pStyle w:val="BodyText"/>
        <w:spacing w:before="240" w:after="120"/>
        <w:rPr>
          <w:sz w:val="22"/>
          <w:szCs w:val="22"/>
        </w:rPr>
      </w:pPr>
      <w:r w:rsidRPr="002A6AF7">
        <w:rPr>
          <w:sz w:val="22"/>
          <w:szCs w:val="22"/>
        </w:rPr>
        <w:t xml:space="preserve">Please provide any comments you may have on the </w:t>
      </w:r>
      <w:r w:rsidR="006109BD">
        <w:rPr>
          <w:sz w:val="22"/>
          <w:szCs w:val="22"/>
        </w:rPr>
        <w:t>proposed</w:t>
      </w:r>
      <w:r w:rsidR="006109BD" w:rsidRPr="002A6AF7">
        <w:rPr>
          <w:sz w:val="22"/>
          <w:szCs w:val="22"/>
        </w:rPr>
        <w:t xml:space="preserve"> </w:t>
      </w:r>
      <w:r w:rsidRPr="002A6AF7">
        <w:rPr>
          <w:sz w:val="22"/>
          <w:szCs w:val="22"/>
        </w:rPr>
        <w:t>changes.</w:t>
      </w:r>
    </w:p>
    <w:tbl>
      <w:tblPr>
        <w:tblStyle w:val="TableGrid"/>
        <w:tblW w:w="0" w:type="auto"/>
        <w:tblInd w:w="-5" w:type="dxa"/>
        <w:tblLook w:val="04A0" w:firstRow="1" w:lastRow="0" w:firstColumn="1" w:lastColumn="0" w:noHBand="0" w:noVBand="1"/>
      </w:tblPr>
      <w:tblGrid>
        <w:gridCol w:w="9637"/>
      </w:tblGrid>
      <w:tr w:rsidR="00ED2D78" w:rsidRPr="002A6AF7" w14:paraId="7EAC3A57" w14:textId="77777777" w:rsidTr="000F4A93">
        <w:tc>
          <w:tcPr>
            <w:tcW w:w="9637" w:type="dxa"/>
            <w:shd w:val="clear" w:color="auto" w:fill="auto"/>
          </w:tcPr>
          <w:p w14:paraId="1A60EE7E" w14:textId="77777777" w:rsidR="00ED2D78" w:rsidRPr="002A6AF7" w:rsidRDefault="00ED2D78" w:rsidP="00035C67">
            <w:pPr>
              <w:pStyle w:val="BodyText"/>
            </w:pPr>
          </w:p>
          <w:p w14:paraId="13AA131F" w14:textId="77777777" w:rsidR="00ED2D78" w:rsidRPr="002A6AF7" w:rsidRDefault="00ED2D78" w:rsidP="00035C67">
            <w:pPr>
              <w:pStyle w:val="BodyText"/>
              <w:spacing w:before="127"/>
            </w:pPr>
          </w:p>
        </w:tc>
      </w:tr>
    </w:tbl>
    <w:p w14:paraId="1D035A99" w14:textId="33102D23" w:rsidR="00ED2D78" w:rsidRPr="002A6AF7" w:rsidRDefault="00ED2D78" w:rsidP="00250876">
      <w:pPr>
        <w:pStyle w:val="Heading1"/>
        <w:spacing w:before="36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t>General comments</w:t>
      </w:r>
    </w:p>
    <w:p w14:paraId="2859EBF9" w14:textId="64B30B3A" w:rsidR="00E00B5D" w:rsidRDefault="00E02D5A" w:rsidP="000F4A93">
      <w:r w:rsidRPr="002A6AF7">
        <w:t>Do you have any additional comments about the proposed policy?</w:t>
      </w:r>
    </w:p>
    <w:p w14:paraId="317123FD" w14:textId="77777777" w:rsidR="008345DC" w:rsidRPr="00A47D11" w:rsidRDefault="008345DC" w:rsidP="000F4A93">
      <w:pPr>
        <w:spacing w:before="120" w:after="120"/>
      </w:pPr>
      <w:r w:rsidRPr="00A47D11">
        <w:t>(Please note, this should not include points you have already raised)</w:t>
      </w:r>
    </w:p>
    <w:p w14:paraId="36FB3F5C" w14:textId="1E47B8F5" w:rsidR="00E02D5A" w:rsidRPr="002A6AF7" w:rsidRDefault="00E02D5A" w:rsidP="000F4A93">
      <w:pPr>
        <w:spacing w:before="240" w:after="120"/>
      </w:pPr>
      <w:r w:rsidRPr="002A6AF7">
        <w:t xml:space="preserve">Please include in these comments any </w:t>
      </w:r>
      <w:r w:rsidRPr="006D348A">
        <w:rPr>
          <w:b/>
          <w:bCs/>
        </w:rPr>
        <w:t>impact</w:t>
      </w:r>
      <w:r w:rsidRPr="002A6AF7">
        <w:t xml:space="preserve"> this change may have on you or your operation.</w:t>
      </w:r>
    </w:p>
    <w:p w14:paraId="70B5B39A" w14:textId="77777777" w:rsidR="00ED2D78" w:rsidRPr="000F4A93" w:rsidRDefault="00ED2D78" w:rsidP="000F4A93">
      <w:pPr>
        <w:pStyle w:val="BodyText"/>
        <w:spacing w:before="240" w:after="120"/>
        <w:rPr>
          <w:b/>
          <w:bCs/>
          <w:sz w:val="22"/>
          <w:szCs w:val="22"/>
        </w:rPr>
      </w:pPr>
      <w:r w:rsidRPr="006109BD">
        <w:rPr>
          <w:sz w:val="22"/>
          <w:szCs w:val="22"/>
        </w:rPr>
        <w:t>Comments</w:t>
      </w:r>
    </w:p>
    <w:tbl>
      <w:tblPr>
        <w:tblStyle w:val="TableGrid"/>
        <w:tblW w:w="0" w:type="auto"/>
        <w:tblInd w:w="-5" w:type="dxa"/>
        <w:tblLook w:val="04A0" w:firstRow="1" w:lastRow="0" w:firstColumn="1" w:lastColumn="0" w:noHBand="0" w:noVBand="1"/>
      </w:tblPr>
      <w:tblGrid>
        <w:gridCol w:w="9637"/>
      </w:tblGrid>
      <w:tr w:rsidR="00ED2D78" w:rsidRPr="002A6AF7" w14:paraId="4EE62783" w14:textId="77777777" w:rsidTr="000F4A93">
        <w:tc>
          <w:tcPr>
            <w:tcW w:w="9637" w:type="dxa"/>
            <w:shd w:val="clear" w:color="auto" w:fill="auto"/>
          </w:tcPr>
          <w:p w14:paraId="10DC75E6" w14:textId="77777777" w:rsidR="00ED2D78" w:rsidRDefault="00ED2D78" w:rsidP="00035C67">
            <w:pPr>
              <w:pStyle w:val="BodyText"/>
            </w:pPr>
            <w:bookmarkStart w:id="24" w:name="_Hlk528152675"/>
          </w:p>
          <w:p w14:paraId="139ED1E0" w14:textId="24920527" w:rsidR="00A47D11" w:rsidRPr="002A6AF7" w:rsidRDefault="00A47D11" w:rsidP="00035C67">
            <w:pPr>
              <w:pStyle w:val="BodyText"/>
            </w:pPr>
          </w:p>
        </w:tc>
      </w:tr>
      <w:bookmarkEnd w:id="12"/>
      <w:bookmarkEnd w:id="24"/>
    </w:tbl>
    <w:p w14:paraId="19983080" w14:textId="6AEAD820" w:rsidR="007C070A" w:rsidRPr="00495B87" w:rsidRDefault="007C070A" w:rsidP="007C070A">
      <w:pPr>
        <w:rPr>
          <w:rFonts w:eastAsia="Times New Roman"/>
          <w:color w:val="000000"/>
          <w:sz w:val="29"/>
          <w:szCs w:val="29"/>
          <w:lang w:val="en" w:eastAsia="en-AU"/>
        </w:rPr>
      </w:pPr>
    </w:p>
    <w:sectPr w:rsidR="007C070A" w:rsidRPr="00495B87" w:rsidSect="00462515">
      <w:headerReference w:type="default" r:id="rId11"/>
      <w:footerReference w:type="default" r:id="rId12"/>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8E57" w14:textId="77777777" w:rsidR="00C02B31" w:rsidRDefault="00C02B31">
      <w:r>
        <w:separator/>
      </w:r>
    </w:p>
  </w:endnote>
  <w:endnote w:type="continuationSeparator" w:id="0">
    <w:p w14:paraId="619A60AF" w14:textId="77777777" w:rsidR="00C02B31" w:rsidRDefault="00C0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26F47" w14:textId="5FCAA5D5" w:rsidR="00A47D11" w:rsidRPr="00245F1F" w:rsidRDefault="00A47D11" w:rsidP="00C56825">
    <w:pPr>
      <w:pStyle w:val="Footer"/>
      <w:rPr>
        <w:sz w:val="20"/>
        <w:szCs w:val="20"/>
      </w:rPr>
    </w:pPr>
    <w:r w:rsidRPr="00245F1F">
      <w:rPr>
        <w:sz w:val="20"/>
        <w:szCs w:val="20"/>
      </w:rPr>
      <w:t xml:space="preserve">Consultation – </w:t>
    </w:r>
    <w:r w:rsidR="00245F1F" w:rsidRPr="00245F1F">
      <w:rPr>
        <w:sz w:val="20"/>
        <w:szCs w:val="20"/>
      </w:rPr>
      <w:t xml:space="preserve">Proposed amendments </w:t>
    </w:r>
    <w:r w:rsidR="00214A6A">
      <w:rPr>
        <w:sz w:val="20"/>
        <w:szCs w:val="20"/>
      </w:rPr>
      <w:t>for</w:t>
    </w:r>
    <w:r w:rsidR="00245F1F" w:rsidRPr="00245F1F">
      <w:rPr>
        <w:sz w:val="20"/>
        <w:szCs w:val="20"/>
      </w:rPr>
      <w:t xml:space="preserve"> CASA to administer recreational </w:t>
    </w:r>
    <w:r w:rsidR="00214A6A">
      <w:rPr>
        <w:sz w:val="20"/>
        <w:szCs w:val="20"/>
      </w:rPr>
      <w:t xml:space="preserve">balloon </w:t>
    </w:r>
    <w:r w:rsidR="00245F1F" w:rsidRPr="00245F1F">
      <w:rPr>
        <w:sz w:val="20"/>
        <w:szCs w:val="20"/>
      </w:rPr>
      <w:t>activities</w:t>
    </w:r>
    <w:r w:rsidR="002E4AFF">
      <w:rPr>
        <w:sz w:val="20"/>
        <w:szCs w:val="20"/>
      </w:rPr>
      <w:t xml:space="preserve"> - </w:t>
    </w:r>
    <w:r w:rsidR="00245F1F" w:rsidRPr="00245F1F">
      <w:rPr>
        <w:sz w:val="20"/>
        <w:szCs w:val="20"/>
      </w:rPr>
      <w:t>(CD 2312OS)</w:t>
    </w:r>
  </w:p>
  <w:p w14:paraId="6CA9DC76" w14:textId="364F2E90" w:rsidR="00A47D11" w:rsidRPr="00245F1F" w:rsidRDefault="00A47D11" w:rsidP="002F15A5">
    <w:pPr>
      <w:pStyle w:val="Header"/>
      <w:rPr>
        <w:sz w:val="20"/>
        <w:szCs w:val="20"/>
      </w:rPr>
    </w:pPr>
    <w:r w:rsidRPr="00245F1F">
      <w:rPr>
        <w:sz w:val="20"/>
        <w:szCs w:val="20"/>
      </w:rPr>
      <w:t>D</w:t>
    </w:r>
    <w:r w:rsidR="00245F1F" w:rsidRPr="00245F1F">
      <w:rPr>
        <w:sz w:val="20"/>
        <w:szCs w:val="20"/>
      </w:rPr>
      <w:t>23</w:t>
    </w:r>
    <w:r w:rsidRPr="00245F1F">
      <w:rPr>
        <w:sz w:val="20"/>
        <w:szCs w:val="20"/>
      </w:rPr>
      <w:t>/</w:t>
    </w:r>
    <w:r w:rsidR="00245F1F" w:rsidRPr="00245F1F">
      <w:rPr>
        <w:sz w:val="20"/>
        <w:szCs w:val="20"/>
      </w:rPr>
      <w:t>339382</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6FDA" w14:textId="77777777" w:rsidR="00C02B31" w:rsidRDefault="00C02B31">
      <w:r>
        <w:separator/>
      </w:r>
    </w:p>
  </w:footnote>
  <w:footnote w:type="continuationSeparator" w:id="0">
    <w:p w14:paraId="1CD0AA21" w14:textId="77777777" w:rsidR="00C02B31" w:rsidRDefault="00C0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3AC38127" w:rsidR="00A47D11" w:rsidRPr="00245F1F" w:rsidRDefault="00A47D11" w:rsidP="00C76EFC">
    <w:pPr>
      <w:pStyle w:val="Header"/>
      <w:rPr>
        <w:iCs/>
        <w:sz w:val="20"/>
      </w:rPr>
    </w:pPr>
    <w:r w:rsidRPr="00245F1F">
      <w:rPr>
        <w:iCs/>
      </w:rPr>
      <w:t xml:space="preserve">Civil Aviation Safety Authority – Consultation </w:t>
    </w:r>
    <w:r w:rsidR="00B27EC2" w:rsidRPr="00245F1F">
      <w:rPr>
        <w:iCs/>
      </w:rPr>
      <w:t xml:space="preserve">on </w:t>
    </w:r>
    <w:r w:rsidRPr="00245F1F">
      <w:rPr>
        <w:iCs/>
      </w:rPr>
      <w:t xml:space="preserve">CD </w:t>
    </w:r>
    <w:r w:rsidR="00245F1F" w:rsidRPr="00245F1F">
      <w:rPr>
        <w:iCs/>
      </w:rPr>
      <w:t>2312OS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E4E24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62264ED"/>
    <w:multiLevelType w:val="hybridMultilevel"/>
    <w:tmpl w:val="25C8C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68401C"/>
    <w:multiLevelType w:val="hybridMultilevel"/>
    <w:tmpl w:val="818C4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4DC70C94"/>
    <w:multiLevelType w:val="hybridMultilevel"/>
    <w:tmpl w:val="76145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1878245">
    <w:abstractNumId w:val="2"/>
  </w:num>
  <w:num w:numId="2" w16cid:durableId="1050543840">
    <w:abstractNumId w:val="0"/>
  </w:num>
  <w:num w:numId="3" w16cid:durableId="1442915209">
    <w:abstractNumId w:val="6"/>
  </w:num>
  <w:num w:numId="4" w16cid:durableId="25763553">
    <w:abstractNumId w:val="5"/>
  </w:num>
  <w:num w:numId="5" w16cid:durableId="1413359615">
    <w:abstractNumId w:val="8"/>
  </w:num>
  <w:num w:numId="6" w16cid:durableId="1073048656">
    <w:abstractNumId w:val="4"/>
  </w:num>
  <w:num w:numId="7" w16cid:durableId="813720043">
    <w:abstractNumId w:val="7"/>
  </w:num>
  <w:num w:numId="8" w16cid:durableId="293097133">
    <w:abstractNumId w:val="3"/>
  </w:num>
  <w:num w:numId="9" w16cid:durableId="1084447840">
    <w:abstractNumId w:val="1"/>
  </w:num>
  <w:num w:numId="10" w16cid:durableId="100687669">
    <w:abstractNumId w:val="1"/>
  </w:num>
  <w:num w:numId="11" w16cid:durableId="146689235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15183"/>
    <w:rsid w:val="000168D4"/>
    <w:rsid w:val="00026F8F"/>
    <w:rsid w:val="00033269"/>
    <w:rsid w:val="00035C67"/>
    <w:rsid w:val="0003647F"/>
    <w:rsid w:val="00042422"/>
    <w:rsid w:val="00046F20"/>
    <w:rsid w:val="00050DAF"/>
    <w:rsid w:val="000514B8"/>
    <w:rsid w:val="000521A1"/>
    <w:rsid w:val="00061409"/>
    <w:rsid w:val="00061DAD"/>
    <w:rsid w:val="00062FB7"/>
    <w:rsid w:val="00064AA8"/>
    <w:rsid w:val="00064DF9"/>
    <w:rsid w:val="00071430"/>
    <w:rsid w:val="000729A7"/>
    <w:rsid w:val="000759F9"/>
    <w:rsid w:val="00085EF8"/>
    <w:rsid w:val="000971B5"/>
    <w:rsid w:val="000A6176"/>
    <w:rsid w:val="000A68F4"/>
    <w:rsid w:val="000A7B0A"/>
    <w:rsid w:val="000B0E62"/>
    <w:rsid w:val="000D480B"/>
    <w:rsid w:val="000D62FD"/>
    <w:rsid w:val="000E76E7"/>
    <w:rsid w:val="000E7AA9"/>
    <w:rsid w:val="000F17DC"/>
    <w:rsid w:val="000F4A93"/>
    <w:rsid w:val="00102FBD"/>
    <w:rsid w:val="0010461E"/>
    <w:rsid w:val="0011058C"/>
    <w:rsid w:val="0011208A"/>
    <w:rsid w:val="00116C15"/>
    <w:rsid w:val="00117F6A"/>
    <w:rsid w:val="00123652"/>
    <w:rsid w:val="0012547F"/>
    <w:rsid w:val="0012551B"/>
    <w:rsid w:val="001310FE"/>
    <w:rsid w:val="00131B2A"/>
    <w:rsid w:val="001323F7"/>
    <w:rsid w:val="00132FF1"/>
    <w:rsid w:val="00142E42"/>
    <w:rsid w:val="00146F5A"/>
    <w:rsid w:val="001509C5"/>
    <w:rsid w:val="00156CF7"/>
    <w:rsid w:val="001575E3"/>
    <w:rsid w:val="00164C8A"/>
    <w:rsid w:val="00165039"/>
    <w:rsid w:val="00165CA9"/>
    <w:rsid w:val="00165CDA"/>
    <w:rsid w:val="00170582"/>
    <w:rsid w:val="00172CDB"/>
    <w:rsid w:val="00176FB0"/>
    <w:rsid w:val="00182209"/>
    <w:rsid w:val="001903E9"/>
    <w:rsid w:val="00191140"/>
    <w:rsid w:val="00192A17"/>
    <w:rsid w:val="001A6CA8"/>
    <w:rsid w:val="001B1092"/>
    <w:rsid w:val="001B2F15"/>
    <w:rsid w:val="001D6979"/>
    <w:rsid w:val="001D6A4D"/>
    <w:rsid w:val="001E4DA6"/>
    <w:rsid w:val="001E56FC"/>
    <w:rsid w:val="001E6DA4"/>
    <w:rsid w:val="001E79E3"/>
    <w:rsid w:val="001F17EE"/>
    <w:rsid w:val="001F2197"/>
    <w:rsid w:val="001F70F3"/>
    <w:rsid w:val="00201AEE"/>
    <w:rsid w:val="002062DF"/>
    <w:rsid w:val="00214A6A"/>
    <w:rsid w:val="00215C6D"/>
    <w:rsid w:val="00221AF9"/>
    <w:rsid w:val="00230FF6"/>
    <w:rsid w:val="00232FD6"/>
    <w:rsid w:val="00236688"/>
    <w:rsid w:val="00236907"/>
    <w:rsid w:val="00240944"/>
    <w:rsid w:val="00244AFE"/>
    <w:rsid w:val="00245F1F"/>
    <w:rsid w:val="00247DD1"/>
    <w:rsid w:val="00250876"/>
    <w:rsid w:val="00254DA0"/>
    <w:rsid w:val="00256FC1"/>
    <w:rsid w:val="0026445D"/>
    <w:rsid w:val="00264687"/>
    <w:rsid w:val="00267007"/>
    <w:rsid w:val="00271A76"/>
    <w:rsid w:val="00277546"/>
    <w:rsid w:val="00294432"/>
    <w:rsid w:val="002946D0"/>
    <w:rsid w:val="00294B6A"/>
    <w:rsid w:val="00295A35"/>
    <w:rsid w:val="002A6AF7"/>
    <w:rsid w:val="002B0640"/>
    <w:rsid w:val="002B2EBB"/>
    <w:rsid w:val="002B5634"/>
    <w:rsid w:val="002B791F"/>
    <w:rsid w:val="002D009D"/>
    <w:rsid w:val="002D0F53"/>
    <w:rsid w:val="002E2363"/>
    <w:rsid w:val="002E4AFF"/>
    <w:rsid w:val="002F15A5"/>
    <w:rsid w:val="002F1B9D"/>
    <w:rsid w:val="002F541D"/>
    <w:rsid w:val="002F74E0"/>
    <w:rsid w:val="002F7AC9"/>
    <w:rsid w:val="00301589"/>
    <w:rsid w:val="00302C29"/>
    <w:rsid w:val="00306D1E"/>
    <w:rsid w:val="00313FF2"/>
    <w:rsid w:val="00321DAE"/>
    <w:rsid w:val="0032260D"/>
    <w:rsid w:val="00325E60"/>
    <w:rsid w:val="00327736"/>
    <w:rsid w:val="00330D2A"/>
    <w:rsid w:val="00332855"/>
    <w:rsid w:val="0033539B"/>
    <w:rsid w:val="00335B8C"/>
    <w:rsid w:val="003361F3"/>
    <w:rsid w:val="003371A3"/>
    <w:rsid w:val="00340458"/>
    <w:rsid w:val="00347A69"/>
    <w:rsid w:val="00357211"/>
    <w:rsid w:val="00362D5D"/>
    <w:rsid w:val="00363B52"/>
    <w:rsid w:val="0036496F"/>
    <w:rsid w:val="003652A4"/>
    <w:rsid w:val="003654D5"/>
    <w:rsid w:val="00367B3B"/>
    <w:rsid w:val="003706D1"/>
    <w:rsid w:val="00370965"/>
    <w:rsid w:val="003744ED"/>
    <w:rsid w:val="00375510"/>
    <w:rsid w:val="00387332"/>
    <w:rsid w:val="00391B8F"/>
    <w:rsid w:val="003A7675"/>
    <w:rsid w:val="003B4F69"/>
    <w:rsid w:val="003B7404"/>
    <w:rsid w:val="003C5955"/>
    <w:rsid w:val="003C7E66"/>
    <w:rsid w:val="003D0F67"/>
    <w:rsid w:val="003D3F06"/>
    <w:rsid w:val="003D78D8"/>
    <w:rsid w:val="003E14EA"/>
    <w:rsid w:val="003E2C28"/>
    <w:rsid w:val="003E3CDA"/>
    <w:rsid w:val="003E5328"/>
    <w:rsid w:val="003F2BD3"/>
    <w:rsid w:val="003F357F"/>
    <w:rsid w:val="003F684A"/>
    <w:rsid w:val="003F7B9E"/>
    <w:rsid w:val="00402F60"/>
    <w:rsid w:val="004042C6"/>
    <w:rsid w:val="00405671"/>
    <w:rsid w:val="0041145F"/>
    <w:rsid w:val="004120C9"/>
    <w:rsid w:val="00417969"/>
    <w:rsid w:val="00420400"/>
    <w:rsid w:val="004235E6"/>
    <w:rsid w:val="004274F8"/>
    <w:rsid w:val="00444FB1"/>
    <w:rsid w:val="00454982"/>
    <w:rsid w:val="00460ADD"/>
    <w:rsid w:val="00460DB4"/>
    <w:rsid w:val="004621A6"/>
    <w:rsid w:val="00462515"/>
    <w:rsid w:val="0046321B"/>
    <w:rsid w:val="004648E7"/>
    <w:rsid w:val="00470624"/>
    <w:rsid w:val="004708D0"/>
    <w:rsid w:val="00474CE0"/>
    <w:rsid w:val="00484E47"/>
    <w:rsid w:val="00490708"/>
    <w:rsid w:val="00495B87"/>
    <w:rsid w:val="004A0A03"/>
    <w:rsid w:val="004A4FA1"/>
    <w:rsid w:val="004A507D"/>
    <w:rsid w:val="004A69A5"/>
    <w:rsid w:val="004B24EE"/>
    <w:rsid w:val="004B6FEE"/>
    <w:rsid w:val="004C3185"/>
    <w:rsid w:val="004C4221"/>
    <w:rsid w:val="004D09C4"/>
    <w:rsid w:val="004D2DB5"/>
    <w:rsid w:val="004D5A6F"/>
    <w:rsid w:val="004E5AC1"/>
    <w:rsid w:val="004F0B06"/>
    <w:rsid w:val="004F754D"/>
    <w:rsid w:val="004F77CC"/>
    <w:rsid w:val="0050416E"/>
    <w:rsid w:val="00504AD1"/>
    <w:rsid w:val="005054EA"/>
    <w:rsid w:val="00505AFB"/>
    <w:rsid w:val="005074F6"/>
    <w:rsid w:val="005236C5"/>
    <w:rsid w:val="00526AF4"/>
    <w:rsid w:val="00530F50"/>
    <w:rsid w:val="00532448"/>
    <w:rsid w:val="005347FC"/>
    <w:rsid w:val="005366D8"/>
    <w:rsid w:val="00542A96"/>
    <w:rsid w:val="005449A3"/>
    <w:rsid w:val="00547EBD"/>
    <w:rsid w:val="005535E8"/>
    <w:rsid w:val="0055389C"/>
    <w:rsid w:val="0055612A"/>
    <w:rsid w:val="00563F9D"/>
    <w:rsid w:val="00564184"/>
    <w:rsid w:val="0056497D"/>
    <w:rsid w:val="00571F4B"/>
    <w:rsid w:val="00574684"/>
    <w:rsid w:val="00577753"/>
    <w:rsid w:val="00592E02"/>
    <w:rsid w:val="00597210"/>
    <w:rsid w:val="005977C6"/>
    <w:rsid w:val="005A2397"/>
    <w:rsid w:val="005B1866"/>
    <w:rsid w:val="005B3605"/>
    <w:rsid w:val="005B5330"/>
    <w:rsid w:val="005B5EB6"/>
    <w:rsid w:val="005C08E3"/>
    <w:rsid w:val="005C0927"/>
    <w:rsid w:val="005C3795"/>
    <w:rsid w:val="005C70C7"/>
    <w:rsid w:val="005C758D"/>
    <w:rsid w:val="005D0764"/>
    <w:rsid w:val="005D2C62"/>
    <w:rsid w:val="005D33D3"/>
    <w:rsid w:val="005E0C01"/>
    <w:rsid w:val="005E268E"/>
    <w:rsid w:val="005E4E3D"/>
    <w:rsid w:val="005E5B3A"/>
    <w:rsid w:val="005E7225"/>
    <w:rsid w:val="005F20EF"/>
    <w:rsid w:val="005F62AC"/>
    <w:rsid w:val="00607DCF"/>
    <w:rsid w:val="006103C1"/>
    <w:rsid w:val="006109BD"/>
    <w:rsid w:val="00614C0B"/>
    <w:rsid w:val="006162E7"/>
    <w:rsid w:val="0062201E"/>
    <w:rsid w:val="006236E5"/>
    <w:rsid w:val="00626096"/>
    <w:rsid w:val="00631288"/>
    <w:rsid w:val="00632C81"/>
    <w:rsid w:val="00640A2C"/>
    <w:rsid w:val="00641DFA"/>
    <w:rsid w:val="006424FC"/>
    <w:rsid w:val="006430E7"/>
    <w:rsid w:val="0064547E"/>
    <w:rsid w:val="00650652"/>
    <w:rsid w:val="00652E33"/>
    <w:rsid w:val="006559F3"/>
    <w:rsid w:val="00663DC2"/>
    <w:rsid w:val="006649CC"/>
    <w:rsid w:val="00666E17"/>
    <w:rsid w:val="00673B8D"/>
    <w:rsid w:val="00674C3D"/>
    <w:rsid w:val="00684385"/>
    <w:rsid w:val="00686A0F"/>
    <w:rsid w:val="006924A7"/>
    <w:rsid w:val="00692BA8"/>
    <w:rsid w:val="00692EAA"/>
    <w:rsid w:val="0069499B"/>
    <w:rsid w:val="00694C52"/>
    <w:rsid w:val="006963AF"/>
    <w:rsid w:val="006A1BD6"/>
    <w:rsid w:val="006B14AE"/>
    <w:rsid w:val="006B1F69"/>
    <w:rsid w:val="006B6A67"/>
    <w:rsid w:val="006B746C"/>
    <w:rsid w:val="006C13B7"/>
    <w:rsid w:val="006C1955"/>
    <w:rsid w:val="006C4A1D"/>
    <w:rsid w:val="006D0A1C"/>
    <w:rsid w:val="006D14D0"/>
    <w:rsid w:val="006D348A"/>
    <w:rsid w:val="006E7B93"/>
    <w:rsid w:val="006F0C72"/>
    <w:rsid w:val="006F15F9"/>
    <w:rsid w:val="006F1A7D"/>
    <w:rsid w:val="006F380F"/>
    <w:rsid w:val="006F4F16"/>
    <w:rsid w:val="006F51FF"/>
    <w:rsid w:val="006F5CEB"/>
    <w:rsid w:val="006F6767"/>
    <w:rsid w:val="00701327"/>
    <w:rsid w:val="0070160A"/>
    <w:rsid w:val="00707E81"/>
    <w:rsid w:val="00713B99"/>
    <w:rsid w:val="00715EEE"/>
    <w:rsid w:val="00716460"/>
    <w:rsid w:val="007174CE"/>
    <w:rsid w:val="00726D71"/>
    <w:rsid w:val="00727817"/>
    <w:rsid w:val="007500AC"/>
    <w:rsid w:val="007572AE"/>
    <w:rsid w:val="00780810"/>
    <w:rsid w:val="007821D8"/>
    <w:rsid w:val="00790CD0"/>
    <w:rsid w:val="0079285C"/>
    <w:rsid w:val="00794B75"/>
    <w:rsid w:val="00794FA2"/>
    <w:rsid w:val="007957E7"/>
    <w:rsid w:val="007C070A"/>
    <w:rsid w:val="007C6DA3"/>
    <w:rsid w:val="007C7D05"/>
    <w:rsid w:val="007D196E"/>
    <w:rsid w:val="007D19F7"/>
    <w:rsid w:val="007D227F"/>
    <w:rsid w:val="007D3D2F"/>
    <w:rsid w:val="007D5DCC"/>
    <w:rsid w:val="007E5FBD"/>
    <w:rsid w:val="007E7B34"/>
    <w:rsid w:val="007F09AA"/>
    <w:rsid w:val="007F12DC"/>
    <w:rsid w:val="007F4456"/>
    <w:rsid w:val="007F50CE"/>
    <w:rsid w:val="00803E4D"/>
    <w:rsid w:val="00803FEF"/>
    <w:rsid w:val="00806205"/>
    <w:rsid w:val="00813641"/>
    <w:rsid w:val="00827DA7"/>
    <w:rsid w:val="00827E01"/>
    <w:rsid w:val="008345DC"/>
    <w:rsid w:val="0083643E"/>
    <w:rsid w:val="008425A6"/>
    <w:rsid w:val="00844D53"/>
    <w:rsid w:val="0084590B"/>
    <w:rsid w:val="0085455D"/>
    <w:rsid w:val="00861952"/>
    <w:rsid w:val="00865ABA"/>
    <w:rsid w:val="0087021E"/>
    <w:rsid w:val="00872DAD"/>
    <w:rsid w:val="00873CBC"/>
    <w:rsid w:val="00877362"/>
    <w:rsid w:val="008774DE"/>
    <w:rsid w:val="0087788C"/>
    <w:rsid w:val="008808D2"/>
    <w:rsid w:val="00880FC1"/>
    <w:rsid w:val="008836D0"/>
    <w:rsid w:val="0089193D"/>
    <w:rsid w:val="00891AA4"/>
    <w:rsid w:val="00892C96"/>
    <w:rsid w:val="008B1B52"/>
    <w:rsid w:val="008B3857"/>
    <w:rsid w:val="008B50CD"/>
    <w:rsid w:val="008C3729"/>
    <w:rsid w:val="008C374D"/>
    <w:rsid w:val="008C7BFD"/>
    <w:rsid w:val="008D5197"/>
    <w:rsid w:val="008E5ACB"/>
    <w:rsid w:val="008E7F0A"/>
    <w:rsid w:val="008F6238"/>
    <w:rsid w:val="00901583"/>
    <w:rsid w:val="00902082"/>
    <w:rsid w:val="009024CF"/>
    <w:rsid w:val="00905F5F"/>
    <w:rsid w:val="009140E1"/>
    <w:rsid w:val="0092099A"/>
    <w:rsid w:val="0092690C"/>
    <w:rsid w:val="009317BA"/>
    <w:rsid w:val="009349DE"/>
    <w:rsid w:val="00936D8C"/>
    <w:rsid w:val="00940F2F"/>
    <w:rsid w:val="009454F1"/>
    <w:rsid w:val="00955734"/>
    <w:rsid w:val="009575EA"/>
    <w:rsid w:val="00957E1C"/>
    <w:rsid w:val="00963C00"/>
    <w:rsid w:val="00964781"/>
    <w:rsid w:val="009703B9"/>
    <w:rsid w:val="00971D3D"/>
    <w:rsid w:val="00972DD6"/>
    <w:rsid w:val="00974188"/>
    <w:rsid w:val="00983B98"/>
    <w:rsid w:val="00984A96"/>
    <w:rsid w:val="00986ECE"/>
    <w:rsid w:val="0099003A"/>
    <w:rsid w:val="009909FE"/>
    <w:rsid w:val="00990D8C"/>
    <w:rsid w:val="0099220B"/>
    <w:rsid w:val="009947EA"/>
    <w:rsid w:val="009A1FA4"/>
    <w:rsid w:val="009A6795"/>
    <w:rsid w:val="009A6DB2"/>
    <w:rsid w:val="009A7E6A"/>
    <w:rsid w:val="009B339D"/>
    <w:rsid w:val="009C119E"/>
    <w:rsid w:val="009C215D"/>
    <w:rsid w:val="009C7337"/>
    <w:rsid w:val="009D3916"/>
    <w:rsid w:val="009D7F0A"/>
    <w:rsid w:val="009E6487"/>
    <w:rsid w:val="009E7126"/>
    <w:rsid w:val="009F3360"/>
    <w:rsid w:val="009F69A2"/>
    <w:rsid w:val="00A05069"/>
    <w:rsid w:val="00A14121"/>
    <w:rsid w:val="00A1506F"/>
    <w:rsid w:val="00A235F0"/>
    <w:rsid w:val="00A2788D"/>
    <w:rsid w:val="00A33852"/>
    <w:rsid w:val="00A3428E"/>
    <w:rsid w:val="00A40252"/>
    <w:rsid w:val="00A47D11"/>
    <w:rsid w:val="00A512E2"/>
    <w:rsid w:val="00A631BA"/>
    <w:rsid w:val="00A64A10"/>
    <w:rsid w:val="00A70123"/>
    <w:rsid w:val="00A704BC"/>
    <w:rsid w:val="00A7475B"/>
    <w:rsid w:val="00A75A4F"/>
    <w:rsid w:val="00A83B0C"/>
    <w:rsid w:val="00A85622"/>
    <w:rsid w:val="00A91F94"/>
    <w:rsid w:val="00A97F1A"/>
    <w:rsid w:val="00AA4910"/>
    <w:rsid w:val="00AB211E"/>
    <w:rsid w:val="00AC1B98"/>
    <w:rsid w:val="00AD3087"/>
    <w:rsid w:val="00AE007C"/>
    <w:rsid w:val="00AE01E3"/>
    <w:rsid w:val="00AE5233"/>
    <w:rsid w:val="00AE57C9"/>
    <w:rsid w:val="00AE754C"/>
    <w:rsid w:val="00AF019C"/>
    <w:rsid w:val="00AF0BE9"/>
    <w:rsid w:val="00AF45A7"/>
    <w:rsid w:val="00B03863"/>
    <w:rsid w:val="00B03CA3"/>
    <w:rsid w:val="00B05F4B"/>
    <w:rsid w:val="00B07E00"/>
    <w:rsid w:val="00B122F9"/>
    <w:rsid w:val="00B171E4"/>
    <w:rsid w:val="00B26131"/>
    <w:rsid w:val="00B2758A"/>
    <w:rsid w:val="00B27EC2"/>
    <w:rsid w:val="00B308AA"/>
    <w:rsid w:val="00B33266"/>
    <w:rsid w:val="00B454B5"/>
    <w:rsid w:val="00B45A25"/>
    <w:rsid w:val="00B51D33"/>
    <w:rsid w:val="00B533C6"/>
    <w:rsid w:val="00B6486B"/>
    <w:rsid w:val="00B64D69"/>
    <w:rsid w:val="00B721B7"/>
    <w:rsid w:val="00B72B37"/>
    <w:rsid w:val="00B7385E"/>
    <w:rsid w:val="00B7426B"/>
    <w:rsid w:val="00B76568"/>
    <w:rsid w:val="00B83898"/>
    <w:rsid w:val="00B84FEB"/>
    <w:rsid w:val="00BA00FF"/>
    <w:rsid w:val="00BA2288"/>
    <w:rsid w:val="00BA490C"/>
    <w:rsid w:val="00BA6085"/>
    <w:rsid w:val="00BB0F9F"/>
    <w:rsid w:val="00BD227D"/>
    <w:rsid w:val="00BD319A"/>
    <w:rsid w:val="00BD7397"/>
    <w:rsid w:val="00BD7C8F"/>
    <w:rsid w:val="00BE690B"/>
    <w:rsid w:val="00BE7E74"/>
    <w:rsid w:val="00BF34F1"/>
    <w:rsid w:val="00BF54DD"/>
    <w:rsid w:val="00C02B31"/>
    <w:rsid w:val="00C056E8"/>
    <w:rsid w:val="00C05FF5"/>
    <w:rsid w:val="00C1788A"/>
    <w:rsid w:val="00C2089B"/>
    <w:rsid w:val="00C22BF6"/>
    <w:rsid w:val="00C23236"/>
    <w:rsid w:val="00C23953"/>
    <w:rsid w:val="00C3043E"/>
    <w:rsid w:val="00C324F9"/>
    <w:rsid w:val="00C366B3"/>
    <w:rsid w:val="00C4056A"/>
    <w:rsid w:val="00C42443"/>
    <w:rsid w:val="00C43753"/>
    <w:rsid w:val="00C44F0F"/>
    <w:rsid w:val="00C46921"/>
    <w:rsid w:val="00C471CA"/>
    <w:rsid w:val="00C47A92"/>
    <w:rsid w:val="00C47B66"/>
    <w:rsid w:val="00C56825"/>
    <w:rsid w:val="00C56F23"/>
    <w:rsid w:val="00C60A57"/>
    <w:rsid w:val="00C60CD8"/>
    <w:rsid w:val="00C60D79"/>
    <w:rsid w:val="00C615CC"/>
    <w:rsid w:val="00C71CEF"/>
    <w:rsid w:val="00C7273C"/>
    <w:rsid w:val="00C73123"/>
    <w:rsid w:val="00C74341"/>
    <w:rsid w:val="00C760C5"/>
    <w:rsid w:val="00C76565"/>
    <w:rsid w:val="00C76EFC"/>
    <w:rsid w:val="00C81333"/>
    <w:rsid w:val="00C822E3"/>
    <w:rsid w:val="00C86737"/>
    <w:rsid w:val="00C869BF"/>
    <w:rsid w:val="00C91624"/>
    <w:rsid w:val="00C91DAE"/>
    <w:rsid w:val="00C93CB8"/>
    <w:rsid w:val="00C95EC1"/>
    <w:rsid w:val="00CB7D33"/>
    <w:rsid w:val="00CC6338"/>
    <w:rsid w:val="00CF0C87"/>
    <w:rsid w:val="00CF5DAA"/>
    <w:rsid w:val="00D076A6"/>
    <w:rsid w:val="00D107B4"/>
    <w:rsid w:val="00D10CFD"/>
    <w:rsid w:val="00D1560A"/>
    <w:rsid w:val="00D17723"/>
    <w:rsid w:val="00D178EA"/>
    <w:rsid w:val="00D2186B"/>
    <w:rsid w:val="00D25617"/>
    <w:rsid w:val="00D307FA"/>
    <w:rsid w:val="00D414C9"/>
    <w:rsid w:val="00D417D8"/>
    <w:rsid w:val="00D43B19"/>
    <w:rsid w:val="00D56096"/>
    <w:rsid w:val="00D608E1"/>
    <w:rsid w:val="00D746A4"/>
    <w:rsid w:val="00D75659"/>
    <w:rsid w:val="00D76AC4"/>
    <w:rsid w:val="00D76E3F"/>
    <w:rsid w:val="00D811FB"/>
    <w:rsid w:val="00D816FC"/>
    <w:rsid w:val="00D83381"/>
    <w:rsid w:val="00D856C9"/>
    <w:rsid w:val="00D85A53"/>
    <w:rsid w:val="00D93C7A"/>
    <w:rsid w:val="00DA2E3D"/>
    <w:rsid w:val="00DA3855"/>
    <w:rsid w:val="00DA3A10"/>
    <w:rsid w:val="00DB30C7"/>
    <w:rsid w:val="00DB38ED"/>
    <w:rsid w:val="00DB7ADC"/>
    <w:rsid w:val="00DB7E6A"/>
    <w:rsid w:val="00DC61D9"/>
    <w:rsid w:val="00DD3F63"/>
    <w:rsid w:val="00DE1E12"/>
    <w:rsid w:val="00DE5930"/>
    <w:rsid w:val="00E00B5D"/>
    <w:rsid w:val="00E02D5A"/>
    <w:rsid w:val="00E04EE8"/>
    <w:rsid w:val="00E16B26"/>
    <w:rsid w:val="00E17C08"/>
    <w:rsid w:val="00E21424"/>
    <w:rsid w:val="00E23CE0"/>
    <w:rsid w:val="00E27F8E"/>
    <w:rsid w:val="00E3499E"/>
    <w:rsid w:val="00E6044D"/>
    <w:rsid w:val="00E67A1D"/>
    <w:rsid w:val="00E71C6E"/>
    <w:rsid w:val="00E73DB5"/>
    <w:rsid w:val="00E74019"/>
    <w:rsid w:val="00E76A50"/>
    <w:rsid w:val="00E76AE0"/>
    <w:rsid w:val="00E81DAB"/>
    <w:rsid w:val="00E825F5"/>
    <w:rsid w:val="00E8380E"/>
    <w:rsid w:val="00E84502"/>
    <w:rsid w:val="00E84B5A"/>
    <w:rsid w:val="00E8506F"/>
    <w:rsid w:val="00E86334"/>
    <w:rsid w:val="00E90B3E"/>
    <w:rsid w:val="00E96050"/>
    <w:rsid w:val="00E97162"/>
    <w:rsid w:val="00EA0BEE"/>
    <w:rsid w:val="00EA43BA"/>
    <w:rsid w:val="00EA4582"/>
    <w:rsid w:val="00EA726D"/>
    <w:rsid w:val="00EB4482"/>
    <w:rsid w:val="00ED229E"/>
    <w:rsid w:val="00ED2D78"/>
    <w:rsid w:val="00ED558D"/>
    <w:rsid w:val="00ED6D71"/>
    <w:rsid w:val="00ED7567"/>
    <w:rsid w:val="00ED7701"/>
    <w:rsid w:val="00EE0869"/>
    <w:rsid w:val="00EE0A0E"/>
    <w:rsid w:val="00EE14CD"/>
    <w:rsid w:val="00EE21A5"/>
    <w:rsid w:val="00EE50D0"/>
    <w:rsid w:val="00EE7C31"/>
    <w:rsid w:val="00EF0B95"/>
    <w:rsid w:val="00EF144F"/>
    <w:rsid w:val="00EF45C9"/>
    <w:rsid w:val="00EF5524"/>
    <w:rsid w:val="00EF709A"/>
    <w:rsid w:val="00F002FB"/>
    <w:rsid w:val="00F01586"/>
    <w:rsid w:val="00F03E46"/>
    <w:rsid w:val="00F202D9"/>
    <w:rsid w:val="00F30492"/>
    <w:rsid w:val="00F31291"/>
    <w:rsid w:val="00F40C25"/>
    <w:rsid w:val="00F4209F"/>
    <w:rsid w:val="00F51048"/>
    <w:rsid w:val="00F602BB"/>
    <w:rsid w:val="00F62594"/>
    <w:rsid w:val="00F66D43"/>
    <w:rsid w:val="00F6798A"/>
    <w:rsid w:val="00F75CF0"/>
    <w:rsid w:val="00F7605E"/>
    <w:rsid w:val="00F77055"/>
    <w:rsid w:val="00F77E67"/>
    <w:rsid w:val="00F77F87"/>
    <w:rsid w:val="00F84431"/>
    <w:rsid w:val="00F87086"/>
    <w:rsid w:val="00F947AF"/>
    <w:rsid w:val="00F97E10"/>
    <w:rsid w:val="00FB38C3"/>
    <w:rsid w:val="00FB42C6"/>
    <w:rsid w:val="00FB4955"/>
    <w:rsid w:val="00FB6373"/>
    <w:rsid w:val="00FB64A0"/>
    <w:rsid w:val="00FC246C"/>
    <w:rsid w:val="00FC7638"/>
    <w:rsid w:val="00FD2018"/>
    <w:rsid w:val="00FE2519"/>
    <w:rsid w:val="00FE2934"/>
    <w:rsid w:val="00FE2A7D"/>
    <w:rsid w:val="00FF0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1"/>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1"/>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1"/>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character" w:customStyle="1" w:styleId="BodyTextChar">
    <w:name w:val="Body Text Char"/>
    <w:basedOn w:val="DefaultParagraphFont"/>
    <w:link w:val="BodyText"/>
    <w:uiPriority w:val="1"/>
    <w:rsid w:val="0055389C"/>
    <w:rPr>
      <w:rFonts w:ascii="Arial" w:eastAsia="Arial" w:hAnsi="Arial" w:cs="Arial"/>
      <w:sz w:val="24"/>
      <w:szCs w:val="24"/>
    </w:rPr>
  </w:style>
  <w:style w:type="paragraph" w:customStyle="1" w:styleId="pf0">
    <w:name w:val="pf0"/>
    <w:basedOn w:val="Normal"/>
    <w:rsid w:val="00C60CD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C60CD8"/>
    <w:rPr>
      <w:rFonts w:ascii="Segoe UI" w:hAnsi="Segoe UI" w:cs="Segoe UI" w:hint="default"/>
      <w:b/>
      <w:bCs/>
      <w:color w:val="1F4E79"/>
      <w:sz w:val="18"/>
      <w:szCs w:val="18"/>
    </w:rPr>
  </w:style>
  <w:style w:type="character" w:customStyle="1" w:styleId="cf21">
    <w:name w:val="cf21"/>
    <w:basedOn w:val="DefaultParagraphFont"/>
    <w:rsid w:val="00C60CD8"/>
    <w:rPr>
      <w:rFonts w:ascii="Segoe UI" w:hAnsi="Segoe UI" w:cs="Segoe UI" w:hint="default"/>
      <w:color w:val="366092"/>
      <w:sz w:val="18"/>
      <w:szCs w:val="18"/>
    </w:rPr>
  </w:style>
  <w:style w:type="table" w:styleId="TableGridLight">
    <w:name w:val="Grid Table Light"/>
    <w:basedOn w:val="TableNormal"/>
    <w:uiPriority w:val="40"/>
    <w:rsid w:val="00244AFE"/>
    <w:pPr>
      <w:widowControl/>
      <w:autoSpaceDE/>
      <w:autoSpaceDN/>
    </w:pPr>
    <w:rPr>
      <w:kern w:val="2"/>
      <w:lang w:val="en-AU"/>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DClause">
    <w:name w:val="LDClause"/>
    <w:basedOn w:val="Normal"/>
    <w:link w:val="LDClauseChar"/>
    <w:qFormat/>
    <w:rsid w:val="00EE0A0E"/>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LDClauseChar">
    <w:name w:val="LDClause Char"/>
    <w:link w:val="LDClause"/>
    <w:rsid w:val="00EE0A0E"/>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42631242">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7250161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0183228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consultation@cas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sa.gov.au/rules/changing-rules/consultation-industry-and-public" TargetMode="External"/><Relationship Id="rId4" Type="http://schemas.openxmlformats.org/officeDocument/2006/relationships/settings" Target="settings.xml"/><Relationship Id="rId9" Type="http://schemas.openxmlformats.org/officeDocument/2006/relationships/hyperlink" Target="https://www.casa.gov.au/rules/changing-rules/consultation-industry-and-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Proposed amendments for CASA to administer recreational balloon activities (CD 2312OS)</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for CASA to administer recreational balloon activities (CD 2312OS)</dc:title>
  <dc:subject>Regulatory Consultation</dc:subject>
  <dc:creator>Civil Aviation Safety Authority</dc:creator>
  <cp:keywords>Proposed amendments for CASA to administer recreational balloon activities (CD 2312OS)</cp:keywords>
  <cp:lastModifiedBy>Goosen, Elizabeth</cp:lastModifiedBy>
  <cp:revision>21</cp:revision>
  <dcterms:created xsi:type="dcterms:W3CDTF">2023-08-31T23:42:00Z</dcterms:created>
  <dcterms:modified xsi:type="dcterms:W3CDTF">2023-09-11T02:09:00Z</dcterms:modified>
  <cp:category>Regulatory Consultation CASA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