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CF1B3" w14:textId="18C37E15" w:rsidR="001E62C4" w:rsidRPr="000B7760" w:rsidRDefault="001E62C4" w:rsidP="001E62C4">
      <w:pPr>
        <w:pStyle w:val="Footer"/>
        <w:rPr>
          <w:sz w:val="32"/>
          <w:szCs w:val="32"/>
        </w:rPr>
      </w:pPr>
      <w:bookmarkStart w:id="0" w:name="_Hlk10803069"/>
      <w:r w:rsidRPr="000B7760">
        <w:rPr>
          <w:sz w:val="32"/>
          <w:szCs w:val="32"/>
        </w:rPr>
        <w:t>Proposed policy amendments to Part 101 MOS registration, accreditation and transitional provisions</w:t>
      </w:r>
      <w:r w:rsidR="000A77F7">
        <w:rPr>
          <w:sz w:val="32"/>
          <w:szCs w:val="32"/>
        </w:rPr>
        <w:t xml:space="preserve"> - </w:t>
      </w:r>
      <w:r w:rsidRPr="000B7760">
        <w:rPr>
          <w:sz w:val="32"/>
          <w:szCs w:val="32"/>
        </w:rPr>
        <w:t>(CD 2014US)</w:t>
      </w:r>
    </w:p>
    <w:bookmarkEnd w:id="0"/>
    <w:p w14:paraId="5BA70808" w14:textId="4C743C05" w:rsidR="00ED2D78" w:rsidRPr="002A6AF7" w:rsidRDefault="00ED2D78" w:rsidP="000A77F7">
      <w:pPr>
        <w:pStyle w:val="Heading1"/>
        <w:tabs>
          <w:tab w:val="left" w:pos="6061"/>
        </w:tabs>
        <w:spacing w:before="416"/>
        <w:ind w:left="0"/>
      </w:pPr>
      <w:r w:rsidRPr="002A6AF7">
        <w:t>Overview</w:t>
      </w:r>
    </w:p>
    <w:p w14:paraId="4466B191" w14:textId="4F39B420" w:rsidR="00ED2D78" w:rsidRDefault="00ED2D78" w:rsidP="00ED2D78"/>
    <w:p w14:paraId="2EF3B611" w14:textId="6CF52D31" w:rsidR="0048227E" w:rsidRDefault="00E04A55" w:rsidP="00E04A55">
      <w:pPr>
        <w:rPr>
          <w:rStyle w:val="Authorexampletext"/>
          <w:color w:val="auto"/>
        </w:rPr>
      </w:pPr>
      <w:bookmarkStart w:id="1" w:name="_Hlk50534616"/>
      <w:r w:rsidRPr="00103C3C">
        <w:rPr>
          <w:rStyle w:val="Authorexampletext"/>
          <w:color w:val="auto"/>
        </w:rPr>
        <w:t xml:space="preserve">CASA is </w:t>
      </w:r>
      <w:r w:rsidR="0048227E">
        <w:rPr>
          <w:rStyle w:val="Authorexampletext"/>
          <w:color w:val="auto"/>
        </w:rPr>
        <w:t>seeking feedback on the proposed changes to the rules</w:t>
      </w:r>
      <w:r w:rsidR="000C2614">
        <w:rPr>
          <w:rStyle w:val="Authorexampletext"/>
          <w:color w:val="auto"/>
        </w:rPr>
        <w:t xml:space="preserve"> for drones</w:t>
      </w:r>
      <w:r w:rsidR="00B93016">
        <w:rPr>
          <w:rStyle w:val="Authorexampletext"/>
          <w:color w:val="auto"/>
        </w:rPr>
        <w:t>, also known as</w:t>
      </w:r>
      <w:r w:rsidR="000C2614">
        <w:rPr>
          <w:rStyle w:val="Authorexampletext"/>
          <w:color w:val="auto"/>
        </w:rPr>
        <w:t xml:space="preserve"> remotely piloted aircraft</w:t>
      </w:r>
      <w:r w:rsidR="00B93016">
        <w:rPr>
          <w:rStyle w:val="Authorexampletext"/>
          <w:color w:val="auto"/>
        </w:rPr>
        <w:t>,</w:t>
      </w:r>
      <w:r w:rsidR="0048227E">
        <w:rPr>
          <w:rStyle w:val="Authorexampletext"/>
          <w:color w:val="auto"/>
        </w:rPr>
        <w:t xml:space="preserve"> including details on:</w:t>
      </w:r>
    </w:p>
    <w:bookmarkEnd w:id="1"/>
    <w:p w14:paraId="12D43F5C" w14:textId="757D8D03" w:rsidR="0048227E" w:rsidRPr="0048227E" w:rsidRDefault="0048227E" w:rsidP="001E7C80">
      <w:pPr>
        <w:pStyle w:val="ListParagraph"/>
        <w:numPr>
          <w:ilvl w:val="0"/>
          <w:numId w:val="37"/>
        </w:numPr>
        <w:rPr>
          <w:rStyle w:val="Authorexampletext"/>
          <w:color w:val="auto"/>
        </w:rPr>
      </w:pPr>
      <w:r>
        <w:rPr>
          <w:rStyle w:val="Authorexampletext"/>
          <w:color w:val="auto"/>
        </w:rPr>
        <w:t>t</w:t>
      </w:r>
      <w:r w:rsidRPr="0048227E">
        <w:rPr>
          <w:rStyle w:val="Authorexampletext"/>
          <w:color w:val="auto"/>
        </w:rPr>
        <w:t>he registration and accreditation scheme</w:t>
      </w:r>
    </w:p>
    <w:p w14:paraId="193215AD" w14:textId="1DD64B86" w:rsidR="0048227E" w:rsidRDefault="0048227E" w:rsidP="0048227E">
      <w:pPr>
        <w:pStyle w:val="ListParagraph"/>
        <w:numPr>
          <w:ilvl w:val="0"/>
          <w:numId w:val="37"/>
        </w:numPr>
        <w:rPr>
          <w:rStyle w:val="Authorexampletext"/>
          <w:color w:val="auto"/>
        </w:rPr>
      </w:pPr>
      <w:r w:rsidRPr="0048227E">
        <w:rPr>
          <w:rStyle w:val="Authorexampletext"/>
          <w:color w:val="auto"/>
        </w:rPr>
        <w:t>COVID pandemic relief</w:t>
      </w:r>
    </w:p>
    <w:p w14:paraId="411C1F0F" w14:textId="6C2421EC" w:rsidR="0048227E" w:rsidRDefault="0048227E" w:rsidP="0048227E">
      <w:pPr>
        <w:pStyle w:val="ListParagraph"/>
        <w:numPr>
          <w:ilvl w:val="1"/>
          <w:numId w:val="37"/>
        </w:numPr>
        <w:rPr>
          <w:rStyle w:val="Authorexampletext"/>
          <w:color w:val="auto"/>
        </w:rPr>
      </w:pPr>
      <w:r>
        <w:rPr>
          <w:rStyle w:val="Authorexampletext"/>
          <w:color w:val="auto"/>
        </w:rPr>
        <w:t>transitional provisions for remote pilot licences (RePL)</w:t>
      </w:r>
    </w:p>
    <w:p w14:paraId="05AEE446" w14:textId="5DA776CB" w:rsidR="0048227E" w:rsidRDefault="0048227E" w:rsidP="0048227E">
      <w:pPr>
        <w:pStyle w:val="ListParagraph"/>
        <w:numPr>
          <w:ilvl w:val="1"/>
          <w:numId w:val="37"/>
        </w:numPr>
        <w:rPr>
          <w:rStyle w:val="Authorexampletext"/>
          <w:color w:val="auto"/>
        </w:rPr>
      </w:pPr>
      <w:r>
        <w:rPr>
          <w:rStyle w:val="Authorexampletext"/>
          <w:color w:val="auto"/>
        </w:rPr>
        <w:t>an extension to the commencement of RePL training instructor requirements</w:t>
      </w:r>
    </w:p>
    <w:p w14:paraId="5FAC370C" w14:textId="77777777" w:rsidR="0048227E" w:rsidRPr="0048227E" w:rsidRDefault="0048227E" w:rsidP="001E7C80">
      <w:pPr>
        <w:pStyle w:val="ListParagraph"/>
        <w:ind w:left="1440" w:firstLine="0"/>
        <w:rPr>
          <w:rStyle w:val="Authorexampletext"/>
          <w:color w:val="auto"/>
        </w:rPr>
      </w:pPr>
    </w:p>
    <w:p w14:paraId="347DFA75" w14:textId="2AF65BF6" w:rsidR="00E04A55" w:rsidRPr="00103C3C" w:rsidRDefault="0048227E" w:rsidP="00E04A55">
      <w:pPr>
        <w:rPr>
          <w:rStyle w:val="Authorexampletext"/>
          <w:color w:val="auto"/>
        </w:rPr>
      </w:pPr>
      <w:r>
        <w:rPr>
          <w:rStyle w:val="Authorexampletext"/>
          <w:color w:val="auto"/>
        </w:rPr>
        <w:t xml:space="preserve">The proposal </w:t>
      </w:r>
      <w:r w:rsidR="00E04A55" w:rsidRPr="00103C3C">
        <w:rPr>
          <w:rStyle w:val="Authorexampletext"/>
          <w:color w:val="auto"/>
        </w:rPr>
        <w:t>amend</w:t>
      </w:r>
      <w:r w:rsidR="00D015A7">
        <w:rPr>
          <w:rStyle w:val="Authorexampletext"/>
          <w:color w:val="auto"/>
        </w:rPr>
        <w:t>s</w:t>
      </w:r>
      <w:r w:rsidR="00E04A55" w:rsidRPr="00103C3C">
        <w:rPr>
          <w:rStyle w:val="Authorexampletext"/>
          <w:color w:val="auto"/>
        </w:rPr>
        <w:t xml:space="preserve"> the Part 101 Manual of Standards (MOS).</w:t>
      </w:r>
    </w:p>
    <w:p w14:paraId="2C228E8F" w14:textId="77777777" w:rsidR="00D015A7" w:rsidRDefault="00D015A7" w:rsidP="00E04A55">
      <w:pPr>
        <w:rPr>
          <w:rStyle w:val="Authorexampletext"/>
          <w:color w:val="auto"/>
        </w:rPr>
      </w:pPr>
    </w:p>
    <w:p w14:paraId="453CA233" w14:textId="77777777" w:rsidR="00D015A7" w:rsidRDefault="00D015A7" w:rsidP="00E04A55">
      <w:pPr>
        <w:rPr>
          <w:rStyle w:val="Authorexampletext"/>
          <w:b/>
          <w:bCs/>
          <w:color w:val="auto"/>
        </w:rPr>
      </w:pPr>
      <w:r>
        <w:rPr>
          <w:rStyle w:val="Authorexampletext"/>
          <w:b/>
          <w:bCs/>
          <w:color w:val="auto"/>
        </w:rPr>
        <w:t>Registration and accreditation</w:t>
      </w:r>
    </w:p>
    <w:p w14:paraId="5FFE2043" w14:textId="78D5719E" w:rsidR="00E04A55" w:rsidRPr="00103C3C" w:rsidRDefault="00E04A55" w:rsidP="00E04A55">
      <w:pPr>
        <w:rPr>
          <w:rStyle w:val="Authorexampletext"/>
          <w:color w:val="auto"/>
        </w:rPr>
      </w:pPr>
      <w:r w:rsidRPr="00103C3C">
        <w:rPr>
          <w:rStyle w:val="Authorexampletext"/>
          <w:color w:val="auto"/>
        </w:rPr>
        <w:t>The amendments detail requirements to support the registration and accreditation scheme for:</w:t>
      </w:r>
    </w:p>
    <w:p w14:paraId="5AE5ADE8" w14:textId="77777777" w:rsidR="002F0EDA" w:rsidRPr="00624A73" w:rsidRDefault="002F0EDA" w:rsidP="00E04A55"/>
    <w:p w14:paraId="3328884D" w14:textId="77777777" w:rsidR="00E04A55" w:rsidRPr="00624A73" w:rsidRDefault="00E04A55" w:rsidP="00E04A55">
      <w:pPr>
        <w:pStyle w:val="ListBullet"/>
      </w:pPr>
      <w:r w:rsidRPr="00624A73">
        <w:t>the operation of foreign-registered drones under a permission in Australian territory</w:t>
      </w:r>
    </w:p>
    <w:p w14:paraId="3501C345" w14:textId="77777777" w:rsidR="00E04A55" w:rsidRPr="00624A73" w:rsidRDefault="00E04A55" w:rsidP="00E04A55">
      <w:pPr>
        <w:pStyle w:val="ListBullet"/>
      </w:pPr>
      <w:r w:rsidRPr="00624A73">
        <w:t>the proper conduct of online examinations (accreditation)</w:t>
      </w:r>
    </w:p>
    <w:p w14:paraId="1FAD0AFB" w14:textId="77777777" w:rsidR="00E04A55" w:rsidRPr="00624A73" w:rsidRDefault="00E04A55" w:rsidP="00E04A55">
      <w:pPr>
        <w:pStyle w:val="ListBullet"/>
      </w:pPr>
      <w:r w:rsidRPr="00624A73">
        <w:t>registration holders to display CASA-generated registration marks (legibly at all times)</w:t>
      </w:r>
    </w:p>
    <w:p w14:paraId="79F76582" w14:textId="77777777" w:rsidR="00D015A7" w:rsidRDefault="00E04A55" w:rsidP="00E04A55">
      <w:pPr>
        <w:pStyle w:val="ListBullet"/>
      </w:pPr>
      <w:r w:rsidRPr="00624A73">
        <w:t>the acceptable modification of registered drones and criteria when any modified drone must be re-registered</w:t>
      </w:r>
    </w:p>
    <w:p w14:paraId="4C8AFBA6" w14:textId="48BB833B" w:rsidR="00E04A55" w:rsidRDefault="00D015A7" w:rsidP="00E04A55">
      <w:pPr>
        <w:pStyle w:val="ListBullet"/>
      </w:pPr>
      <w:r>
        <w:t>reducing red tape by replacing the requirement for excluded category notifications with registration</w:t>
      </w:r>
      <w:r w:rsidR="00E04A55" w:rsidRPr="00624A73">
        <w:t>.</w:t>
      </w:r>
    </w:p>
    <w:p w14:paraId="11E20F47" w14:textId="77777777" w:rsidR="002F0EDA" w:rsidRPr="00624A73" w:rsidRDefault="002F0EDA" w:rsidP="00103C3C">
      <w:pPr>
        <w:pStyle w:val="ListBullet"/>
        <w:numPr>
          <w:ilvl w:val="0"/>
          <w:numId w:val="0"/>
        </w:numPr>
        <w:ind w:left="425"/>
      </w:pPr>
    </w:p>
    <w:p w14:paraId="19323D94" w14:textId="77777777" w:rsidR="00D015A7" w:rsidRDefault="00D015A7" w:rsidP="004E0B6E">
      <w:pPr>
        <w:rPr>
          <w:rStyle w:val="Authorexampletext"/>
          <w:b/>
          <w:bCs/>
          <w:color w:val="auto"/>
        </w:rPr>
      </w:pPr>
      <w:r>
        <w:rPr>
          <w:rStyle w:val="Authorexampletext"/>
          <w:b/>
          <w:bCs/>
          <w:color w:val="auto"/>
        </w:rPr>
        <w:t>COVID pandemic relief</w:t>
      </w:r>
    </w:p>
    <w:p w14:paraId="43A98FB8" w14:textId="04FA80F7" w:rsidR="004E0B6E" w:rsidRPr="00D7448A" w:rsidRDefault="004E0B6E" w:rsidP="004E0B6E">
      <w:pPr>
        <w:rPr>
          <w:rStyle w:val="Authorexampletext"/>
          <w:color w:val="auto"/>
        </w:rPr>
      </w:pPr>
      <w:r w:rsidRPr="00D7448A">
        <w:rPr>
          <w:rStyle w:val="Authorexampletext"/>
          <w:color w:val="auto"/>
        </w:rPr>
        <w:t xml:space="preserve">In April 2020, CASA made an urgent amendment to the Part 101 MOS to extend the date </w:t>
      </w:r>
      <w:r w:rsidR="00040D55">
        <w:rPr>
          <w:rStyle w:val="Authorexampletext"/>
          <w:color w:val="auto"/>
        </w:rPr>
        <w:t>that</w:t>
      </w:r>
      <w:r w:rsidRPr="00D7448A">
        <w:rPr>
          <w:rStyle w:val="Authorexampletext"/>
          <w:color w:val="auto"/>
        </w:rPr>
        <w:t xml:space="preserve"> training organisations were required to transition to the new training syllabi and </w:t>
      </w:r>
      <w:r w:rsidR="00040D55">
        <w:rPr>
          <w:rStyle w:val="Authorexampletext"/>
          <w:color w:val="auto"/>
        </w:rPr>
        <w:t xml:space="preserve">the </w:t>
      </w:r>
      <w:r w:rsidRPr="00D7448A">
        <w:rPr>
          <w:rStyle w:val="Authorexampletext"/>
          <w:color w:val="auto"/>
        </w:rPr>
        <w:t xml:space="preserve">MOS requirements. This </w:t>
      </w:r>
      <w:r w:rsidR="00103C3C">
        <w:rPr>
          <w:rStyle w:val="Authorexampletext"/>
          <w:color w:val="auto"/>
        </w:rPr>
        <w:t>six-month</w:t>
      </w:r>
      <w:r w:rsidRPr="00D7448A">
        <w:rPr>
          <w:rStyle w:val="Authorexampletext"/>
          <w:color w:val="auto"/>
        </w:rPr>
        <w:t xml:space="preserve"> extension</w:t>
      </w:r>
      <w:r w:rsidR="0048227E">
        <w:rPr>
          <w:rStyle w:val="Authorexampletext"/>
          <w:color w:val="auto"/>
        </w:rPr>
        <w:t>,</w:t>
      </w:r>
      <w:r w:rsidRPr="00D7448A">
        <w:rPr>
          <w:rStyle w:val="Authorexampletext"/>
          <w:color w:val="auto"/>
        </w:rPr>
        <w:t xml:space="preserve"> from 10 April 2020 to 10 October 2020, was provided due to the impact of COVID-19 on the RPAS industry and the training organisation</w:t>
      </w:r>
      <w:r w:rsidR="00040D55">
        <w:rPr>
          <w:rStyle w:val="Authorexampletext"/>
          <w:color w:val="auto"/>
        </w:rPr>
        <w:t>’</w:t>
      </w:r>
      <w:r w:rsidRPr="00D7448A">
        <w:rPr>
          <w:rStyle w:val="Authorexampletext"/>
          <w:color w:val="auto"/>
        </w:rPr>
        <w:t>s ability to meet the transition requirements.</w:t>
      </w:r>
    </w:p>
    <w:p w14:paraId="3A74C5E4" w14:textId="77777777" w:rsidR="004E0B6E" w:rsidRPr="00D7448A" w:rsidRDefault="004E0B6E" w:rsidP="004E0B6E">
      <w:pPr>
        <w:rPr>
          <w:rStyle w:val="Authorexampletext"/>
          <w:color w:val="auto"/>
        </w:rPr>
      </w:pPr>
    </w:p>
    <w:p w14:paraId="5AFB4BC0" w14:textId="32BD8285" w:rsidR="004E0B6E" w:rsidRPr="00D7448A" w:rsidRDefault="004E0B6E" w:rsidP="004E0B6E">
      <w:pPr>
        <w:rPr>
          <w:rStyle w:val="Authorexampletext"/>
          <w:color w:val="auto"/>
        </w:rPr>
      </w:pPr>
      <w:r w:rsidRPr="00D7448A">
        <w:rPr>
          <w:rStyle w:val="Authorexampletext"/>
          <w:color w:val="auto"/>
        </w:rPr>
        <w:t>CASA is proposing additional relief in the form of a transitional amendment to Chapter 2 of the Part</w:t>
      </w:r>
      <w:r w:rsidR="00040D55">
        <w:rPr>
          <w:rStyle w:val="Authorexampletext"/>
          <w:color w:val="auto"/>
        </w:rPr>
        <w:t> </w:t>
      </w:r>
      <w:r w:rsidRPr="00D7448A">
        <w:rPr>
          <w:rStyle w:val="Authorexampletext"/>
          <w:color w:val="auto"/>
        </w:rPr>
        <w:t xml:space="preserve">101 MOS in relation to RePL training courses. </w:t>
      </w:r>
    </w:p>
    <w:p w14:paraId="09FE694D" w14:textId="77777777" w:rsidR="004E0B6E" w:rsidRPr="00D7448A" w:rsidRDefault="004E0B6E" w:rsidP="004E0B6E"/>
    <w:p w14:paraId="143DD95D" w14:textId="4640BEF4" w:rsidR="004E0B6E" w:rsidRPr="00D7448A" w:rsidRDefault="004E0B6E" w:rsidP="004E0B6E">
      <w:pPr>
        <w:rPr>
          <w:rStyle w:val="Authorexampletext"/>
          <w:color w:val="auto"/>
        </w:rPr>
      </w:pPr>
      <w:r w:rsidRPr="00D7448A">
        <w:rPr>
          <w:rStyle w:val="Authorexampletext"/>
          <w:color w:val="auto"/>
        </w:rPr>
        <w:t>The first proposed transitional provision will provide that any student who commenced a RePL course on or after 3 April 2020</w:t>
      </w:r>
      <w:r w:rsidR="00B91704">
        <w:rPr>
          <w:rStyle w:val="Authorexampletext"/>
          <w:color w:val="auto"/>
        </w:rPr>
        <w:t>,</w:t>
      </w:r>
      <w:r w:rsidRPr="00D7448A">
        <w:rPr>
          <w:rStyle w:val="Authorexampletext"/>
          <w:color w:val="auto"/>
        </w:rPr>
        <w:t xml:space="preserve"> but before 10 October 2020, will have until 31 January 2021 to fully complete all aspects of the course and its examinations and assessments, under the relevant syllabi</w:t>
      </w:r>
      <w:r w:rsidR="00B91704">
        <w:rPr>
          <w:rStyle w:val="Authorexampletext"/>
          <w:color w:val="auto"/>
        </w:rPr>
        <w:t>,</w:t>
      </w:r>
      <w:r w:rsidRPr="00D7448A">
        <w:rPr>
          <w:rStyle w:val="Authorexampletext"/>
          <w:color w:val="auto"/>
        </w:rPr>
        <w:t xml:space="preserve"> as is in force before 10 October 2020.</w:t>
      </w:r>
      <w:r w:rsidR="00B91704">
        <w:rPr>
          <w:rStyle w:val="Authorexampletext"/>
          <w:color w:val="auto"/>
        </w:rPr>
        <w:t xml:space="preserve"> </w:t>
      </w:r>
      <w:r w:rsidRPr="00D7448A">
        <w:rPr>
          <w:rStyle w:val="Authorexampletext"/>
          <w:color w:val="auto"/>
        </w:rPr>
        <w:t>Any course commenced on or from 10 October 2020 must be completed against the new relevant syllabi.</w:t>
      </w:r>
    </w:p>
    <w:p w14:paraId="5F80ACF5" w14:textId="77777777" w:rsidR="004E0B6E" w:rsidRPr="00D7448A" w:rsidRDefault="004E0B6E" w:rsidP="004E0B6E">
      <w:pPr>
        <w:rPr>
          <w:rStyle w:val="Authorexampletext"/>
          <w:color w:val="auto"/>
        </w:rPr>
      </w:pPr>
    </w:p>
    <w:p w14:paraId="768DC3EC" w14:textId="7C7983FE" w:rsidR="00CF7747" w:rsidRDefault="004E0B6E" w:rsidP="00CF7747">
      <w:r w:rsidRPr="00D7448A">
        <w:rPr>
          <w:rStyle w:val="Authorexampletext"/>
          <w:color w:val="auto"/>
        </w:rPr>
        <w:t xml:space="preserve">As a further COVID-19 measure, CASA is proposing to extend the effective date for Part 101 MOS paragraph 2.30 (2) (c) in Division 2.7 RePL </w:t>
      </w:r>
      <w:r w:rsidR="0048227E">
        <w:rPr>
          <w:rStyle w:val="Authorexampletext"/>
          <w:color w:val="auto"/>
        </w:rPr>
        <w:t>t</w:t>
      </w:r>
      <w:r w:rsidRPr="00D7448A">
        <w:rPr>
          <w:rStyle w:val="Authorexampletext"/>
          <w:color w:val="auto"/>
        </w:rPr>
        <w:t xml:space="preserve">raining </w:t>
      </w:r>
      <w:r w:rsidR="0048227E">
        <w:rPr>
          <w:rStyle w:val="Authorexampletext"/>
          <w:color w:val="auto"/>
        </w:rPr>
        <w:t>c</w:t>
      </w:r>
      <w:r w:rsidRPr="00D7448A">
        <w:rPr>
          <w:rStyle w:val="Authorexampletext"/>
          <w:color w:val="auto"/>
        </w:rPr>
        <w:t xml:space="preserve">ourse </w:t>
      </w:r>
      <w:r w:rsidR="0048227E">
        <w:rPr>
          <w:rStyle w:val="Authorexampletext"/>
          <w:color w:val="auto"/>
        </w:rPr>
        <w:t>i</w:t>
      </w:r>
      <w:r w:rsidRPr="00D7448A">
        <w:rPr>
          <w:rStyle w:val="Authorexampletext"/>
          <w:color w:val="auto"/>
        </w:rPr>
        <w:t>nstructors. This extension will provide RePL training instructors an additional 18 months, to the start of 10 April 2022, to obtain instructor qualifications (in addition to the existing technical and licence requirements) which have been difficult to obtain in the uncertain COVID-19 environment.</w:t>
      </w:r>
      <w:bookmarkStart w:id="2" w:name="_Hlk10803080"/>
    </w:p>
    <w:p w14:paraId="37A21FE2" w14:textId="77777777" w:rsidR="00CF7747" w:rsidRDefault="00CF7747" w:rsidP="00CF7747"/>
    <w:p w14:paraId="61ADF159" w14:textId="77777777" w:rsidR="00CF7747" w:rsidRPr="00566376" w:rsidRDefault="00CF7747" w:rsidP="00CF7747">
      <w:pPr>
        <w:rPr>
          <w:b/>
          <w:bCs/>
        </w:rPr>
      </w:pPr>
      <w:r w:rsidRPr="00566376">
        <w:rPr>
          <w:b/>
          <w:bCs/>
        </w:rPr>
        <w:t>Consequential amendments and Guidance material</w:t>
      </w:r>
    </w:p>
    <w:p w14:paraId="6910D1C6" w14:textId="24CB1DD1" w:rsidR="00CF7747" w:rsidRDefault="00D93AB0" w:rsidP="00CF7747">
      <w:r>
        <w:t>A</w:t>
      </w:r>
      <w:r w:rsidR="00CF7747">
        <w:t>mendment to RPAS A</w:t>
      </w:r>
      <w:r w:rsidR="009F352D">
        <w:t>dvisory Circulars</w:t>
      </w:r>
      <w:r w:rsidR="00CF7747">
        <w:t xml:space="preserve"> may be required. A holistic review of RPAS guidance material is scheduled to be conducted and amended according to priority.</w:t>
      </w:r>
    </w:p>
    <w:p w14:paraId="441D012B" w14:textId="423A8A2B" w:rsidR="00ED2D78" w:rsidRPr="002A6AF7" w:rsidRDefault="008B1B52" w:rsidP="008B1B52">
      <w:pPr>
        <w:pStyle w:val="BodyText"/>
        <w:tabs>
          <w:tab w:val="left" w:pos="6530"/>
        </w:tabs>
        <w:spacing w:before="3"/>
        <w:rPr>
          <w:b/>
          <w:sz w:val="22"/>
          <w:szCs w:val="22"/>
        </w:rPr>
      </w:pPr>
      <w:bookmarkStart w:id="3" w:name="_Hlk10803145"/>
      <w:bookmarkEnd w:id="2"/>
      <w:r w:rsidRPr="002A6AF7">
        <w:rPr>
          <w:b/>
          <w:sz w:val="22"/>
          <w:szCs w:val="22"/>
        </w:rPr>
        <w:tab/>
      </w:r>
    </w:p>
    <w:bookmarkEnd w:id="3"/>
    <w:p w14:paraId="1516E111" w14:textId="44A4A04E" w:rsidR="00F77E67" w:rsidRPr="002A6AF7" w:rsidRDefault="00F77E67" w:rsidP="000A77F7">
      <w:pPr>
        <w:pStyle w:val="NormalWeb"/>
        <w:spacing w:before="0" w:beforeAutospacing="0" w:after="0" w:afterAutospacing="0"/>
        <w:rPr>
          <w:rFonts w:ascii="Arial" w:hAnsi="Arial" w:cs="Arial"/>
          <w:sz w:val="22"/>
          <w:szCs w:val="22"/>
        </w:rPr>
      </w:pPr>
      <w:r w:rsidRPr="002A6AF7">
        <w:rPr>
          <w:rStyle w:val="Strong"/>
          <w:rFonts w:ascii="Arial" w:hAnsi="Arial" w:cs="Arial"/>
          <w:sz w:val="22"/>
          <w:szCs w:val="22"/>
        </w:rPr>
        <w:t xml:space="preserve">Previous </w:t>
      </w:r>
      <w:r w:rsidR="003F15C2">
        <w:rPr>
          <w:rStyle w:val="Strong"/>
          <w:rFonts w:ascii="Arial" w:hAnsi="Arial" w:cs="Arial"/>
          <w:sz w:val="22"/>
          <w:szCs w:val="22"/>
        </w:rPr>
        <w:t xml:space="preserve">and ongoing </w:t>
      </w:r>
      <w:r w:rsidRPr="002A6AF7">
        <w:rPr>
          <w:rStyle w:val="Strong"/>
          <w:rFonts w:ascii="Arial" w:hAnsi="Arial" w:cs="Arial"/>
          <w:sz w:val="22"/>
          <w:szCs w:val="22"/>
        </w:rPr>
        <w:t>consultations</w:t>
      </w:r>
    </w:p>
    <w:p w14:paraId="447C9D2A" w14:textId="71153E64" w:rsidR="004E0B6E" w:rsidRDefault="003F15C2" w:rsidP="004E0B6E">
      <w:pPr>
        <w:rPr>
          <w:rStyle w:val="Authorexampletext"/>
          <w:color w:val="auto"/>
        </w:rPr>
      </w:pPr>
      <w:r>
        <w:rPr>
          <w:rStyle w:val="Authorexampletext"/>
          <w:color w:val="auto"/>
        </w:rPr>
        <w:lastRenderedPageBreak/>
        <w:t xml:space="preserve">In response </w:t>
      </w:r>
      <w:r w:rsidR="004E0B6E" w:rsidRPr="00D7448A">
        <w:rPr>
          <w:rStyle w:val="Authorexampletext"/>
          <w:color w:val="auto"/>
        </w:rPr>
        <w:t xml:space="preserve">to recommendations made by the Senate Rural and Regional Affairs and Transport Committee, in July 2019, </w:t>
      </w:r>
      <w:r w:rsidRPr="00D7448A">
        <w:rPr>
          <w:rStyle w:val="Authorexampletext"/>
          <w:color w:val="auto"/>
        </w:rPr>
        <w:t xml:space="preserve">the Government passed </w:t>
      </w:r>
      <w:r w:rsidR="004E0B6E" w:rsidRPr="00D7448A">
        <w:rPr>
          <w:rStyle w:val="Authorexampletext"/>
          <w:color w:val="auto"/>
        </w:rPr>
        <w:t xml:space="preserve">the Civil Aviation Safety Amendment (Remotely Piloted Aircraft and Model Aircraft - Registration and Accreditation) Regulation 2019 legislation, to introduce an RPA and model aircraft registration and operator accreditation scheme. </w:t>
      </w:r>
    </w:p>
    <w:p w14:paraId="12E8CEDF" w14:textId="77777777" w:rsidR="003F15C2" w:rsidRPr="00D7448A" w:rsidRDefault="003F15C2" w:rsidP="004E0B6E">
      <w:pPr>
        <w:rPr>
          <w:rStyle w:val="Authorexampletext"/>
          <w:color w:val="auto"/>
        </w:rPr>
      </w:pPr>
    </w:p>
    <w:p w14:paraId="7BA639C8" w14:textId="64C86463" w:rsidR="004E0B6E" w:rsidRPr="00D7448A" w:rsidRDefault="004E0B6E" w:rsidP="004E0B6E">
      <w:pPr>
        <w:rPr>
          <w:rStyle w:val="Authorexampletext"/>
          <w:color w:val="auto"/>
        </w:rPr>
      </w:pPr>
      <w:r w:rsidRPr="00C707B9">
        <w:rPr>
          <w:rStyle w:val="Authorexampletext"/>
          <w:color w:val="auto"/>
        </w:rPr>
        <w:t xml:space="preserve">Between 25 January and 22 February 2019, CASA consulted on this proposal, receiving 4, 236 </w:t>
      </w:r>
      <w:r w:rsidR="00EE0FEE" w:rsidRPr="00C707B9">
        <w:rPr>
          <w:rStyle w:val="Authorexampletext"/>
          <w:color w:val="auto"/>
        </w:rPr>
        <w:t xml:space="preserve">online </w:t>
      </w:r>
      <w:r w:rsidRPr="00C707B9">
        <w:rPr>
          <w:rStyle w:val="Authorexampletext"/>
          <w:color w:val="auto"/>
        </w:rPr>
        <w:t>submissions.</w:t>
      </w:r>
    </w:p>
    <w:p w14:paraId="28F24F60" w14:textId="77777777" w:rsidR="004E0B6E" w:rsidRPr="00D7448A" w:rsidRDefault="004E0B6E" w:rsidP="004E0B6E">
      <w:pPr>
        <w:rPr>
          <w:rStyle w:val="Authorexampletext"/>
          <w:color w:val="auto"/>
        </w:rPr>
      </w:pPr>
    </w:p>
    <w:p w14:paraId="3303B295" w14:textId="59900F28" w:rsidR="004E0B6E" w:rsidRPr="00D7448A" w:rsidRDefault="003F15C2" w:rsidP="004E0B6E">
      <w:pPr>
        <w:rPr>
          <w:rStyle w:val="Authorexampletext"/>
          <w:color w:val="auto"/>
        </w:rPr>
      </w:pPr>
      <w:bookmarkStart w:id="4" w:name="_Hlk50535833"/>
      <w:bookmarkStart w:id="5" w:name="_Hlk50536040"/>
      <w:r>
        <w:rPr>
          <w:rStyle w:val="Authorexampletext"/>
          <w:color w:val="auto"/>
        </w:rPr>
        <w:t>Consultation on t</w:t>
      </w:r>
      <w:r w:rsidR="004E0B6E" w:rsidRPr="00D7448A">
        <w:rPr>
          <w:rStyle w:val="Authorexampletext"/>
          <w:color w:val="auto"/>
        </w:rPr>
        <w:t>he proposed cha</w:t>
      </w:r>
      <w:r w:rsidR="00AE4521">
        <w:rPr>
          <w:rStyle w:val="Authorexampletext"/>
          <w:color w:val="auto"/>
        </w:rPr>
        <w:t>r</w:t>
      </w:r>
      <w:r w:rsidR="004E0B6E" w:rsidRPr="00D7448A">
        <w:rPr>
          <w:rStyle w:val="Authorexampletext"/>
          <w:color w:val="auto"/>
        </w:rPr>
        <w:t>ges for drone</w:t>
      </w:r>
      <w:r w:rsidR="004552BB">
        <w:rPr>
          <w:rStyle w:val="Authorexampletext"/>
          <w:color w:val="auto"/>
        </w:rPr>
        <w:t>s</w:t>
      </w:r>
      <w:r w:rsidR="004E0B6E" w:rsidRPr="00D7448A">
        <w:rPr>
          <w:rStyle w:val="Authorexampletext"/>
          <w:color w:val="auto"/>
        </w:rPr>
        <w:t>,</w:t>
      </w:r>
      <w:r w:rsidR="004552BB">
        <w:rPr>
          <w:rStyle w:val="Authorexampletext"/>
          <w:color w:val="auto"/>
        </w:rPr>
        <w:t xml:space="preserve"> also known as</w:t>
      </w:r>
      <w:r w:rsidR="004E0B6E" w:rsidRPr="00D7448A">
        <w:rPr>
          <w:rStyle w:val="Authorexampletext"/>
          <w:color w:val="auto"/>
        </w:rPr>
        <w:t xml:space="preserve"> remotely piloted aircraft, </w:t>
      </w:r>
      <w:bookmarkEnd w:id="4"/>
      <w:r w:rsidR="004E0B6E" w:rsidRPr="00D7448A">
        <w:rPr>
          <w:rStyle w:val="Authorexampletext"/>
          <w:color w:val="auto"/>
        </w:rPr>
        <w:t>r</w:t>
      </w:r>
      <w:bookmarkEnd w:id="5"/>
      <w:r w:rsidR="004E0B6E" w:rsidRPr="00D7448A">
        <w:rPr>
          <w:rStyle w:val="Authorexampletext"/>
          <w:color w:val="auto"/>
        </w:rPr>
        <w:t>egulatory services</w:t>
      </w:r>
      <w:r w:rsidR="008A71F3">
        <w:rPr>
          <w:rStyle w:val="Authorexampletext"/>
          <w:color w:val="auto"/>
        </w:rPr>
        <w:t>,</w:t>
      </w:r>
      <w:r w:rsidR="004E0B6E" w:rsidRPr="00D7448A">
        <w:rPr>
          <w:rStyle w:val="Authorexampletext"/>
          <w:color w:val="auto"/>
        </w:rPr>
        <w:t xml:space="preserve"> opened on </w:t>
      </w:r>
      <w:r w:rsidRPr="00D7448A">
        <w:rPr>
          <w:rStyle w:val="Authorexampletext"/>
          <w:color w:val="auto"/>
        </w:rPr>
        <w:t>25 August 2020 and</w:t>
      </w:r>
      <w:r w:rsidR="004E0B6E" w:rsidRPr="00D7448A">
        <w:rPr>
          <w:rStyle w:val="Authorexampletext"/>
          <w:color w:val="auto"/>
        </w:rPr>
        <w:t xml:space="preserve"> will close 13 September 2020. The proposed charges include an initial fee-free registration period for commercial drones or RPA registered before 30 June 2021, and the introduction of a simplified fee structure for other drone or RPA services.  </w:t>
      </w:r>
    </w:p>
    <w:p w14:paraId="796E5DD3" w14:textId="77777777" w:rsidR="004E0B6E" w:rsidRPr="00D7448A" w:rsidRDefault="004E0B6E" w:rsidP="004E0B6E">
      <w:pPr>
        <w:rPr>
          <w:rStyle w:val="Authorexampletext"/>
          <w:color w:val="auto"/>
        </w:rPr>
      </w:pPr>
    </w:p>
    <w:p w14:paraId="2FE6BA99" w14:textId="0E6838B3" w:rsidR="004E0B6E" w:rsidRPr="00D7448A" w:rsidRDefault="004E0B6E" w:rsidP="004E0B6E">
      <w:pPr>
        <w:rPr>
          <w:rStyle w:val="Authorexampletext"/>
          <w:color w:val="auto"/>
        </w:rPr>
      </w:pPr>
      <w:r w:rsidRPr="00D7448A">
        <w:rPr>
          <w:rStyle w:val="Authorexampletext"/>
          <w:color w:val="auto"/>
        </w:rPr>
        <w:t xml:space="preserve">CASA </w:t>
      </w:r>
      <w:r w:rsidR="003F15C2">
        <w:rPr>
          <w:rStyle w:val="Authorexampletext"/>
          <w:color w:val="auto"/>
        </w:rPr>
        <w:t xml:space="preserve">has </w:t>
      </w:r>
      <w:r w:rsidRPr="00D7448A">
        <w:rPr>
          <w:rStyle w:val="Authorexampletext"/>
          <w:color w:val="auto"/>
        </w:rPr>
        <w:t>also previously consulted with the community on drone registration and accreditation.</w:t>
      </w:r>
    </w:p>
    <w:p w14:paraId="41914976" w14:textId="1A125546" w:rsidR="004E0B6E" w:rsidRPr="00D7448A" w:rsidRDefault="004E0B6E" w:rsidP="004E0B6E">
      <w:pPr>
        <w:rPr>
          <w:rStyle w:val="Authorexampletext"/>
          <w:color w:val="auto"/>
        </w:rPr>
      </w:pPr>
      <w:r w:rsidRPr="00D7448A">
        <w:rPr>
          <w:rStyle w:val="Authorexampletext"/>
          <w:color w:val="auto"/>
        </w:rPr>
        <w:t xml:space="preserve">In November 2018, a group of drone industry experts met to consider drone registration and accreditation. This technical working group, made up of industry representatives, was established by the Aviation Safety Advisory Panel (ASAP) to direct our engagement with industry and seek input on regulatory and associated policy approaches. The group strongly supported the introduction of a scheme. However, there were some concerns expressed about the impact on some model aircraft owners and operators. </w:t>
      </w:r>
    </w:p>
    <w:p w14:paraId="4C5E2E61" w14:textId="77777777" w:rsidR="004E0B6E" w:rsidRPr="00D7448A" w:rsidRDefault="004E0B6E" w:rsidP="004E0B6E">
      <w:pPr>
        <w:rPr>
          <w:rStyle w:val="Authorexampletext"/>
          <w:color w:val="auto"/>
        </w:rPr>
      </w:pPr>
    </w:p>
    <w:p w14:paraId="7BC80BE0" w14:textId="060CF850" w:rsidR="004E0B6E" w:rsidRPr="00D7448A" w:rsidRDefault="004E0B6E" w:rsidP="004E0B6E">
      <w:r w:rsidRPr="00D7448A">
        <w:rPr>
          <w:rStyle w:val="Authorexampletext"/>
          <w:color w:val="auto"/>
        </w:rPr>
        <w:t>In August/September 2017, CASA published a drone discussion paper. The majority of respondents also supported some form of registration, training or proficiency when the weight of the drone was taken into account.</w:t>
      </w:r>
    </w:p>
    <w:p w14:paraId="44575360" w14:textId="77777777" w:rsidR="00217898" w:rsidRDefault="00217898" w:rsidP="004D09C4">
      <w:pPr>
        <w:pStyle w:val="Heading1"/>
        <w:spacing w:before="1"/>
        <w:ind w:left="0"/>
      </w:pPr>
    </w:p>
    <w:p w14:paraId="513B23D7" w14:textId="4164960D" w:rsidR="00ED2D78" w:rsidRPr="002A6AF7" w:rsidRDefault="00ED2D78" w:rsidP="004D09C4">
      <w:pPr>
        <w:pStyle w:val="Heading1"/>
        <w:spacing w:before="1"/>
        <w:ind w:left="0"/>
        <w:rPr>
          <w:color w:val="0070C0"/>
          <w:sz w:val="24"/>
          <w:szCs w:val="24"/>
        </w:rPr>
      </w:pPr>
      <w:r w:rsidRPr="002A6AF7">
        <w:t>Why we are consulting</w:t>
      </w:r>
    </w:p>
    <w:p w14:paraId="64DAE1D2" w14:textId="77777777" w:rsidR="00ED2D78" w:rsidRPr="002A6AF7" w:rsidRDefault="00ED2D78" w:rsidP="00ED2D78">
      <w:pPr>
        <w:rPr>
          <w:color w:val="FF0000"/>
        </w:rPr>
      </w:pPr>
      <w:bookmarkStart w:id="6" w:name="_Hlk10803478"/>
    </w:p>
    <w:p w14:paraId="3C1612A6" w14:textId="3F294037" w:rsidR="00ED2D78" w:rsidRPr="00D7448A" w:rsidRDefault="00ED2D78" w:rsidP="000B7760">
      <w:pPr>
        <w:pStyle w:val="NormalWeb"/>
        <w:spacing w:before="0" w:beforeAutospacing="0" w:after="0" w:afterAutospacing="0"/>
        <w:rPr>
          <w:rFonts w:ascii="Arial" w:hAnsi="Arial" w:cs="Arial"/>
          <w:sz w:val="22"/>
          <w:szCs w:val="22"/>
        </w:rPr>
      </w:pPr>
      <w:r w:rsidRPr="00D7448A">
        <w:rPr>
          <w:rFonts w:ascii="Arial" w:hAnsi="Arial" w:cs="Arial"/>
          <w:sz w:val="22"/>
          <w:szCs w:val="22"/>
          <w:lang w:val="en"/>
        </w:rPr>
        <w:t xml:space="preserve">CASA recognises the valuable contribution community and industry consultations make to the policy decision-making process and future regulatory change. </w:t>
      </w:r>
      <w:r w:rsidRPr="00D7448A">
        <w:rPr>
          <w:rFonts w:ascii="Arial" w:hAnsi="Arial" w:cs="Arial"/>
          <w:sz w:val="22"/>
          <w:szCs w:val="22"/>
        </w:rPr>
        <w:t>We are</w:t>
      </w:r>
      <w:r w:rsidR="00D93AB0" w:rsidRPr="00D7448A">
        <w:rPr>
          <w:rFonts w:ascii="Arial" w:hAnsi="Arial" w:cs="Arial"/>
          <w:sz w:val="22"/>
          <w:szCs w:val="22"/>
        </w:rPr>
        <w:t xml:space="preserve"> seeking your feedback to ensure that the proposed amendments are clearly articulated and will work in practice and as they are intended. Please take this opportunity to provide your views on the proposed amendment. </w:t>
      </w:r>
      <w:r w:rsidRPr="00D7448A">
        <w:rPr>
          <w:rFonts w:ascii="Arial" w:hAnsi="Arial" w:cs="Arial"/>
          <w:sz w:val="22"/>
          <w:szCs w:val="22"/>
        </w:rPr>
        <w:t xml:space="preserve"> </w:t>
      </w:r>
    </w:p>
    <w:p w14:paraId="2E0F433D" w14:textId="64368B1A" w:rsidR="00B171E4" w:rsidRPr="00D7448A" w:rsidRDefault="00B171E4" w:rsidP="00ED2D78">
      <w:pPr>
        <w:pStyle w:val="NormalWeb"/>
        <w:rPr>
          <w:rFonts w:ascii="Arial" w:hAnsi="Arial" w:cs="Arial"/>
          <w:b/>
          <w:bCs/>
          <w:sz w:val="22"/>
          <w:szCs w:val="22"/>
        </w:rPr>
      </w:pPr>
      <w:r w:rsidRPr="00D7448A">
        <w:rPr>
          <w:rFonts w:ascii="Arial" w:hAnsi="Arial" w:cs="Arial"/>
          <w:b/>
          <w:bCs/>
          <w:sz w:val="22"/>
          <w:szCs w:val="22"/>
        </w:rPr>
        <w:t>Documents for review</w:t>
      </w:r>
    </w:p>
    <w:p w14:paraId="5DA308C6" w14:textId="5CA84D15" w:rsidR="00ED2D78" w:rsidRPr="00D7448A" w:rsidRDefault="00ED2D78" w:rsidP="0048227E">
      <w:pPr>
        <w:pStyle w:val="NormalWeb"/>
        <w:rPr>
          <w:rFonts w:ascii="Arial" w:hAnsi="Arial" w:cs="Arial"/>
          <w:sz w:val="22"/>
          <w:szCs w:val="22"/>
        </w:rPr>
      </w:pPr>
      <w:r w:rsidRPr="00D7448A">
        <w:rPr>
          <w:rFonts w:ascii="Arial" w:hAnsi="Arial" w:cs="Arial"/>
          <w:sz w:val="22"/>
          <w:szCs w:val="22"/>
        </w:rPr>
        <w:t xml:space="preserve">All documents related to this consultation are attached </w:t>
      </w:r>
      <w:r w:rsidR="00B171E4" w:rsidRPr="00D7448A">
        <w:rPr>
          <w:rFonts w:ascii="Arial" w:hAnsi="Arial" w:cs="Arial"/>
          <w:sz w:val="22"/>
          <w:szCs w:val="22"/>
        </w:rPr>
        <w:t xml:space="preserve">in the ‘related’ section </w:t>
      </w:r>
      <w:r w:rsidRPr="00D7448A">
        <w:rPr>
          <w:rFonts w:ascii="Arial" w:hAnsi="Arial" w:cs="Arial"/>
          <w:sz w:val="22"/>
          <w:szCs w:val="22"/>
        </w:rPr>
        <w:t>at the bottom of the page. They are:</w:t>
      </w:r>
    </w:p>
    <w:p w14:paraId="52947A0E" w14:textId="6DC23552" w:rsidR="00ED2D78" w:rsidRPr="00D7448A" w:rsidRDefault="00ED2D78" w:rsidP="001E7C80">
      <w:pPr>
        <w:widowControl/>
        <w:numPr>
          <w:ilvl w:val="0"/>
          <w:numId w:val="25"/>
        </w:numPr>
        <w:autoSpaceDE/>
        <w:autoSpaceDN/>
        <w:spacing w:before="100" w:beforeAutospacing="1" w:after="100" w:afterAutospacing="1"/>
      </w:pPr>
      <w:r w:rsidRPr="00D7448A">
        <w:t xml:space="preserve">Summary of proposed change on CD </w:t>
      </w:r>
      <w:r w:rsidR="004E0B6E" w:rsidRPr="00D7448A">
        <w:t>2014US</w:t>
      </w:r>
      <w:r w:rsidRPr="00D7448A">
        <w:t>, which provides background on the proposed standards</w:t>
      </w:r>
    </w:p>
    <w:p w14:paraId="251B5B08" w14:textId="40117EDE" w:rsidR="00ED2D78" w:rsidRPr="00D7448A" w:rsidRDefault="00ED2D78" w:rsidP="001E7C80">
      <w:pPr>
        <w:widowControl/>
        <w:numPr>
          <w:ilvl w:val="0"/>
          <w:numId w:val="25"/>
        </w:numPr>
        <w:autoSpaceDE/>
        <w:autoSpaceDN/>
        <w:spacing w:before="100" w:beforeAutospacing="1" w:after="100" w:afterAutospacing="1"/>
      </w:pPr>
      <w:r w:rsidRPr="00D7448A">
        <w:t>Exposure Draft Part 1</w:t>
      </w:r>
      <w:r w:rsidR="004E0B6E" w:rsidRPr="00D7448A">
        <w:t>01</w:t>
      </w:r>
      <w:r w:rsidR="00D93AB0" w:rsidRPr="00D7448A">
        <w:t xml:space="preserve"> MOS</w:t>
      </w:r>
      <w:r w:rsidR="00217898" w:rsidRPr="00D7448A">
        <w:t xml:space="preserve"> proposed amendments</w:t>
      </w:r>
    </w:p>
    <w:p w14:paraId="0E47EB5C" w14:textId="3BF90936" w:rsidR="00B171E4" w:rsidRPr="00D7448A" w:rsidRDefault="00D7448A" w:rsidP="001E7C80">
      <w:pPr>
        <w:pStyle w:val="ListParagraph"/>
        <w:numPr>
          <w:ilvl w:val="0"/>
          <w:numId w:val="25"/>
        </w:numPr>
      </w:pPr>
      <w:r w:rsidRPr="00D7448A">
        <w:t>MS Word copy of online consultation for ease of distribution and feedback within your organisation. </w:t>
      </w:r>
    </w:p>
    <w:p w14:paraId="477CA61D" w14:textId="77777777" w:rsidR="00F77E67" w:rsidRPr="002A6AF7" w:rsidRDefault="00F77E67" w:rsidP="00F77E67">
      <w:pPr>
        <w:pStyle w:val="NormalWeb"/>
        <w:rPr>
          <w:rFonts w:ascii="Arial" w:hAnsi="Arial" w:cs="Arial"/>
          <w:color w:val="333333"/>
          <w:sz w:val="22"/>
          <w:szCs w:val="22"/>
        </w:rPr>
      </w:pPr>
      <w:bookmarkStart w:id="7" w:name="_Hlk10804297"/>
      <w:bookmarkEnd w:id="6"/>
      <w:r w:rsidRPr="002A6AF7">
        <w:rPr>
          <w:rStyle w:val="Strong"/>
          <w:rFonts w:ascii="Arial" w:hAnsi="Arial" w:cs="Arial"/>
          <w:color w:val="333333"/>
          <w:sz w:val="22"/>
          <w:szCs w:val="22"/>
        </w:rPr>
        <w:t>What happens next</w:t>
      </w:r>
    </w:p>
    <w:p w14:paraId="0827BE06" w14:textId="7D9097D3" w:rsidR="00F77E67" w:rsidRPr="002A6AF7" w:rsidRDefault="00F77E67" w:rsidP="00F77E67">
      <w:pPr>
        <w:rPr>
          <w:rFonts w:eastAsia="Times New Roman"/>
          <w:color w:val="FF0000"/>
          <w:lang w:eastAsia="en-AU"/>
        </w:rPr>
      </w:pPr>
      <w:r w:rsidRPr="002A6AF7">
        <w:t xml:space="preserve">At the end of the response period for public comment, we will review each comment and submission received. We will make all submissions publicly available on the CASA website, unless you request your submission remain confidential. </w:t>
      </w:r>
      <w:bookmarkStart w:id="8" w:name="_Hlk4674082"/>
      <w:r w:rsidRPr="002A6AF7">
        <w:t>We will also publish a Summary of Consultation which summarises the feedback received</w:t>
      </w:r>
      <w:r w:rsidR="00D93AB0">
        <w:t>.</w:t>
      </w:r>
      <w:r w:rsidRPr="002A6AF7">
        <w:t xml:space="preserve"> </w:t>
      </w:r>
      <w:bookmarkEnd w:id="8"/>
    </w:p>
    <w:p w14:paraId="70DD8591" w14:textId="77777777" w:rsidR="00D7448A" w:rsidRDefault="00D7448A" w:rsidP="00F77E67"/>
    <w:p w14:paraId="6AAC2666" w14:textId="6EB6AB7B" w:rsidR="00F77E67" w:rsidRPr="002A6AF7" w:rsidRDefault="00F77E67" w:rsidP="00F77E67">
      <w:r w:rsidRPr="002A6AF7">
        <w:t xml:space="preserve">Information about how we consult and how to make a confidential submission is available on the </w:t>
      </w:r>
      <w:r w:rsidRPr="002A6AF7">
        <w:rPr>
          <w:b/>
        </w:rPr>
        <w:t xml:space="preserve">CASA website </w:t>
      </w:r>
      <w:hyperlink r:id="rId8">
        <w:r w:rsidRPr="002A6AF7">
          <w:rPr>
            <w:i/>
          </w:rPr>
          <w:t>&lt;https://www.casa.gov.au/rules-and-regulations/landing-</w:t>
        </w:r>
      </w:hyperlink>
      <w:r w:rsidRPr="002A6AF7">
        <w:rPr>
          <w:i/>
        </w:rPr>
        <w:t xml:space="preserve"> page/consultation-process&gt; </w:t>
      </w:r>
      <w:r w:rsidRPr="002A6AF7">
        <w:t>.</w:t>
      </w:r>
    </w:p>
    <w:p w14:paraId="694A0B91" w14:textId="77777777" w:rsidR="00F77E67" w:rsidRPr="002A6AF7" w:rsidRDefault="00F77E67" w:rsidP="00F77E67"/>
    <w:p w14:paraId="58AAA4D2" w14:textId="77777777" w:rsidR="00F77E67" w:rsidRPr="002A6AF7" w:rsidRDefault="00F77E67" w:rsidP="00F77E67">
      <w:r w:rsidRPr="002A6AF7">
        <w:lastRenderedPageBreak/>
        <w:t xml:space="preserve">To be notified of any future consultations, you can subscribe to our </w:t>
      </w:r>
      <w:r w:rsidRPr="002A6AF7">
        <w:rPr>
          <w:b/>
        </w:rPr>
        <w:t xml:space="preserve">consultation and rulemaking mailing list </w:t>
      </w:r>
      <w:r w:rsidRPr="002A6AF7">
        <w:rPr>
          <w:i/>
        </w:rPr>
        <w:t>&lt;https://mailinglist.casa.gov.au/?p=subscribe&amp;id=3&gt;</w:t>
      </w:r>
      <w:r w:rsidRPr="002A6AF7">
        <w:t>.</w:t>
      </w:r>
    </w:p>
    <w:p w14:paraId="3445ACD9" w14:textId="77777777" w:rsidR="00AE01E3" w:rsidRPr="002A6AF7" w:rsidRDefault="00AE01E3" w:rsidP="00AE01E3">
      <w:pPr>
        <w:shd w:val="clear" w:color="auto" w:fill="FFFFFF"/>
        <w:rPr>
          <w:rFonts w:eastAsiaTheme="minorHAnsi"/>
          <w:color w:val="365F91" w:themeColor="accent1" w:themeShade="BF"/>
          <w:sz w:val="20"/>
          <w:szCs w:val="20"/>
        </w:rPr>
      </w:pPr>
      <w:bookmarkStart w:id="9" w:name="_Hlk46393504"/>
      <w:r w:rsidRPr="002A6AF7">
        <w:rPr>
          <w:color w:val="000000"/>
          <w:sz w:val="48"/>
          <w:szCs w:val="48"/>
          <w:lang w:val="en"/>
        </w:rPr>
        <w:t xml:space="preserve">Give Us Your Views </w:t>
      </w:r>
      <w:r w:rsidRPr="002A6AF7">
        <w:rPr>
          <w:color w:val="365F91" w:themeColor="accent1" w:themeShade="BF"/>
          <w:sz w:val="20"/>
          <w:szCs w:val="20"/>
          <w:lang w:val="en"/>
        </w:rPr>
        <w:t>[Appears on the overview page at the bottom]</w:t>
      </w:r>
    </w:p>
    <w:p w14:paraId="7004DB1E" w14:textId="77777777" w:rsidR="00AE01E3" w:rsidRPr="002A6AF7" w:rsidRDefault="00AE01E3" w:rsidP="00AE01E3">
      <w:pPr>
        <w:pStyle w:val="Heading2"/>
        <w:shd w:val="clear" w:color="auto" w:fill="FFFFFF"/>
        <w:tabs>
          <w:tab w:val="left" w:pos="6675"/>
        </w:tabs>
        <w:spacing w:before="0"/>
        <w:rPr>
          <w:color w:val="000000"/>
          <w:sz w:val="22"/>
          <w:szCs w:val="22"/>
          <w:lang w:val="en"/>
        </w:rPr>
      </w:pPr>
    </w:p>
    <w:p w14:paraId="05570962" w14:textId="77777777" w:rsidR="00AE01E3" w:rsidRPr="002A6AF7" w:rsidRDefault="00D30122" w:rsidP="00AE01E3">
      <w:pPr>
        <w:shd w:val="clear" w:color="auto" w:fill="FFFFFF"/>
        <w:rPr>
          <w:color w:val="365F91" w:themeColor="accent1" w:themeShade="BF"/>
          <w:sz w:val="20"/>
          <w:szCs w:val="20"/>
        </w:rPr>
      </w:pPr>
      <w:hyperlink r:id="rId9" w:history="1">
        <w:r w:rsidR="00AE01E3" w:rsidRPr="002A6AF7">
          <w:rPr>
            <w:rStyle w:val="cs-consultation-cta-link-text2"/>
            <w:color w:val="0055CC"/>
            <w:lang w:val="en"/>
          </w:rPr>
          <w:t xml:space="preserve">Online Survey </w:t>
        </w:r>
      </w:hyperlink>
      <w:r w:rsidR="00AE01E3" w:rsidRPr="002A6AF7">
        <w:rPr>
          <w:color w:val="365F91" w:themeColor="accent1" w:themeShade="BF"/>
          <w:sz w:val="20"/>
          <w:szCs w:val="20"/>
          <w:lang w:val="en"/>
        </w:rPr>
        <w:t xml:space="preserve">[This link is on the front page of the survey and takes you to the survey questions] </w:t>
      </w:r>
    </w:p>
    <w:bookmarkEnd w:id="9"/>
    <w:p w14:paraId="770FB543" w14:textId="77777777" w:rsidR="00AE01E3" w:rsidRPr="002A6AF7" w:rsidRDefault="00AE01E3" w:rsidP="00AE01E3">
      <w:pPr>
        <w:pStyle w:val="Heading2"/>
        <w:shd w:val="clear" w:color="auto" w:fill="FFFFFF"/>
        <w:tabs>
          <w:tab w:val="left" w:pos="6675"/>
        </w:tabs>
        <w:spacing w:before="0"/>
        <w:rPr>
          <w:color w:val="000000"/>
          <w:sz w:val="22"/>
          <w:szCs w:val="22"/>
          <w:lang w:val="en"/>
        </w:rPr>
      </w:pPr>
    </w:p>
    <w:p w14:paraId="30A9C22D" w14:textId="77777777" w:rsidR="00AE01E3" w:rsidRPr="002A6AF7" w:rsidRDefault="00AE01E3" w:rsidP="00AE01E3">
      <w:pPr>
        <w:spacing w:line="348" w:lineRule="auto"/>
        <w:rPr>
          <w:color w:val="365F91" w:themeColor="accent1" w:themeShade="BF"/>
          <w:sz w:val="20"/>
          <w:szCs w:val="20"/>
          <w:lang w:val="en"/>
        </w:rPr>
      </w:pPr>
      <w:r w:rsidRPr="002A6AF7">
        <w:rPr>
          <w:b/>
          <w:sz w:val="29"/>
          <w:szCs w:val="29"/>
          <w:lang w:val="en"/>
        </w:rPr>
        <w:t>Related</w:t>
      </w:r>
      <w:bookmarkStart w:id="10" w:name="_Hlk46393562"/>
      <w:r w:rsidRPr="002A6AF7">
        <w:rPr>
          <w:b/>
          <w:sz w:val="29"/>
          <w:szCs w:val="29"/>
          <w:lang w:val="en"/>
        </w:rPr>
        <w:t xml:space="preserve"> </w:t>
      </w:r>
      <w:r w:rsidRPr="002A6AF7">
        <w:rPr>
          <w:color w:val="365F91" w:themeColor="accent1" w:themeShade="BF"/>
          <w:sz w:val="20"/>
          <w:szCs w:val="20"/>
          <w:lang w:val="en"/>
        </w:rPr>
        <w:t>[This section is at the bottom of the front page and contains all the links to other sites and documents related to this consultation]</w:t>
      </w:r>
    </w:p>
    <w:bookmarkEnd w:id="10"/>
    <w:p w14:paraId="78FEA451" w14:textId="6395AE8C" w:rsidR="00ED2D78" w:rsidRPr="002A6AF7" w:rsidRDefault="00ED2D78" w:rsidP="00462515">
      <w:pPr>
        <w:shd w:val="clear" w:color="auto" w:fill="FFFFFF"/>
        <w:tabs>
          <w:tab w:val="left" w:pos="6270"/>
        </w:tabs>
        <w:rPr>
          <w:color w:val="0070C0"/>
        </w:rPr>
      </w:pPr>
    </w:p>
    <w:p w14:paraId="5BF2B4C8" w14:textId="77777777" w:rsidR="00ED2D78" w:rsidRPr="002A6AF7" w:rsidRDefault="00ED2D78" w:rsidP="00ED2D78">
      <w:pPr>
        <w:shd w:val="clear" w:color="auto" w:fill="FFFFFF"/>
        <w:rPr>
          <w:color w:val="0070C0"/>
          <w:lang w:val="en"/>
        </w:rPr>
      </w:pPr>
    </w:p>
    <w:p w14:paraId="090E3227" w14:textId="77777777" w:rsidR="00ED2D78" w:rsidRPr="002A6AF7" w:rsidRDefault="00ED2D78" w:rsidP="00ED2D78">
      <w:pPr>
        <w:spacing w:line="348" w:lineRule="auto"/>
        <w:rPr>
          <w:sz w:val="24"/>
        </w:rPr>
      </w:pPr>
      <w:r w:rsidRPr="002A6AF7">
        <w:rPr>
          <w:sz w:val="24"/>
        </w:rPr>
        <w:t>List of documents to attach to the consultation</w:t>
      </w:r>
    </w:p>
    <w:p w14:paraId="6F8BDDD6" w14:textId="77777777" w:rsidR="00D7448A" w:rsidRPr="00D7448A" w:rsidRDefault="00D7448A" w:rsidP="00D7448A">
      <w:pPr>
        <w:widowControl/>
        <w:numPr>
          <w:ilvl w:val="0"/>
          <w:numId w:val="25"/>
        </w:numPr>
        <w:autoSpaceDE/>
        <w:autoSpaceDN/>
        <w:spacing w:before="100" w:beforeAutospacing="1" w:after="100" w:afterAutospacing="1"/>
      </w:pPr>
      <w:r w:rsidRPr="00D7448A">
        <w:t>Summary of proposed change on CD 2014US, which provides background on the proposed standards</w:t>
      </w:r>
    </w:p>
    <w:p w14:paraId="63CA3F4B" w14:textId="77777777" w:rsidR="00D7448A" w:rsidRPr="00D7448A" w:rsidRDefault="00D7448A" w:rsidP="00D7448A">
      <w:pPr>
        <w:widowControl/>
        <w:numPr>
          <w:ilvl w:val="0"/>
          <w:numId w:val="25"/>
        </w:numPr>
        <w:autoSpaceDE/>
        <w:autoSpaceDN/>
        <w:spacing w:before="100" w:beforeAutospacing="1" w:after="100" w:afterAutospacing="1"/>
      </w:pPr>
      <w:r w:rsidRPr="00D7448A">
        <w:t>Exposure Draft Part 101 MOS proposed amendments</w:t>
      </w:r>
    </w:p>
    <w:p w14:paraId="60EB1775" w14:textId="3657E197" w:rsidR="00D7448A" w:rsidRDefault="00D7448A" w:rsidP="00D7448A">
      <w:pPr>
        <w:pStyle w:val="ListParagraph"/>
        <w:numPr>
          <w:ilvl w:val="0"/>
          <w:numId w:val="25"/>
        </w:numPr>
      </w:pPr>
      <w:r w:rsidRPr="00D7448A">
        <w:t>MS Word copy of online consultation for ease of distribution and feedback within your organisation. </w:t>
      </w:r>
    </w:p>
    <w:p w14:paraId="64762A6E" w14:textId="6E091927" w:rsidR="00082A99" w:rsidRDefault="00082A99" w:rsidP="00082A99"/>
    <w:p w14:paraId="6E16D671" w14:textId="7D2D8ED4" w:rsidR="00082A99" w:rsidRDefault="00082A99" w:rsidP="00082A99"/>
    <w:p w14:paraId="57CD5CDD" w14:textId="77777777" w:rsidR="00082A99" w:rsidRPr="00D7448A" w:rsidRDefault="00082A99" w:rsidP="000B7760"/>
    <w:p w14:paraId="17C0E231" w14:textId="77777777" w:rsidR="00123652" w:rsidRPr="00F56F9A" w:rsidRDefault="00123652" w:rsidP="000B7760">
      <w:pPr>
        <w:rPr>
          <w:b/>
          <w:bCs/>
          <w:sz w:val="28"/>
          <w:szCs w:val="28"/>
        </w:rPr>
      </w:pPr>
      <w:bookmarkStart w:id="11" w:name="_Hlk2172420"/>
      <w:bookmarkStart w:id="12" w:name="_Hlk10807523"/>
      <w:bookmarkEnd w:id="7"/>
      <w:r w:rsidRPr="00F56F9A">
        <w:rPr>
          <w:b/>
          <w:bCs/>
          <w:sz w:val="28"/>
          <w:szCs w:val="28"/>
        </w:rPr>
        <w:t xml:space="preserve">Audience &amp; Interest groups </w:t>
      </w:r>
    </w:p>
    <w:p w14:paraId="66CD578C" w14:textId="77777777" w:rsidR="006E2E80" w:rsidRDefault="006E2E80" w:rsidP="006E2E80">
      <w:pPr>
        <w:pStyle w:val="Heading2"/>
        <w:spacing w:before="330" w:after="165" w:line="495" w:lineRule="atLeast"/>
        <w:rPr>
          <w:rFonts w:ascii="inherit" w:eastAsia="Times New Roman" w:hAnsi="inherit"/>
          <w:color w:val="000000"/>
        </w:rPr>
      </w:pPr>
      <w:bookmarkStart w:id="13" w:name="_Hlk37234369"/>
      <w:r>
        <w:rPr>
          <w:rFonts w:ascii="inherit" w:hAnsi="inherit"/>
          <w:b/>
          <w:bCs/>
          <w:color w:val="000000"/>
          <w:sz w:val="28"/>
          <w:szCs w:val="28"/>
        </w:rPr>
        <w:t>Audiences</w:t>
      </w:r>
    </w:p>
    <w:p w14:paraId="6EA47551" w14:textId="77777777" w:rsidR="006E2E80" w:rsidRPr="006E2E80" w:rsidRDefault="006E2E80" w:rsidP="006E2E80">
      <w:pPr>
        <w:pStyle w:val="ListParagraph"/>
        <w:numPr>
          <w:ilvl w:val="0"/>
          <w:numId w:val="33"/>
        </w:numPr>
        <w:rPr>
          <w:color w:val="000000"/>
          <w:sz w:val="21"/>
          <w:szCs w:val="21"/>
        </w:rPr>
      </w:pPr>
      <w:r w:rsidRPr="006E2E80">
        <w:rPr>
          <w:color w:val="000000"/>
          <w:sz w:val="21"/>
          <w:szCs w:val="21"/>
        </w:rPr>
        <w:t>CASA Staff</w:t>
      </w:r>
    </w:p>
    <w:p w14:paraId="3F956D4B" w14:textId="4E7C586D" w:rsidR="006E2E80" w:rsidRPr="006E2E80" w:rsidRDefault="006E2E80" w:rsidP="006E2E80">
      <w:pPr>
        <w:pStyle w:val="ListParagraph"/>
        <w:numPr>
          <w:ilvl w:val="0"/>
          <w:numId w:val="33"/>
        </w:numPr>
        <w:rPr>
          <w:color w:val="000000"/>
        </w:rPr>
      </w:pPr>
      <w:r w:rsidRPr="006E2E80">
        <w:rPr>
          <w:color w:val="000000"/>
          <w:sz w:val="21"/>
          <w:szCs w:val="21"/>
        </w:rPr>
        <w:t>Drone operator</w:t>
      </w:r>
    </w:p>
    <w:p w14:paraId="14CA0767" w14:textId="67EC0263" w:rsidR="006E2E80" w:rsidRPr="006E2E80" w:rsidRDefault="006E2E80" w:rsidP="006E2E80">
      <w:pPr>
        <w:pStyle w:val="ListParagraph"/>
        <w:numPr>
          <w:ilvl w:val="0"/>
          <w:numId w:val="33"/>
        </w:numPr>
        <w:rPr>
          <w:color w:val="000000"/>
        </w:rPr>
      </w:pPr>
      <w:r w:rsidRPr="006E2E80">
        <w:rPr>
          <w:color w:val="000000"/>
          <w:sz w:val="21"/>
          <w:szCs w:val="21"/>
        </w:rPr>
        <w:t>Drone training organisation</w:t>
      </w:r>
    </w:p>
    <w:p w14:paraId="258ABBE8" w14:textId="77777777" w:rsidR="006E2E80" w:rsidRDefault="006E2E80" w:rsidP="006E2E80">
      <w:pPr>
        <w:pStyle w:val="Heading2"/>
        <w:spacing w:before="330" w:after="165" w:line="495" w:lineRule="atLeast"/>
        <w:rPr>
          <w:rFonts w:ascii="inherit" w:hAnsi="inherit"/>
          <w:color w:val="000000"/>
        </w:rPr>
      </w:pPr>
      <w:r>
        <w:rPr>
          <w:rFonts w:ascii="inherit" w:hAnsi="inherit"/>
          <w:b/>
          <w:bCs/>
          <w:color w:val="000000"/>
          <w:sz w:val="28"/>
          <w:szCs w:val="28"/>
        </w:rPr>
        <w:t>Interests</w:t>
      </w:r>
    </w:p>
    <w:p w14:paraId="565783AE" w14:textId="77777777" w:rsidR="006E2E80" w:rsidRPr="006E2E80" w:rsidRDefault="006E2E80" w:rsidP="006E2E80">
      <w:pPr>
        <w:pStyle w:val="ListParagraph"/>
        <w:numPr>
          <w:ilvl w:val="0"/>
          <w:numId w:val="33"/>
        </w:numPr>
        <w:rPr>
          <w:color w:val="000000"/>
          <w:sz w:val="21"/>
          <w:szCs w:val="21"/>
        </w:rPr>
      </w:pPr>
      <w:r>
        <w:rPr>
          <w:color w:val="000000"/>
          <w:sz w:val="21"/>
          <w:szCs w:val="21"/>
        </w:rPr>
        <w:t>Drones / unmanned aircraft systems</w:t>
      </w:r>
    </w:p>
    <w:p w14:paraId="623B1EFD" w14:textId="113794CE" w:rsidR="006E2E80" w:rsidRPr="006E2E80" w:rsidRDefault="006E2E80" w:rsidP="006E2E80">
      <w:pPr>
        <w:pStyle w:val="ListParagraph"/>
        <w:numPr>
          <w:ilvl w:val="0"/>
          <w:numId w:val="33"/>
        </w:numPr>
        <w:rPr>
          <w:color w:val="000000"/>
          <w:sz w:val="21"/>
          <w:szCs w:val="21"/>
        </w:rPr>
      </w:pPr>
      <w:r w:rsidRPr="006E2E80">
        <w:rPr>
          <w:color w:val="000000"/>
          <w:sz w:val="21"/>
          <w:szCs w:val="21"/>
        </w:rPr>
        <w:t>Sport and recreational aviation</w:t>
      </w:r>
    </w:p>
    <w:bookmarkEnd w:id="13"/>
    <w:p w14:paraId="435699EC" w14:textId="77777777" w:rsidR="00123652" w:rsidRDefault="00123652" w:rsidP="00123652">
      <w:r>
        <w:br w:type="page"/>
      </w:r>
    </w:p>
    <w:p w14:paraId="69EEE87B" w14:textId="7301665D" w:rsidR="00D816FC" w:rsidRPr="002A6AF7" w:rsidRDefault="00D816FC">
      <w:pPr>
        <w:rPr>
          <w:b/>
          <w:sz w:val="28"/>
          <w:szCs w:val="28"/>
        </w:rPr>
      </w:pPr>
    </w:p>
    <w:p w14:paraId="395966F5" w14:textId="7C45B2F8" w:rsidR="00ED2D78" w:rsidRPr="002A6AF7" w:rsidRDefault="00ED2D78" w:rsidP="00D816FC">
      <w:pPr>
        <w:widowControl/>
        <w:shd w:val="clear" w:color="auto" w:fill="FFFFFF"/>
        <w:autoSpaceDE/>
        <w:autoSpaceDN/>
        <w:spacing w:before="240" w:after="285"/>
        <w:outlineLvl w:val="2"/>
        <w:rPr>
          <w:rFonts w:eastAsia="Times New Roman"/>
          <w:bCs/>
          <w:color w:val="365F91" w:themeColor="accent1" w:themeShade="BF"/>
          <w:sz w:val="32"/>
          <w:szCs w:val="32"/>
          <w:lang w:val="en" w:eastAsia="en-AU"/>
        </w:rPr>
      </w:pPr>
      <w:bookmarkStart w:id="14" w:name="_Hlk2172166"/>
      <w:bookmarkEnd w:id="11"/>
      <w:r w:rsidRPr="002A6AF7">
        <w:rPr>
          <w:rFonts w:eastAsia="Times New Roman"/>
          <w:bCs/>
          <w:color w:val="365F91" w:themeColor="accent1" w:themeShade="BF"/>
          <w:sz w:val="32"/>
          <w:szCs w:val="32"/>
          <w:lang w:val="en" w:eastAsia="en-AU"/>
        </w:rPr>
        <w:t>Page: About this consultation</w:t>
      </w:r>
    </w:p>
    <w:p w14:paraId="0B122509" w14:textId="77777777" w:rsidR="006E2E80" w:rsidRPr="000B7760" w:rsidRDefault="00ED2D78" w:rsidP="006E2E80">
      <w:pPr>
        <w:pStyle w:val="Footer"/>
        <w:rPr>
          <w:sz w:val="24"/>
          <w:szCs w:val="24"/>
        </w:rPr>
      </w:pPr>
      <w:r w:rsidRPr="002A6AF7">
        <w:rPr>
          <w:rFonts w:eastAsia="Times New Roman"/>
          <w:color w:val="000000"/>
          <w:sz w:val="24"/>
          <w:szCs w:val="24"/>
          <w:lang w:val="en" w:eastAsia="en-AU"/>
        </w:rPr>
        <w:t>T</w:t>
      </w:r>
      <w:r w:rsidRPr="006E2E80">
        <w:rPr>
          <w:rFonts w:eastAsia="Times New Roman"/>
          <w:color w:val="000000"/>
          <w:sz w:val="24"/>
          <w:szCs w:val="24"/>
          <w:lang w:val="en" w:eastAsia="en-AU"/>
        </w:rPr>
        <w:t xml:space="preserve">his consultation asks for your feedback on the </w:t>
      </w:r>
      <w:r w:rsidR="006E2E80" w:rsidRPr="000B7760">
        <w:rPr>
          <w:sz w:val="24"/>
          <w:szCs w:val="24"/>
        </w:rPr>
        <w:t>Proposed policy amendments to Part 101 MOS registration, accreditation and transitional provisions (CD 2014US)</w:t>
      </w:r>
    </w:p>
    <w:p w14:paraId="44CCB381" w14:textId="77777777" w:rsidR="006E2E80" w:rsidRPr="002A6AF7" w:rsidRDefault="006E2E80" w:rsidP="00ED2D78">
      <w:pPr>
        <w:widowControl/>
        <w:shd w:val="clear" w:color="auto" w:fill="FFFFFF"/>
        <w:autoSpaceDE/>
        <w:autoSpaceDN/>
        <w:spacing w:after="392"/>
        <w:rPr>
          <w:rFonts w:eastAsia="Times New Roman"/>
          <w:i/>
          <w:iCs/>
          <w:color w:val="FF0000"/>
          <w:sz w:val="24"/>
          <w:szCs w:val="24"/>
          <w:lang w:val="en" w:eastAsia="en-AU"/>
        </w:rPr>
      </w:pPr>
    </w:p>
    <w:p w14:paraId="2CE636A4" w14:textId="77777777" w:rsidR="00ED2D78" w:rsidRPr="002A6AF7" w:rsidRDefault="00ED2D78" w:rsidP="00ED2D78">
      <w:pPr>
        <w:widowControl/>
        <w:shd w:val="clear" w:color="auto" w:fill="FFFFFF"/>
        <w:autoSpaceDE/>
        <w:autoSpaceDN/>
        <w:spacing w:after="392"/>
        <w:rPr>
          <w:rFonts w:eastAsia="Times New Roman"/>
          <w:color w:val="000000"/>
          <w:sz w:val="24"/>
          <w:szCs w:val="24"/>
          <w:lang w:val="en" w:eastAsia="en-AU"/>
        </w:rPr>
      </w:pPr>
      <w:r w:rsidRPr="002A6AF7">
        <w:rPr>
          <w:rFonts w:eastAsia="Times New Roman"/>
          <w:color w:val="000000"/>
          <w:sz w:val="24"/>
          <w:szCs w:val="24"/>
          <w:lang w:val="en" w:eastAsia="en-AU"/>
        </w:rPr>
        <w:t>We will ask you for:</w:t>
      </w:r>
    </w:p>
    <w:p w14:paraId="16CB0CEB" w14:textId="77777777" w:rsidR="00ED2D78" w:rsidRPr="002A6AF7" w:rsidRDefault="00ED2D78" w:rsidP="00ED2D78">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color w:val="000000"/>
          <w:sz w:val="24"/>
          <w:szCs w:val="24"/>
          <w:lang w:val="en" w:eastAsia="en-AU"/>
        </w:rPr>
      </w:pPr>
      <w:r w:rsidRPr="002A6AF7">
        <w:rPr>
          <w:rFonts w:eastAsia="Times New Roman"/>
          <w:b/>
          <w:bCs/>
          <w:color w:val="000000"/>
          <w:sz w:val="24"/>
          <w:szCs w:val="24"/>
          <w:lang w:val="en" w:eastAsia="en-AU"/>
        </w:rPr>
        <w:t>personal information</w:t>
      </w:r>
      <w:r w:rsidRPr="002A6AF7">
        <w:rPr>
          <w:rFonts w:eastAsia="Times New Roman"/>
          <w:color w:val="000000"/>
          <w:sz w:val="24"/>
          <w:szCs w:val="24"/>
          <w:lang w:val="en" w:eastAsia="en-AU"/>
        </w:rPr>
        <w:t>, such as your name, any organisation you represent, and your email address</w:t>
      </w:r>
    </w:p>
    <w:p w14:paraId="06BB56F6" w14:textId="77777777" w:rsidR="00ED2D78" w:rsidRPr="002A6AF7" w:rsidRDefault="00ED2D78" w:rsidP="00ED2D78">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2A6AF7">
        <w:rPr>
          <w:rFonts w:eastAsia="Times New Roman"/>
          <w:b/>
          <w:bCs/>
          <w:color w:val="000000"/>
          <w:sz w:val="24"/>
          <w:szCs w:val="24"/>
          <w:lang w:val="en" w:eastAsia="en-AU"/>
        </w:rPr>
        <w:t xml:space="preserve">your consent </w:t>
      </w:r>
      <w:r w:rsidRPr="002A6AF7">
        <w:rPr>
          <w:rFonts w:eastAsia="Times New Roman"/>
          <w:bCs/>
          <w:color w:val="000000"/>
          <w:sz w:val="24"/>
          <w:szCs w:val="24"/>
          <w:lang w:val="en" w:eastAsia="en-AU"/>
        </w:rPr>
        <w:t>to publish your submission</w:t>
      </w:r>
    </w:p>
    <w:p w14:paraId="5C03C8B3" w14:textId="77777777" w:rsidR="00ED2D78" w:rsidRPr="002A6AF7" w:rsidRDefault="00ED2D78" w:rsidP="00ED2D78">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2A6AF7">
        <w:rPr>
          <w:rFonts w:eastAsia="Times New Roman"/>
          <w:b/>
          <w:bCs/>
          <w:color w:val="000000"/>
          <w:sz w:val="24"/>
          <w:szCs w:val="24"/>
          <w:lang w:val="en" w:eastAsia="en-AU"/>
        </w:rPr>
        <w:t xml:space="preserve">your responses </w:t>
      </w:r>
      <w:r w:rsidRPr="002A6AF7">
        <w:rPr>
          <w:rFonts w:eastAsia="Times New Roman"/>
          <w:bCs/>
          <w:color w:val="000000"/>
          <w:sz w:val="24"/>
          <w:szCs w:val="24"/>
          <w:lang w:val="en" w:eastAsia="en-AU"/>
        </w:rPr>
        <w:t>to the proposed changes in the regulations</w:t>
      </w:r>
    </w:p>
    <w:p w14:paraId="183750C0" w14:textId="77777777" w:rsidR="00ED2D78" w:rsidRPr="002A6AF7" w:rsidRDefault="00ED2D78" w:rsidP="00ED2D78">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2A6AF7">
        <w:rPr>
          <w:rFonts w:eastAsia="Times New Roman"/>
          <w:b/>
          <w:bCs/>
          <w:color w:val="000000"/>
          <w:sz w:val="24"/>
          <w:szCs w:val="24"/>
          <w:lang w:val="en" w:eastAsia="en-AU"/>
        </w:rPr>
        <w:t xml:space="preserve">any comments </w:t>
      </w:r>
      <w:r w:rsidRPr="002A6AF7">
        <w:rPr>
          <w:rFonts w:eastAsia="Times New Roman"/>
          <w:bCs/>
          <w:color w:val="000000"/>
          <w:sz w:val="24"/>
          <w:szCs w:val="24"/>
          <w:lang w:val="en" w:eastAsia="en-AU"/>
        </w:rPr>
        <w:t>you may want to provide</w:t>
      </w:r>
    </w:p>
    <w:p w14:paraId="1D218170" w14:textId="77777777" w:rsidR="00ED2D78" w:rsidRPr="002A6AF7" w:rsidRDefault="00ED2D78" w:rsidP="00ED2D78">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2A6AF7">
        <w:rPr>
          <w:rFonts w:eastAsia="Times New Roman"/>
          <w:b/>
          <w:bCs/>
          <w:color w:val="000000"/>
          <w:sz w:val="24"/>
          <w:szCs w:val="24"/>
          <w:lang w:val="en" w:eastAsia="en-AU"/>
        </w:rPr>
        <w:t xml:space="preserve">demographic information </w:t>
      </w:r>
      <w:r w:rsidRPr="002A6AF7">
        <w:rPr>
          <w:rFonts w:eastAsia="Times New Roman"/>
          <w:bCs/>
          <w:color w:val="000000"/>
          <w:sz w:val="24"/>
          <w:szCs w:val="24"/>
          <w:lang w:val="en" w:eastAsia="en-AU"/>
        </w:rPr>
        <w:t>to help us understand your interest in the regulations</w:t>
      </w:r>
    </w:p>
    <w:p w14:paraId="2F2418C9" w14:textId="77777777" w:rsidR="00ED2D78" w:rsidRPr="002A6AF7" w:rsidRDefault="00ED2D78" w:rsidP="00ED2D78">
      <w:pPr>
        <w:widowControl/>
        <w:shd w:val="clear" w:color="auto" w:fill="FFFFFF"/>
        <w:autoSpaceDE/>
        <w:autoSpaceDN/>
        <w:spacing w:after="392"/>
        <w:rPr>
          <w:rFonts w:eastAsia="Times New Roman"/>
          <w:color w:val="000000"/>
          <w:sz w:val="24"/>
          <w:szCs w:val="24"/>
          <w:lang w:val="en" w:eastAsia="en-AU"/>
        </w:rPr>
      </w:pPr>
      <w:r w:rsidRPr="002A6AF7">
        <w:rPr>
          <w:rFonts w:eastAsia="Times New Roman"/>
          <w:color w:val="000000"/>
          <w:sz w:val="24"/>
          <w:szCs w:val="24"/>
          <w:lang w:val="en" w:eastAsia="en-AU"/>
        </w:rPr>
        <w:t>Our website contains more information on making a submission and what we do with your feedback.</w:t>
      </w:r>
    </w:p>
    <w:bookmarkEnd w:id="14"/>
    <w:p w14:paraId="16D7A4A6" w14:textId="77777777" w:rsidR="00ED2D78" w:rsidRPr="002A6AF7" w:rsidRDefault="00ED2D78" w:rsidP="00ED2D78">
      <w:pPr>
        <w:rPr>
          <w:b/>
          <w:sz w:val="33"/>
          <w:szCs w:val="33"/>
        </w:rPr>
      </w:pPr>
      <w:r w:rsidRPr="002A6AF7">
        <w:rPr>
          <w:b/>
        </w:rPr>
        <w:br w:type="page"/>
      </w:r>
    </w:p>
    <w:p w14:paraId="69D42EAC" w14:textId="666060D6" w:rsidR="00ED2D78" w:rsidRPr="002A6AF7" w:rsidRDefault="00ED2D78" w:rsidP="00D816FC">
      <w:pPr>
        <w:widowControl/>
        <w:shd w:val="clear" w:color="auto" w:fill="FFFFFF"/>
        <w:autoSpaceDE/>
        <w:autoSpaceDN/>
        <w:spacing w:before="240" w:after="285"/>
        <w:outlineLvl w:val="2"/>
        <w:rPr>
          <w:rFonts w:eastAsia="Times New Roman"/>
          <w:bCs/>
          <w:color w:val="365F91" w:themeColor="accent1" w:themeShade="BF"/>
          <w:sz w:val="24"/>
          <w:szCs w:val="24"/>
          <w:lang w:val="en" w:eastAsia="en-AU"/>
        </w:rPr>
      </w:pPr>
      <w:bookmarkStart w:id="15" w:name="_Hlk46392696"/>
      <w:bookmarkStart w:id="16" w:name="_Hlk2173730"/>
      <w:r w:rsidRPr="000A77F7">
        <w:rPr>
          <w:rFonts w:eastAsia="Times New Roman"/>
          <w:b/>
          <w:color w:val="365F91" w:themeColor="accent1" w:themeShade="BF"/>
          <w:sz w:val="32"/>
          <w:szCs w:val="32"/>
          <w:lang w:val="en" w:eastAsia="en-AU"/>
        </w:rPr>
        <w:lastRenderedPageBreak/>
        <w:t xml:space="preserve">Page 1: </w:t>
      </w:r>
      <w:r w:rsidRPr="002A6AF7">
        <w:rPr>
          <w:rFonts w:eastAsia="Times New Roman"/>
          <w:bCs/>
          <w:color w:val="365F91" w:themeColor="accent1" w:themeShade="BF"/>
          <w:sz w:val="32"/>
          <w:szCs w:val="32"/>
          <w:lang w:val="en" w:eastAsia="en-AU"/>
        </w:rPr>
        <w:t xml:space="preserve">Personal information </w:t>
      </w:r>
    </w:p>
    <w:p w14:paraId="6157A6ED" w14:textId="77777777" w:rsidR="00ED2D78" w:rsidRPr="002A6AF7" w:rsidRDefault="00ED2D78" w:rsidP="00ED2D78">
      <w:pPr>
        <w:pStyle w:val="Heading2"/>
        <w:spacing w:before="89"/>
      </w:pPr>
      <w:r w:rsidRPr="002A6AF7">
        <w:t>First name</w:t>
      </w:r>
    </w:p>
    <w:p w14:paraId="7AABB4A0" w14:textId="77777777" w:rsidR="00ED2D78" w:rsidRPr="002A6AF7" w:rsidRDefault="00ED2D78" w:rsidP="005E5B3A">
      <w:pPr>
        <w:pStyle w:val="BodyText"/>
        <w:ind w:left="176"/>
        <w:rPr>
          <w:i/>
          <w:iCs/>
          <w:sz w:val="20"/>
          <w:szCs w:val="20"/>
        </w:rPr>
      </w:pPr>
      <w:r w:rsidRPr="002A6AF7">
        <w:rPr>
          <w:i/>
          <w:iCs/>
          <w:sz w:val="20"/>
          <w:szCs w:val="20"/>
        </w:rPr>
        <w:t>(Required)</w:t>
      </w:r>
    </w:p>
    <w:tbl>
      <w:tblPr>
        <w:tblStyle w:val="TableGrid"/>
        <w:tblW w:w="0" w:type="auto"/>
        <w:tblInd w:w="178" w:type="dxa"/>
        <w:tblLook w:val="04A0" w:firstRow="1" w:lastRow="0" w:firstColumn="1" w:lastColumn="0" w:noHBand="0" w:noVBand="1"/>
      </w:tblPr>
      <w:tblGrid>
        <w:gridCol w:w="9454"/>
      </w:tblGrid>
      <w:tr w:rsidR="00ED2D78" w:rsidRPr="002A6AF7" w14:paraId="5486B7C7" w14:textId="77777777" w:rsidTr="00035C67">
        <w:tc>
          <w:tcPr>
            <w:tcW w:w="9946" w:type="dxa"/>
          </w:tcPr>
          <w:p w14:paraId="283D58DC" w14:textId="77777777" w:rsidR="00ED2D78" w:rsidRPr="002A6AF7" w:rsidRDefault="00ED2D78" w:rsidP="00035C67">
            <w:pPr>
              <w:pStyle w:val="BodyText"/>
              <w:spacing w:before="127"/>
            </w:pPr>
          </w:p>
        </w:tc>
      </w:tr>
    </w:tbl>
    <w:p w14:paraId="4F452E8D" w14:textId="77777777" w:rsidR="00ED2D78" w:rsidRPr="002A6AF7" w:rsidRDefault="00ED2D78" w:rsidP="00ED2D78">
      <w:pPr>
        <w:pStyle w:val="BodyText"/>
        <w:spacing w:before="127"/>
        <w:ind w:left="178"/>
        <w:rPr>
          <w:sz w:val="16"/>
          <w:szCs w:val="16"/>
        </w:rPr>
      </w:pPr>
    </w:p>
    <w:p w14:paraId="2C17A839" w14:textId="77777777" w:rsidR="00ED2D78" w:rsidRPr="002A6AF7" w:rsidRDefault="00ED2D78" w:rsidP="00ED2D78">
      <w:pPr>
        <w:pStyle w:val="Heading2"/>
      </w:pPr>
      <w:r w:rsidRPr="002A6AF7">
        <w:t>Last name</w:t>
      </w:r>
    </w:p>
    <w:p w14:paraId="229D53BF" w14:textId="77777777" w:rsidR="00ED2D78" w:rsidRPr="002A6AF7" w:rsidRDefault="00ED2D78" w:rsidP="005E5B3A">
      <w:pPr>
        <w:pStyle w:val="BodyText"/>
        <w:ind w:left="176"/>
        <w:rPr>
          <w:i/>
          <w:iCs/>
          <w:sz w:val="20"/>
          <w:szCs w:val="20"/>
        </w:rPr>
      </w:pPr>
      <w:r w:rsidRPr="002A6AF7">
        <w:rPr>
          <w:i/>
          <w:iCs/>
          <w:sz w:val="20"/>
          <w:szCs w:val="20"/>
        </w:rPr>
        <w:t>(Required)</w:t>
      </w:r>
    </w:p>
    <w:tbl>
      <w:tblPr>
        <w:tblStyle w:val="TableGrid"/>
        <w:tblW w:w="0" w:type="auto"/>
        <w:tblInd w:w="178" w:type="dxa"/>
        <w:tblLook w:val="04A0" w:firstRow="1" w:lastRow="0" w:firstColumn="1" w:lastColumn="0" w:noHBand="0" w:noVBand="1"/>
      </w:tblPr>
      <w:tblGrid>
        <w:gridCol w:w="9454"/>
      </w:tblGrid>
      <w:tr w:rsidR="00ED2D78" w:rsidRPr="002A6AF7" w14:paraId="5FFB38FC" w14:textId="77777777" w:rsidTr="00035C67">
        <w:tc>
          <w:tcPr>
            <w:tcW w:w="9946" w:type="dxa"/>
          </w:tcPr>
          <w:p w14:paraId="08A29357" w14:textId="77777777" w:rsidR="00ED2D78" w:rsidRPr="002A6AF7" w:rsidRDefault="00ED2D78" w:rsidP="00035C67">
            <w:pPr>
              <w:pStyle w:val="BodyText"/>
              <w:spacing w:before="128"/>
            </w:pPr>
          </w:p>
        </w:tc>
      </w:tr>
    </w:tbl>
    <w:p w14:paraId="43C60738" w14:textId="77777777" w:rsidR="00ED2D78" w:rsidRPr="002A6AF7" w:rsidRDefault="00ED2D78" w:rsidP="002F15A5">
      <w:pPr>
        <w:pStyle w:val="BodyText"/>
        <w:ind w:left="178"/>
        <w:rPr>
          <w:sz w:val="16"/>
          <w:szCs w:val="16"/>
        </w:rPr>
      </w:pPr>
    </w:p>
    <w:p w14:paraId="1F0FC9DC" w14:textId="77777777" w:rsidR="00ED2D78" w:rsidRPr="002A6AF7" w:rsidRDefault="00ED2D78" w:rsidP="00ED2D78">
      <w:pPr>
        <w:pStyle w:val="Heading2"/>
        <w:spacing w:before="89"/>
      </w:pPr>
      <w:r w:rsidRPr="002A6AF7">
        <w:t>Email address</w:t>
      </w:r>
    </w:p>
    <w:p w14:paraId="3BBFC095" w14:textId="77777777" w:rsidR="00ED2D78" w:rsidRPr="002A6AF7" w:rsidRDefault="00ED2D78" w:rsidP="00ED2D78">
      <w:pPr>
        <w:pStyle w:val="BodyText"/>
        <w:spacing w:before="128" w:line="333" w:lineRule="auto"/>
        <w:ind w:left="148" w:right="237"/>
        <w:rPr>
          <w:i/>
          <w:iCs/>
          <w:sz w:val="20"/>
          <w:szCs w:val="20"/>
        </w:rPr>
      </w:pPr>
      <w:r w:rsidRPr="002A6AF7">
        <w:rPr>
          <w:i/>
          <w:iCs/>
          <w:sz w:val="20"/>
          <w:szCs w:val="20"/>
        </w:rPr>
        <w:t>If you enter your email address you will automatically receive an acknowledgement email when you submit your response.</w:t>
      </w:r>
    </w:p>
    <w:p w14:paraId="464BEECB" w14:textId="77777777" w:rsidR="00ED2D78" w:rsidRPr="002A6AF7" w:rsidRDefault="00ED2D78" w:rsidP="00ED2D78">
      <w:pPr>
        <w:pStyle w:val="Heading2"/>
      </w:pPr>
      <w:r w:rsidRPr="002A6AF7">
        <w:t>Email</w:t>
      </w:r>
    </w:p>
    <w:tbl>
      <w:tblPr>
        <w:tblStyle w:val="TableGrid"/>
        <w:tblW w:w="0" w:type="auto"/>
        <w:tblInd w:w="137" w:type="dxa"/>
        <w:tblLook w:val="04A0" w:firstRow="1" w:lastRow="0" w:firstColumn="1" w:lastColumn="0" w:noHBand="0" w:noVBand="1"/>
      </w:tblPr>
      <w:tblGrid>
        <w:gridCol w:w="9495"/>
      </w:tblGrid>
      <w:tr w:rsidR="00ED2D78" w:rsidRPr="002A6AF7" w14:paraId="37310964" w14:textId="77777777" w:rsidTr="005977C6">
        <w:tc>
          <w:tcPr>
            <w:tcW w:w="9583" w:type="dxa"/>
          </w:tcPr>
          <w:p w14:paraId="6A14B357" w14:textId="77777777" w:rsidR="00ED2D78" w:rsidRPr="002A6AF7" w:rsidRDefault="00ED2D78" w:rsidP="00035C67">
            <w:pPr>
              <w:pStyle w:val="BodyText"/>
              <w:spacing w:before="128"/>
            </w:pPr>
          </w:p>
        </w:tc>
      </w:tr>
    </w:tbl>
    <w:p w14:paraId="6F4213AC" w14:textId="77777777" w:rsidR="00ED2D78" w:rsidRPr="002A6AF7" w:rsidRDefault="00ED2D78" w:rsidP="002F15A5">
      <w:pPr>
        <w:pStyle w:val="BodyText"/>
        <w:ind w:left="178"/>
        <w:rPr>
          <w:sz w:val="16"/>
          <w:szCs w:val="16"/>
        </w:rPr>
      </w:pPr>
    </w:p>
    <w:p w14:paraId="54F99F39" w14:textId="77777777" w:rsidR="00ED2D78" w:rsidRPr="002A6AF7" w:rsidRDefault="00ED2D78" w:rsidP="00ED2D78">
      <w:pPr>
        <w:pStyle w:val="Heading2"/>
        <w:spacing w:before="89"/>
      </w:pPr>
      <w:r w:rsidRPr="002A6AF7">
        <w:t>Do your views officially represent those of an organisation?</w:t>
      </w:r>
    </w:p>
    <w:p w14:paraId="075E43B9" w14:textId="77777777" w:rsidR="00ED2D78" w:rsidRPr="002A6AF7" w:rsidRDefault="00ED2D78" w:rsidP="00ED2D78">
      <w:pPr>
        <w:pStyle w:val="BodyText"/>
        <w:spacing w:before="127"/>
        <w:ind w:left="208"/>
        <w:rPr>
          <w:i/>
          <w:iCs/>
          <w:sz w:val="20"/>
          <w:szCs w:val="20"/>
        </w:rPr>
      </w:pPr>
      <w:r w:rsidRPr="002A6AF7">
        <w:rPr>
          <w:i/>
          <w:iCs/>
          <w:sz w:val="20"/>
          <w:szCs w:val="20"/>
        </w:rPr>
        <w:t>(Required)</w:t>
      </w:r>
    </w:p>
    <w:p w14:paraId="4658C6E8" w14:textId="6FD2BEC7" w:rsidR="00ED2D78" w:rsidRPr="002A6AF7" w:rsidRDefault="00ED2D78" w:rsidP="00ED2D78">
      <w:pPr>
        <w:spacing w:before="216"/>
        <w:ind w:left="178"/>
        <w:rPr>
          <w:i/>
          <w:color w:val="888888"/>
          <w:sz w:val="19"/>
        </w:rPr>
      </w:pPr>
      <w:r w:rsidRPr="002A6AF7">
        <w:rPr>
          <w:i/>
          <w:color w:val="888888"/>
          <w:sz w:val="19"/>
        </w:rPr>
        <w:t>Please select only one item</w:t>
      </w:r>
    </w:p>
    <w:p w14:paraId="02EDBAFA" w14:textId="77777777" w:rsidR="005E5B3A" w:rsidRPr="002A6AF7" w:rsidRDefault="005E5B3A" w:rsidP="00ED2D78">
      <w:pPr>
        <w:spacing w:before="216"/>
        <w:ind w:left="178"/>
        <w:rPr>
          <w:i/>
          <w:sz w:val="16"/>
          <w:szCs w:val="16"/>
        </w:rPr>
      </w:pPr>
    </w:p>
    <w:p w14:paraId="56D37CAF" w14:textId="2D27ED99" w:rsidR="00ED2D78" w:rsidRPr="002A6AF7" w:rsidRDefault="00D30122" w:rsidP="005E5B3A">
      <w:pPr>
        <w:spacing w:after="120"/>
        <w:ind w:left="720"/>
        <w:rPr>
          <w:rFonts w:eastAsiaTheme="minorHAnsi"/>
          <w:sz w:val="28"/>
          <w:szCs w:val="28"/>
        </w:rPr>
      </w:pPr>
      <w:sdt>
        <w:sdtPr>
          <w:rPr>
            <w:sz w:val="28"/>
            <w:szCs w:val="28"/>
          </w:rPr>
          <w:id w:val="2085868541"/>
          <w14:checkbox>
            <w14:checked w14:val="0"/>
            <w14:checkedState w14:val="2612" w14:font="MS Gothic"/>
            <w14:uncheckedState w14:val="2610" w14:font="MS Gothic"/>
          </w14:checkbox>
        </w:sdtPr>
        <w:sdtEndPr/>
        <w:sdtContent>
          <w:r w:rsidR="005E5B3A" w:rsidRPr="002A6AF7">
            <w:rPr>
              <w:rFonts w:ascii="Segoe UI Symbol" w:eastAsia="MS Gothic" w:hAnsi="Segoe UI Symbol" w:cs="Segoe UI Symbol"/>
              <w:sz w:val="28"/>
              <w:szCs w:val="28"/>
            </w:rPr>
            <w:t>☐</w:t>
          </w:r>
        </w:sdtContent>
      </w:sdt>
      <w:r w:rsidR="005E5B3A" w:rsidRPr="002A6AF7">
        <w:rPr>
          <w:sz w:val="28"/>
          <w:szCs w:val="28"/>
        </w:rPr>
        <w:t xml:space="preserve"> </w:t>
      </w:r>
      <w:r w:rsidR="00ED2D78" w:rsidRPr="002A6AF7">
        <w:rPr>
          <w:sz w:val="28"/>
          <w:szCs w:val="28"/>
        </w:rPr>
        <w:t>Yes, I am authorised to submit feedback on behalf of an organisation</w:t>
      </w:r>
    </w:p>
    <w:p w14:paraId="0A632D94" w14:textId="2540B7F0" w:rsidR="00ED2D78" w:rsidRPr="002A6AF7" w:rsidRDefault="00D30122" w:rsidP="005E5B3A">
      <w:pPr>
        <w:spacing w:after="120"/>
        <w:ind w:left="720"/>
        <w:rPr>
          <w:sz w:val="28"/>
          <w:szCs w:val="28"/>
        </w:rPr>
      </w:pPr>
      <w:sdt>
        <w:sdtPr>
          <w:rPr>
            <w:sz w:val="28"/>
            <w:szCs w:val="28"/>
          </w:rPr>
          <w:id w:val="-1688745609"/>
          <w14:checkbox>
            <w14:checked w14:val="0"/>
            <w14:checkedState w14:val="2612" w14:font="MS Gothic"/>
            <w14:uncheckedState w14:val="2610" w14:font="MS Gothic"/>
          </w14:checkbox>
        </w:sdtPr>
        <w:sdtEndPr/>
        <w:sdtContent>
          <w:r w:rsidR="005E5B3A" w:rsidRPr="002A6AF7">
            <w:rPr>
              <w:rFonts w:ascii="Segoe UI Symbol" w:eastAsia="MS Gothic" w:hAnsi="Segoe UI Symbol" w:cs="Segoe UI Symbol"/>
              <w:sz w:val="28"/>
              <w:szCs w:val="28"/>
            </w:rPr>
            <w:t>☐</w:t>
          </w:r>
        </w:sdtContent>
      </w:sdt>
      <w:r w:rsidR="005E5B3A" w:rsidRPr="002A6AF7">
        <w:rPr>
          <w:sz w:val="28"/>
          <w:szCs w:val="28"/>
        </w:rPr>
        <w:t xml:space="preserve"> </w:t>
      </w:r>
      <w:r w:rsidR="00ED2D78" w:rsidRPr="002A6AF7">
        <w:rPr>
          <w:sz w:val="28"/>
          <w:szCs w:val="28"/>
        </w:rPr>
        <w:t>No, these are my personal views.</w:t>
      </w:r>
    </w:p>
    <w:p w14:paraId="19D83EBD" w14:textId="77777777" w:rsidR="00ED2D78" w:rsidRPr="002A6AF7" w:rsidRDefault="00ED2D78" w:rsidP="00ED2D78">
      <w:pPr>
        <w:pStyle w:val="Heading2"/>
        <w:spacing w:before="280"/>
        <w:rPr>
          <w:sz w:val="24"/>
          <w:szCs w:val="24"/>
        </w:rPr>
      </w:pPr>
      <w:r w:rsidRPr="002A6AF7">
        <w:rPr>
          <w:sz w:val="24"/>
          <w:szCs w:val="24"/>
        </w:rPr>
        <w:t>If yes, please specify the name of your organisation.</w:t>
      </w:r>
    </w:p>
    <w:tbl>
      <w:tblPr>
        <w:tblStyle w:val="TableGrid"/>
        <w:tblW w:w="0" w:type="auto"/>
        <w:tblInd w:w="178" w:type="dxa"/>
        <w:tblLook w:val="04A0" w:firstRow="1" w:lastRow="0" w:firstColumn="1" w:lastColumn="0" w:noHBand="0" w:noVBand="1"/>
      </w:tblPr>
      <w:tblGrid>
        <w:gridCol w:w="9454"/>
      </w:tblGrid>
      <w:tr w:rsidR="00ED2D78" w:rsidRPr="002A6AF7" w14:paraId="465CDEFE" w14:textId="77777777" w:rsidTr="00035C67">
        <w:tc>
          <w:tcPr>
            <w:tcW w:w="9946" w:type="dxa"/>
          </w:tcPr>
          <w:p w14:paraId="17EBA670" w14:textId="77777777" w:rsidR="00ED2D78" w:rsidRPr="002A6AF7" w:rsidRDefault="00ED2D78" w:rsidP="00035C67">
            <w:pPr>
              <w:pStyle w:val="BodyText"/>
              <w:spacing w:before="128"/>
            </w:pPr>
          </w:p>
        </w:tc>
      </w:tr>
    </w:tbl>
    <w:p w14:paraId="73E39AF9" w14:textId="77777777" w:rsidR="00ED2D78" w:rsidRPr="002A6AF7" w:rsidRDefault="00ED2D78" w:rsidP="00ED2D78">
      <w:pPr>
        <w:pStyle w:val="BodyText"/>
        <w:rPr>
          <w:sz w:val="32"/>
        </w:rPr>
      </w:pPr>
    </w:p>
    <w:p w14:paraId="616B16DD" w14:textId="77777777" w:rsidR="00ED2D78" w:rsidRPr="002A6AF7" w:rsidRDefault="00ED2D78" w:rsidP="00ED2D78">
      <w:pPr>
        <w:spacing w:before="186"/>
        <w:ind w:left="178"/>
        <w:rPr>
          <w:sz w:val="29"/>
        </w:rPr>
      </w:pPr>
      <w:r w:rsidRPr="002A6AF7">
        <w:rPr>
          <w:sz w:val="29"/>
        </w:rPr>
        <w:t>Which of the following best describes the group you represent?</w:t>
      </w:r>
    </w:p>
    <w:p w14:paraId="64590183" w14:textId="77777777" w:rsidR="00ED2D78" w:rsidRPr="002A6AF7" w:rsidRDefault="00ED2D78" w:rsidP="00ED2D78">
      <w:pPr>
        <w:pStyle w:val="BodyText"/>
        <w:spacing w:before="2"/>
        <w:rPr>
          <w:sz w:val="12"/>
        </w:rPr>
      </w:pPr>
    </w:p>
    <w:p w14:paraId="459BE7A4" w14:textId="7575BF28" w:rsidR="00ED2D78" w:rsidRPr="002A6AF7" w:rsidRDefault="00ED2D78" w:rsidP="00ED2D78">
      <w:pPr>
        <w:spacing w:before="96"/>
        <w:ind w:left="178"/>
        <w:rPr>
          <w:i/>
          <w:color w:val="888888"/>
          <w:sz w:val="19"/>
        </w:rPr>
      </w:pPr>
      <w:r w:rsidRPr="002A6AF7">
        <w:rPr>
          <w:i/>
          <w:color w:val="888888"/>
          <w:sz w:val="19"/>
        </w:rPr>
        <w:t>Please select only one item</w:t>
      </w:r>
    </w:p>
    <w:p w14:paraId="4133585E" w14:textId="77777777" w:rsidR="005E5B3A" w:rsidRPr="000A05D5" w:rsidRDefault="005E5B3A" w:rsidP="00ED2D78">
      <w:pPr>
        <w:spacing w:before="96"/>
        <w:ind w:left="178"/>
        <w:rPr>
          <w:i/>
          <w:sz w:val="19"/>
        </w:rPr>
      </w:pPr>
    </w:p>
    <w:p w14:paraId="079BBF32" w14:textId="3377C3D3" w:rsidR="00521652" w:rsidRPr="000A05D5" w:rsidRDefault="00D30122" w:rsidP="00521652">
      <w:pPr>
        <w:widowControl/>
        <w:autoSpaceDE/>
        <w:autoSpaceDN/>
        <w:spacing w:after="160" w:line="259" w:lineRule="auto"/>
        <w:ind w:left="1440"/>
        <w:contextualSpacing/>
        <w:rPr>
          <w:sz w:val="24"/>
          <w:szCs w:val="24"/>
        </w:rPr>
      </w:pPr>
      <w:sdt>
        <w:sdtPr>
          <w:rPr>
            <w:spacing w:val="-6"/>
            <w:sz w:val="24"/>
            <w:szCs w:val="24"/>
          </w:rPr>
          <w:id w:val="1947040923"/>
          <w14:checkbox>
            <w14:checked w14:val="0"/>
            <w14:checkedState w14:val="2612" w14:font="MS Gothic"/>
            <w14:uncheckedState w14:val="2610" w14:font="MS Gothic"/>
          </w14:checkbox>
        </w:sdtPr>
        <w:sdtEndPr/>
        <w:sdtContent>
          <w:r w:rsidR="006E2E80" w:rsidRPr="000A05D5">
            <w:rPr>
              <w:rFonts w:ascii="MS Gothic" w:eastAsia="MS Gothic" w:hAnsi="MS Gothic" w:hint="eastAsia"/>
              <w:spacing w:val="-6"/>
              <w:sz w:val="24"/>
              <w:szCs w:val="24"/>
            </w:rPr>
            <w:t>☐</w:t>
          </w:r>
        </w:sdtContent>
      </w:sdt>
      <w:r w:rsidR="005E5B3A" w:rsidRPr="000A05D5">
        <w:rPr>
          <w:spacing w:val="-6"/>
          <w:sz w:val="24"/>
          <w:szCs w:val="24"/>
        </w:rPr>
        <w:t xml:space="preserve"> </w:t>
      </w:r>
      <w:r w:rsidR="009F352D" w:rsidRPr="000A05D5">
        <w:rPr>
          <w:sz w:val="24"/>
          <w:szCs w:val="24"/>
        </w:rPr>
        <w:t>Training organisation</w:t>
      </w:r>
      <w:r w:rsidR="00521652" w:rsidRPr="000A05D5">
        <w:rPr>
          <w:sz w:val="24"/>
          <w:szCs w:val="24"/>
        </w:rPr>
        <w:t xml:space="preserve"> </w:t>
      </w:r>
    </w:p>
    <w:p w14:paraId="1DE2A90C" w14:textId="204D5812" w:rsidR="00ED2D78" w:rsidRPr="000A05D5" w:rsidRDefault="00D30122" w:rsidP="005E5B3A">
      <w:pPr>
        <w:widowControl/>
        <w:autoSpaceDE/>
        <w:autoSpaceDN/>
        <w:spacing w:after="160" w:line="259" w:lineRule="auto"/>
        <w:ind w:left="1440"/>
        <w:contextualSpacing/>
        <w:rPr>
          <w:sz w:val="24"/>
          <w:szCs w:val="24"/>
        </w:rPr>
      </w:pPr>
      <w:sdt>
        <w:sdtPr>
          <w:rPr>
            <w:sz w:val="24"/>
            <w:szCs w:val="24"/>
          </w:rPr>
          <w:id w:val="-1404674480"/>
          <w14:checkbox>
            <w14:checked w14:val="0"/>
            <w14:checkedState w14:val="2612" w14:font="MS Gothic"/>
            <w14:uncheckedState w14:val="2610" w14:font="MS Gothic"/>
          </w14:checkbox>
        </w:sdtPr>
        <w:sdtEndPr/>
        <w:sdtContent>
          <w:r w:rsidR="006E2E80" w:rsidRPr="000A05D5">
            <w:rPr>
              <w:rFonts w:ascii="MS Gothic" w:eastAsia="MS Gothic" w:hAnsi="MS Gothic" w:hint="eastAsia"/>
              <w:sz w:val="24"/>
              <w:szCs w:val="24"/>
            </w:rPr>
            <w:t>☐</w:t>
          </w:r>
        </w:sdtContent>
      </w:sdt>
      <w:r w:rsidR="006E2E80" w:rsidRPr="000A05D5">
        <w:rPr>
          <w:sz w:val="24"/>
          <w:szCs w:val="24"/>
        </w:rPr>
        <w:t xml:space="preserve"> </w:t>
      </w:r>
      <w:r w:rsidR="009F352D" w:rsidRPr="000A05D5">
        <w:rPr>
          <w:sz w:val="24"/>
          <w:szCs w:val="24"/>
        </w:rPr>
        <w:t>ReOC holder</w:t>
      </w:r>
    </w:p>
    <w:p w14:paraId="1B7BFEEA" w14:textId="1D66D4FB" w:rsidR="00ED2D78" w:rsidRPr="000A05D5" w:rsidRDefault="00D30122" w:rsidP="005E5B3A">
      <w:pPr>
        <w:widowControl/>
        <w:autoSpaceDE/>
        <w:autoSpaceDN/>
        <w:spacing w:after="160" w:line="259" w:lineRule="auto"/>
        <w:ind w:left="1440"/>
        <w:contextualSpacing/>
        <w:rPr>
          <w:sz w:val="24"/>
          <w:szCs w:val="24"/>
        </w:rPr>
      </w:pPr>
      <w:sdt>
        <w:sdtPr>
          <w:rPr>
            <w:sz w:val="24"/>
            <w:szCs w:val="24"/>
          </w:rPr>
          <w:id w:val="2141614541"/>
          <w14:checkbox>
            <w14:checked w14:val="0"/>
            <w14:checkedState w14:val="2612" w14:font="MS Gothic"/>
            <w14:uncheckedState w14:val="2610" w14:font="MS Gothic"/>
          </w14:checkbox>
        </w:sdtPr>
        <w:sdtEndPr/>
        <w:sdtContent>
          <w:r w:rsidR="006E2E80" w:rsidRPr="000A05D5">
            <w:rPr>
              <w:rFonts w:ascii="MS Gothic" w:eastAsia="MS Gothic" w:hAnsi="MS Gothic" w:hint="eastAsia"/>
              <w:sz w:val="24"/>
              <w:szCs w:val="24"/>
            </w:rPr>
            <w:t>☐</w:t>
          </w:r>
        </w:sdtContent>
      </w:sdt>
      <w:r w:rsidR="006E2E80" w:rsidRPr="000A05D5">
        <w:rPr>
          <w:sz w:val="24"/>
          <w:szCs w:val="24"/>
        </w:rPr>
        <w:t xml:space="preserve"> </w:t>
      </w:r>
      <w:r w:rsidR="009F352D" w:rsidRPr="000A05D5">
        <w:rPr>
          <w:sz w:val="24"/>
          <w:szCs w:val="24"/>
        </w:rPr>
        <w:t>RePL holder</w:t>
      </w:r>
    </w:p>
    <w:p w14:paraId="7EEF0A68" w14:textId="2AC36E25" w:rsidR="00ED2D78" w:rsidRPr="000A05D5" w:rsidRDefault="00D30122" w:rsidP="005E5B3A">
      <w:pPr>
        <w:widowControl/>
        <w:autoSpaceDE/>
        <w:autoSpaceDN/>
        <w:spacing w:after="160" w:line="259" w:lineRule="auto"/>
        <w:ind w:left="1440"/>
        <w:contextualSpacing/>
        <w:rPr>
          <w:sz w:val="24"/>
          <w:szCs w:val="24"/>
        </w:rPr>
      </w:pPr>
      <w:sdt>
        <w:sdtPr>
          <w:rPr>
            <w:sz w:val="24"/>
            <w:szCs w:val="24"/>
          </w:rPr>
          <w:id w:val="-1110431382"/>
          <w14:checkbox>
            <w14:checked w14:val="0"/>
            <w14:checkedState w14:val="2612" w14:font="MS Gothic"/>
            <w14:uncheckedState w14:val="2610" w14:font="MS Gothic"/>
          </w14:checkbox>
        </w:sdtPr>
        <w:sdtEndPr/>
        <w:sdtContent>
          <w:r w:rsidR="006E2E80" w:rsidRPr="000A05D5">
            <w:rPr>
              <w:rFonts w:ascii="MS Gothic" w:eastAsia="MS Gothic" w:hAnsi="MS Gothic" w:hint="eastAsia"/>
              <w:sz w:val="24"/>
              <w:szCs w:val="24"/>
            </w:rPr>
            <w:t>☐</w:t>
          </w:r>
        </w:sdtContent>
      </w:sdt>
      <w:r w:rsidR="006E2E80" w:rsidRPr="000A05D5">
        <w:rPr>
          <w:sz w:val="24"/>
          <w:szCs w:val="24"/>
        </w:rPr>
        <w:t xml:space="preserve"> </w:t>
      </w:r>
      <w:r w:rsidR="009F352D" w:rsidRPr="000A05D5">
        <w:rPr>
          <w:sz w:val="24"/>
          <w:szCs w:val="24"/>
        </w:rPr>
        <w:t>Excluded RPA pilot</w:t>
      </w:r>
    </w:p>
    <w:p w14:paraId="336F28D9" w14:textId="317D2379" w:rsidR="00ED2D78" w:rsidRPr="000A05D5" w:rsidRDefault="00D30122" w:rsidP="005E5B3A">
      <w:pPr>
        <w:widowControl/>
        <w:autoSpaceDE/>
        <w:autoSpaceDN/>
        <w:spacing w:after="160" w:line="259" w:lineRule="auto"/>
        <w:ind w:left="1440"/>
        <w:contextualSpacing/>
        <w:rPr>
          <w:sz w:val="24"/>
          <w:szCs w:val="24"/>
        </w:rPr>
      </w:pPr>
      <w:sdt>
        <w:sdtPr>
          <w:rPr>
            <w:sz w:val="24"/>
            <w:szCs w:val="24"/>
          </w:rPr>
          <w:id w:val="223572647"/>
          <w14:checkbox>
            <w14:checked w14:val="0"/>
            <w14:checkedState w14:val="2612" w14:font="MS Gothic"/>
            <w14:uncheckedState w14:val="2610" w14:font="MS Gothic"/>
          </w14:checkbox>
        </w:sdtPr>
        <w:sdtEndPr/>
        <w:sdtContent>
          <w:r w:rsidR="009F352D" w:rsidRPr="000A05D5">
            <w:rPr>
              <w:rFonts w:ascii="MS Gothic" w:eastAsia="MS Gothic" w:hAnsi="MS Gothic" w:hint="eastAsia"/>
              <w:sz w:val="24"/>
              <w:szCs w:val="24"/>
            </w:rPr>
            <w:t>☐</w:t>
          </w:r>
        </w:sdtContent>
      </w:sdt>
      <w:r w:rsidR="005E5B3A" w:rsidRPr="000A05D5">
        <w:rPr>
          <w:sz w:val="24"/>
          <w:szCs w:val="24"/>
        </w:rPr>
        <w:t xml:space="preserve"> </w:t>
      </w:r>
      <w:r w:rsidR="009F352D" w:rsidRPr="000A05D5">
        <w:rPr>
          <w:sz w:val="24"/>
          <w:szCs w:val="24"/>
        </w:rPr>
        <w:t>Recreational flyer</w:t>
      </w:r>
    </w:p>
    <w:p w14:paraId="0D8B8EDE" w14:textId="11E9BCC1" w:rsidR="009F352D" w:rsidRPr="000A05D5" w:rsidRDefault="00D30122" w:rsidP="005E5B3A">
      <w:pPr>
        <w:widowControl/>
        <w:autoSpaceDE/>
        <w:autoSpaceDN/>
        <w:spacing w:after="160" w:line="259" w:lineRule="auto"/>
        <w:ind w:left="1440"/>
        <w:contextualSpacing/>
        <w:rPr>
          <w:sz w:val="24"/>
          <w:szCs w:val="24"/>
        </w:rPr>
      </w:pPr>
      <w:sdt>
        <w:sdtPr>
          <w:rPr>
            <w:sz w:val="24"/>
            <w:szCs w:val="24"/>
          </w:rPr>
          <w:id w:val="-926958178"/>
          <w14:checkbox>
            <w14:checked w14:val="0"/>
            <w14:checkedState w14:val="2612" w14:font="MS Gothic"/>
            <w14:uncheckedState w14:val="2610" w14:font="MS Gothic"/>
          </w14:checkbox>
        </w:sdtPr>
        <w:sdtEndPr/>
        <w:sdtContent>
          <w:r w:rsidR="009F352D" w:rsidRPr="000A05D5">
            <w:rPr>
              <w:rFonts w:ascii="MS Gothic" w:eastAsia="MS Gothic" w:hAnsi="MS Gothic" w:hint="eastAsia"/>
              <w:sz w:val="24"/>
              <w:szCs w:val="24"/>
            </w:rPr>
            <w:t>☐</w:t>
          </w:r>
        </w:sdtContent>
      </w:sdt>
      <w:r w:rsidR="009F352D" w:rsidRPr="000A05D5">
        <w:rPr>
          <w:sz w:val="24"/>
          <w:szCs w:val="24"/>
        </w:rPr>
        <w:t>Other</w:t>
      </w:r>
    </w:p>
    <w:p w14:paraId="4A7EEA6B" w14:textId="77777777" w:rsidR="00ED2D78" w:rsidRPr="002A6AF7" w:rsidRDefault="00ED2D78" w:rsidP="00ED2D78">
      <w:pPr>
        <w:pStyle w:val="BodyText"/>
        <w:tabs>
          <w:tab w:val="left" w:pos="3329"/>
          <w:tab w:val="left" w:pos="3449"/>
          <w:tab w:val="left" w:pos="4499"/>
        </w:tabs>
        <w:spacing w:before="159" w:line="319" w:lineRule="auto"/>
        <w:ind w:left="180" w:right="2447"/>
      </w:pPr>
      <w:r w:rsidRPr="002A6AF7">
        <w:t>Please specify “Other” if selected.</w:t>
      </w:r>
    </w:p>
    <w:tbl>
      <w:tblPr>
        <w:tblStyle w:val="TableGrid"/>
        <w:tblW w:w="0" w:type="auto"/>
        <w:tblInd w:w="178" w:type="dxa"/>
        <w:tblLook w:val="04A0" w:firstRow="1" w:lastRow="0" w:firstColumn="1" w:lastColumn="0" w:noHBand="0" w:noVBand="1"/>
      </w:tblPr>
      <w:tblGrid>
        <w:gridCol w:w="9454"/>
      </w:tblGrid>
      <w:tr w:rsidR="00ED2D78" w:rsidRPr="002A6AF7" w14:paraId="03D95475" w14:textId="77777777" w:rsidTr="00035C67">
        <w:tc>
          <w:tcPr>
            <w:tcW w:w="9946" w:type="dxa"/>
          </w:tcPr>
          <w:p w14:paraId="01F3DFB2" w14:textId="77777777" w:rsidR="00ED2D78" w:rsidRPr="002A6AF7" w:rsidRDefault="00ED2D78" w:rsidP="00035C67">
            <w:pPr>
              <w:pStyle w:val="BodyText"/>
              <w:spacing w:before="40"/>
            </w:pPr>
          </w:p>
        </w:tc>
      </w:tr>
    </w:tbl>
    <w:p w14:paraId="4389C71A" w14:textId="77777777" w:rsidR="00ED2D78" w:rsidRPr="002A6AF7" w:rsidRDefault="00ED2D78" w:rsidP="00ED2D78">
      <w:pPr>
        <w:pStyle w:val="BodyText"/>
        <w:spacing w:before="40"/>
        <w:ind w:left="178"/>
      </w:pPr>
    </w:p>
    <w:p w14:paraId="6145126A" w14:textId="77777777" w:rsidR="00CC7F7A" w:rsidRDefault="00CC7F7A" w:rsidP="000A05D5">
      <w:pPr>
        <w:rPr>
          <w:rFonts w:eastAsia="Times New Roman"/>
          <w:b/>
          <w:color w:val="365F91" w:themeColor="accent1" w:themeShade="BF"/>
          <w:sz w:val="32"/>
          <w:szCs w:val="32"/>
          <w:lang w:val="en" w:eastAsia="en-AU"/>
        </w:rPr>
      </w:pPr>
      <w:bookmarkStart w:id="17" w:name="_Hlk46394012"/>
      <w:bookmarkEnd w:id="15"/>
    </w:p>
    <w:p w14:paraId="2290FFD9" w14:textId="14A03605" w:rsidR="00ED2D78" w:rsidRDefault="00ED2D78" w:rsidP="000A05D5">
      <w:pPr>
        <w:rPr>
          <w:rFonts w:eastAsia="Times New Roman"/>
          <w:bCs/>
          <w:color w:val="365F91" w:themeColor="accent1" w:themeShade="BF"/>
          <w:sz w:val="24"/>
          <w:szCs w:val="24"/>
          <w:lang w:val="en" w:eastAsia="en-AU"/>
        </w:rPr>
      </w:pPr>
      <w:r w:rsidRPr="000A77F7">
        <w:rPr>
          <w:rFonts w:eastAsia="Times New Roman"/>
          <w:b/>
          <w:color w:val="365F91" w:themeColor="accent1" w:themeShade="BF"/>
          <w:sz w:val="32"/>
          <w:szCs w:val="32"/>
          <w:lang w:val="en" w:eastAsia="en-AU"/>
        </w:rPr>
        <w:lastRenderedPageBreak/>
        <w:t xml:space="preserve">Page 2: </w:t>
      </w:r>
      <w:r w:rsidRPr="002A6AF7">
        <w:rPr>
          <w:rFonts w:eastAsia="Times New Roman"/>
          <w:bCs/>
          <w:color w:val="365F91" w:themeColor="accent1" w:themeShade="BF"/>
          <w:sz w:val="32"/>
          <w:szCs w:val="32"/>
          <w:lang w:val="en" w:eastAsia="en-AU"/>
        </w:rPr>
        <w:t xml:space="preserve">Consent to publish submission </w:t>
      </w:r>
      <w:bookmarkStart w:id="18" w:name="_Hlk16072089"/>
    </w:p>
    <w:p w14:paraId="135AF87A" w14:textId="77777777" w:rsidR="000A05D5" w:rsidRPr="002A6AF7" w:rsidRDefault="000A05D5" w:rsidP="000A05D5">
      <w:pPr>
        <w:rPr>
          <w:rFonts w:eastAsia="Times New Roman"/>
          <w:bCs/>
          <w:color w:val="365F91" w:themeColor="accent1" w:themeShade="BF"/>
          <w:sz w:val="24"/>
          <w:szCs w:val="24"/>
          <w:lang w:val="en" w:eastAsia="en-AU"/>
        </w:rPr>
      </w:pPr>
    </w:p>
    <w:p w14:paraId="433D65C6" w14:textId="77777777" w:rsidR="00ED2D78" w:rsidRPr="002A6AF7" w:rsidRDefault="00ED2D78" w:rsidP="00ED2D78">
      <w:pPr>
        <w:pStyle w:val="BodyText"/>
        <w:spacing w:before="297" w:line="333" w:lineRule="auto"/>
        <w:ind w:left="118" w:right="386"/>
      </w:pPr>
      <w:bookmarkStart w:id="19" w:name="_Hlk46393757"/>
      <w:bookmarkEnd w:id="17"/>
      <w:bookmarkEnd w:id="18"/>
      <w:r w:rsidRPr="002A6AF7">
        <w:t>In order to provide transparency and promote debate, we intend to publish all responses to this consultation. This may include both detailed responses/submissions in full and aggregated data drawn from the responses received.</w:t>
      </w:r>
    </w:p>
    <w:p w14:paraId="25762995" w14:textId="77777777" w:rsidR="00ED2D78" w:rsidRPr="002A6AF7" w:rsidRDefault="00ED2D78" w:rsidP="00ED2D78">
      <w:pPr>
        <w:pStyle w:val="BodyText"/>
        <w:rPr>
          <w:sz w:val="21"/>
        </w:rPr>
      </w:pPr>
    </w:p>
    <w:p w14:paraId="41260C00" w14:textId="77777777" w:rsidR="00ED2D78" w:rsidRPr="002A6AF7" w:rsidRDefault="00ED2D78" w:rsidP="00ED2D78">
      <w:pPr>
        <w:pStyle w:val="BodyText"/>
        <w:ind w:left="118"/>
      </w:pPr>
      <w:r w:rsidRPr="002A6AF7">
        <w:t>Where you consent to publication, we will include:</w:t>
      </w:r>
    </w:p>
    <w:p w14:paraId="6BA731CA" w14:textId="77777777" w:rsidR="00ED2D78" w:rsidRPr="002A6AF7" w:rsidRDefault="00ED2D78" w:rsidP="00ED2D78">
      <w:pPr>
        <w:pStyle w:val="BodyText"/>
        <w:spacing w:before="3"/>
        <w:rPr>
          <w:sz w:val="30"/>
        </w:rPr>
      </w:pPr>
    </w:p>
    <w:p w14:paraId="082E11C4" w14:textId="1E7C70A8" w:rsidR="00ED2D78" w:rsidRPr="002A6AF7" w:rsidRDefault="00ED2D78" w:rsidP="00ED2D78">
      <w:pPr>
        <w:pStyle w:val="ListParagraph"/>
        <w:numPr>
          <w:ilvl w:val="0"/>
          <w:numId w:val="1"/>
        </w:numPr>
        <w:tabs>
          <w:tab w:val="left" w:pos="719"/>
        </w:tabs>
        <w:spacing w:line="333" w:lineRule="auto"/>
        <w:ind w:right="535"/>
        <w:rPr>
          <w:sz w:val="24"/>
        </w:rPr>
      </w:pPr>
      <w:r w:rsidRPr="002A6AF7">
        <w:rPr>
          <w:b/>
          <w:sz w:val="24"/>
        </w:rPr>
        <w:t xml:space="preserve">your last </w:t>
      </w:r>
      <w:r w:rsidR="000A05D5" w:rsidRPr="002A6AF7">
        <w:rPr>
          <w:b/>
          <w:sz w:val="24"/>
        </w:rPr>
        <w:t>name</w:t>
      </w:r>
      <w:r w:rsidR="000A05D5" w:rsidRPr="002A6AF7">
        <w:rPr>
          <w:sz w:val="24"/>
        </w:rPr>
        <w:t xml:space="preserve"> if</w:t>
      </w:r>
      <w:r w:rsidRPr="002A6AF7">
        <w:rPr>
          <w:sz w:val="24"/>
        </w:rPr>
        <w:t xml:space="preserve"> the submission is made by you as an individual </w:t>
      </w:r>
    </w:p>
    <w:p w14:paraId="6A6C3796" w14:textId="77777777" w:rsidR="00ED2D78" w:rsidRPr="002A6AF7" w:rsidRDefault="00ED2D78" w:rsidP="00ED2D78">
      <w:pPr>
        <w:pStyle w:val="ListParagraph"/>
        <w:numPr>
          <w:ilvl w:val="0"/>
          <w:numId w:val="1"/>
        </w:numPr>
        <w:tabs>
          <w:tab w:val="left" w:pos="719"/>
        </w:tabs>
        <w:spacing w:line="333" w:lineRule="auto"/>
        <w:ind w:right="535"/>
        <w:rPr>
          <w:sz w:val="24"/>
        </w:rPr>
      </w:pPr>
      <w:r w:rsidRPr="002A6AF7">
        <w:rPr>
          <w:b/>
          <w:sz w:val="24"/>
        </w:rPr>
        <w:t>the name of the organisation</w:t>
      </w:r>
      <w:r w:rsidRPr="002A6AF7">
        <w:rPr>
          <w:sz w:val="24"/>
        </w:rPr>
        <w:t xml:space="preserve"> on whose behalf the submission has been</w:t>
      </w:r>
      <w:r w:rsidRPr="002A6AF7">
        <w:rPr>
          <w:spacing w:val="-13"/>
          <w:sz w:val="24"/>
        </w:rPr>
        <w:t xml:space="preserve"> </w:t>
      </w:r>
      <w:r w:rsidRPr="002A6AF7">
        <w:rPr>
          <w:sz w:val="24"/>
        </w:rPr>
        <w:t>made</w:t>
      </w:r>
    </w:p>
    <w:p w14:paraId="549D55D9" w14:textId="77777777" w:rsidR="00ED2D78" w:rsidRPr="002A6AF7" w:rsidRDefault="00ED2D78" w:rsidP="00ED2D78">
      <w:pPr>
        <w:pStyle w:val="ListParagraph"/>
        <w:numPr>
          <w:ilvl w:val="0"/>
          <w:numId w:val="1"/>
        </w:numPr>
        <w:tabs>
          <w:tab w:val="left" w:pos="719"/>
        </w:tabs>
        <w:spacing w:before="1"/>
        <w:rPr>
          <w:b/>
          <w:sz w:val="24"/>
        </w:rPr>
      </w:pPr>
      <w:r w:rsidRPr="002A6AF7">
        <w:rPr>
          <w:b/>
          <w:sz w:val="24"/>
        </w:rPr>
        <w:t xml:space="preserve">your responses </w:t>
      </w:r>
      <w:r w:rsidRPr="002A6AF7">
        <w:rPr>
          <w:bCs/>
          <w:sz w:val="24"/>
        </w:rPr>
        <w:t>and</w:t>
      </w:r>
      <w:r w:rsidRPr="002A6AF7">
        <w:rPr>
          <w:bCs/>
          <w:spacing w:val="-4"/>
          <w:sz w:val="24"/>
        </w:rPr>
        <w:t xml:space="preserve"> </w:t>
      </w:r>
      <w:r w:rsidRPr="002A6AF7">
        <w:rPr>
          <w:bCs/>
          <w:sz w:val="24"/>
        </w:rPr>
        <w:t>comments</w:t>
      </w:r>
    </w:p>
    <w:p w14:paraId="32F3564D" w14:textId="77777777" w:rsidR="00ED2D78" w:rsidRPr="002A6AF7" w:rsidRDefault="00ED2D78" w:rsidP="00ED2D78">
      <w:pPr>
        <w:pStyle w:val="BodyText"/>
        <w:spacing w:before="2"/>
        <w:rPr>
          <w:sz w:val="30"/>
        </w:rPr>
      </w:pPr>
    </w:p>
    <w:p w14:paraId="3C42941A" w14:textId="77777777" w:rsidR="00ED2D78" w:rsidRPr="002A6AF7" w:rsidRDefault="00ED2D78" w:rsidP="00ED2D78">
      <w:pPr>
        <w:pStyle w:val="BodyText"/>
        <w:spacing w:before="1" w:line="333" w:lineRule="auto"/>
        <w:ind w:left="118" w:right="1013"/>
      </w:pPr>
      <w:r w:rsidRPr="002A6AF7">
        <w:t xml:space="preserve">We </w:t>
      </w:r>
      <w:r w:rsidRPr="002A6AF7">
        <w:rPr>
          <w:b/>
        </w:rPr>
        <w:t>will not</w:t>
      </w:r>
      <w:r w:rsidRPr="002A6AF7">
        <w:t xml:space="preserve"> include any other personal or demographic information in a published response.</w:t>
      </w:r>
    </w:p>
    <w:p w14:paraId="613871E6" w14:textId="77777777" w:rsidR="00ED2D78" w:rsidRPr="002A6AF7" w:rsidRDefault="00ED2D78" w:rsidP="00ED2D78">
      <w:pPr>
        <w:pStyle w:val="BodyText"/>
        <w:spacing w:before="10"/>
        <w:rPr>
          <w:sz w:val="20"/>
        </w:rPr>
      </w:pPr>
    </w:p>
    <w:p w14:paraId="4D767732" w14:textId="77777777" w:rsidR="00ED2D78" w:rsidRPr="002A6AF7" w:rsidRDefault="00ED2D78" w:rsidP="00ED2D78">
      <w:pPr>
        <w:spacing w:line="333" w:lineRule="auto"/>
        <w:ind w:left="118" w:right="135"/>
        <w:rPr>
          <w:sz w:val="24"/>
        </w:rPr>
      </w:pPr>
      <w:r w:rsidRPr="002A6AF7">
        <w:rPr>
          <w:sz w:val="24"/>
        </w:rPr>
        <w:t xml:space="preserve">Information about how we consult and how to make a confidential submission is available on the </w:t>
      </w:r>
      <w:r w:rsidRPr="002A6AF7">
        <w:rPr>
          <w:b/>
          <w:color w:val="552200"/>
          <w:sz w:val="24"/>
        </w:rPr>
        <w:t xml:space="preserve">CASA website </w:t>
      </w:r>
      <w:hyperlink r:id="rId10">
        <w:r w:rsidRPr="002A6AF7">
          <w:rPr>
            <w:i/>
            <w:color w:val="7F7F7F"/>
            <w:sz w:val="24"/>
          </w:rPr>
          <w:t>&lt;https://www.casa.gov.au/rules-and-regulations/landing-</w:t>
        </w:r>
      </w:hyperlink>
      <w:r w:rsidRPr="002A6AF7">
        <w:rPr>
          <w:i/>
          <w:color w:val="7F7F7F"/>
          <w:sz w:val="24"/>
        </w:rPr>
        <w:t xml:space="preserve"> page/consultation-process&gt; </w:t>
      </w:r>
      <w:r w:rsidRPr="002A6AF7">
        <w:rPr>
          <w:sz w:val="24"/>
        </w:rPr>
        <w:t>.</w:t>
      </w:r>
    </w:p>
    <w:bookmarkEnd w:id="19"/>
    <w:p w14:paraId="54C78F8E" w14:textId="77777777" w:rsidR="00ED2D78" w:rsidRPr="002A6AF7" w:rsidRDefault="00ED2D78" w:rsidP="00ED2D78">
      <w:pPr>
        <w:pStyle w:val="BodyText"/>
        <w:rPr>
          <w:sz w:val="20"/>
        </w:rPr>
      </w:pPr>
    </w:p>
    <w:p w14:paraId="06DB24FD" w14:textId="77777777" w:rsidR="00ED2D78" w:rsidRPr="002A6AF7" w:rsidRDefault="00ED2D78" w:rsidP="00ED2D78">
      <w:pPr>
        <w:pStyle w:val="BodyText"/>
        <w:spacing w:before="3"/>
        <w:rPr>
          <w:sz w:val="19"/>
        </w:rPr>
      </w:pPr>
    </w:p>
    <w:p w14:paraId="2026AEB1" w14:textId="77777777" w:rsidR="00ED2D78" w:rsidRPr="002A6AF7" w:rsidRDefault="00ED2D78" w:rsidP="00ED2D78">
      <w:pPr>
        <w:pStyle w:val="Heading2"/>
        <w:spacing w:before="89"/>
      </w:pPr>
      <w:bookmarkStart w:id="20" w:name="_Hlk46393777"/>
      <w:r w:rsidRPr="002A6AF7">
        <w:t>Do you give permission for your response to be published?</w:t>
      </w:r>
    </w:p>
    <w:p w14:paraId="0708794C" w14:textId="77777777" w:rsidR="00ED2D78" w:rsidRPr="002A6AF7" w:rsidRDefault="00ED2D78" w:rsidP="00ED2D78">
      <w:pPr>
        <w:pStyle w:val="BodyText"/>
        <w:spacing w:before="127"/>
        <w:ind w:left="208"/>
        <w:rPr>
          <w:i/>
          <w:iCs/>
          <w:sz w:val="20"/>
          <w:szCs w:val="20"/>
        </w:rPr>
      </w:pPr>
      <w:r w:rsidRPr="002A6AF7">
        <w:rPr>
          <w:i/>
          <w:iCs/>
          <w:sz w:val="20"/>
          <w:szCs w:val="20"/>
        </w:rPr>
        <w:t>(Required)</w:t>
      </w:r>
    </w:p>
    <w:p w14:paraId="6B22068A" w14:textId="77777777" w:rsidR="00ED2D78" w:rsidRPr="002A6AF7" w:rsidRDefault="00ED2D78" w:rsidP="00ED2D78">
      <w:pPr>
        <w:spacing w:before="216"/>
        <w:ind w:left="178"/>
        <w:rPr>
          <w:i/>
          <w:sz w:val="19"/>
        </w:rPr>
      </w:pPr>
      <w:r w:rsidRPr="002A6AF7">
        <w:rPr>
          <w:i/>
          <w:color w:val="888888"/>
          <w:sz w:val="19"/>
        </w:rPr>
        <w:t>Please select only one item</w:t>
      </w:r>
    </w:p>
    <w:p w14:paraId="1361C33D" w14:textId="1854A56E" w:rsidR="00ED2D78" w:rsidRPr="002A6AF7" w:rsidRDefault="00D30122" w:rsidP="00D816FC">
      <w:pPr>
        <w:pStyle w:val="BodyText"/>
        <w:spacing w:before="168"/>
        <w:ind w:left="360"/>
        <w:rPr>
          <w:sz w:val="28"/>
          <w:szCs w:val="28"/>
        </w:rPr>
      </w:pPr>
      <w:sdt>
        <w:sdtPr>
          <w:rPr>
            <w:spacing w:val="-6"/>
            <w:sz w:val="28"/>
            <w:szCs w:val="28"/>
          </w:rPr>
          <w:id w:val="-873008174"/>
          <w14:checkbox>
            <w14:checked w14:val="0"/>
            <w14:checkedState w14:val="2612" w14:font="MS Gothic"/>
            <w14:uncheckedState w14:val="2610" w14:font="MS Gothic"/>
          </w14:checkbox>
        </w:sdtPr>
        <w:sdtEndPr/>
        <w:sdtContent>
          <w:r w:rsidR="00D816FC" w:rsidRPr="002A6AF7">
            <w:rPr>
              <w:rFonts w:ascii="Segoe UI Symbol" w:eastAsia="MS Gothic" w:hAnsi="Segoe UI Symbol" w:cs="Segoe UI Symbol"/>
              <w:spacing w:val="-6"/>
              <w:sz w:val="28"/>
              <w:szCs w:val="28"/>
            </w:rPr>
            <w:t>☐</w:t>
          </w:r>
        </w:sdtContent>
      </w:sdt>
      <w:r w:rsidR="00ED2D78" w:rsidRPr="002A6AF7">
        <w:rPr>
          <w:spacing w:val="-6"/>
          <w:sz w:val="28"/>
          <w:szCs w:val="28"/>
        </w:rPr>
        <w:t xml:space="preserve"> </w:t>
      </w:r>
      <w:r w:rsidR="00ED2D78" w:rsidRPr="002A6AF7">
        <w:rPr>
          <w:sz w:val="28"/>
          <w:szCs w:val="28"/>
        </w:rPr>
        <w:t>Yes - I give permission for my response/submission to be</w:t>
      </w:r>
      <w:r w:rsidR="00ED2D78" w:rsidRPr="002A6AF7">
        <w:rPr>
          <w:spacing w:val="-18"/>
          <w:sz w:val="28"/>
          <w:szCs w:val="28"/>
        </w:rPr>
        <w:t xml:space="preserve"> </w:t>
      </w:r>
      <w:r w:rsidR="00ED2D78" w:rsidRPr="002A6AF7">
        <w:rPr>
          <w:sz w:val="28"/>
          <w:szCs w:val="28"/>
        </w:rPr>
        <w:t>published.</w:t>
      </w:r>
    </w:p>
    <w:p w14:paraId="288BAC3D" w14:textId="2C3B1427" w:rsidR="00ED2D78" w:rsidRPr="002A6AF7" w:rsidRDefault="00D30122" w:rsidP="00D816FC">
      <w:pPr>
        <w:pStyle w:val="BodyText"/>
        <w:spacing w:before="60" w:line="333" w:lineRule="auto"/>
        <w:ind w:left="709" w:right="604" w:hanging="349"/>
        <w:rPr>
          <w:sz w:val="28"/>
          <w:szCs w:val="28"/>
        </w:rPr>
      </w:pPr>
      <w:sdt>
        <w:sdtPr>
          <w:rPr>
            <w:sz w:val="28"/>
            <w:szCs w:val="28"/>
          </w:rPr>
          <w:id w:val="-619000319"/>
          <w14:checkbox>
            <w14:checked w14:val="0"/>
            <w14:checkedState w14:val="2612" w14:font="MS Gothic"/>
            <w14:uncheckedState w14:val="2610" w14:font="MS Gothic"/>
          </w14:checkbox>
        </w:sdtPr>
        <w:sdtEndPr/>
        <w:sdtContent>
          <w:r w:rsidR="00D816FC" w:rsidRPr="002A6AF7">
            <w:rPr>
              <w:rFonts w:ascii="Segoe UI Symbol" w:eastAsia="MS Gothic" w:hAnsi="Segoe UI Symbol" w:cs="Segoe UI Symbol"/>
              <w:sz w:val="28"/>
              <w:szCs w:val="28"/>
            </w:rPr>
            <w:t>☐</w:t>
          </w:r>
        </w:sdtContent>
      </w:sdt>
      <w:r w:rsidR="00D816FC" w:rsidRPr="002A6AF7">
        <w:rPr>
          <w:sz w:val="28"/>
          <w:szCs w:val="28"/>
        </w:rPr>
        <w:t xml:space="preserve"> </w:t>
      </w:r>
      <w:r w:rsidR="00ED2D78" w:rsidRPr="002A6AF7">
        <w:rPr>
          <w:sz w:val="28"/>
          <w:szCs w:val="28"/>
        </w:rPr>
        <w:t>No - I would like my response/submission to remain confidential but understand that de-identified aggregate data may be published.</w:t>
      </w:r>
    </w:p>
    <w:p w14:paraId="115B7907" w14:textId="227F07C5" w:rsidR="00ED2D78" w:rsidRPr="002A6AF7" w:rsidRDefault="00D30122" w:rsidP="00D816FC">
      <w:pPr>
        <w:pStyle w:val="BodyText"/>
        <w:spacing w:before="28"/>
        <w:ind w:left="360"/>
        <w:rPr>
          <w:sz w:val="28"/>
          <w:szCs w:val="28"/>
        </w:rPr>
      </w:pPr>
      <w:sdt>
        <w:sdtPr>
          <w:rPr>
            <w:spacing w:val="-6"/>
            <w:sz w:val="28"/>
            <w:szCs w:val="28"/>
          </w:rPr>
          <w:id w:val="-2018216768"/>
          <w14:checkbox>
            <w14:checked w14:val="0"/>
            <w14:checkedState w14:val="2612" w14:font="MS Gothic"/>
            <w14:uncheckedState w14:val="2610" w14:font="MS Gothic"/>
          </w14:checkbox>
        </w:sdtPr>
        <w:sdtEndPr/>
        <w:sdtContent>
          <w:r w:rsidR="00D816FC" w:rsidRPr="002A6AF7">
            <w:rPr>
              <w:rFonts w:ascii="Segoe UI Symbol" w:eastAsia="MS Gothic" w:hAnsi="Segoe UI Symbol" w:cs="Segoe UI Symbol"/>
              <w:spacing w:val="-6"/>
              <w:sz w:val="28"/>
              <w:szCs w:val="28"/>
            </w:rPr>
            <w:t>☐</w:t>
          </w:r>
        </w:sdtContent>
      </w:sdt>
      <w:r w:rsidR="00ED2D78" w:rsidRPr="002A6AF7">
        <w:rPr>
          <w:spacing w:val="-6"/>
          <w:sz w:val="28"/>
          <w:szCs w:val="28"/>
        </w:rPr>
        <w:t xml:space="preserve"> </w:t>
      </w:r>
      <w:r w:rsidR="00ED2D78" w:rsidRPr="002A6AF7">
        <w:rPr>
          <w:sz w:val="28"/>
          <w:szCs w:val="28"/>
        </w:rPr>
        <w:t>I am a CASA</w:t>
      </w:r>
      <w:r w:rsidR="00ED2D78" w:rsidRPr="002A6AF7">
        <w:rPr>
          <w:spacing w:val="-14"/>
          <w:sz w:val="28"/>
          <w:szCs w:val="28"/>
        </w:rPr>
        <w:t xml:space="preserve"> </w:t>
      </w:r>
      <w:r w:rsidR="00ED2D78" w:rsidRPr="002A6AF7">
        <w:rPr>
          <w:sz w:val="28"/>
          <w:szCs w:val="28"/>
        </w:rPr>
        <w:t>officer.</w:t>
      </w:r>
    </w:p>
    <w:bookmarkEnd w:id="20"/>
    <w:p w14:paraId="7D3EC55A" w14:textId="77777777" w:rsidR="00ED2D78" w:rsidRPr="002A6AF7" w:rsidRDefault="00ED2D78" w:rsidP="00D816FC">
      <w:pPr>
        <w:pStyle w:val="BodyText"/>
        <w:spacing w:before="5"/>
        <w:rPr>
          <w:sz w:val="28"/>
          <w:szCs w:val="28"/>
        </w:rPr>
      </w:pPr>
    </w:p>
    <w:p w14:paraId="6C25F64B" w14:textId="77777777" w:rsidR="00ED2D78" w:rsidRPr="002A6AF7" w:rsidRDefault="00ED2D78" w:rsidP="00ED2D78">
      <w:pPr>
        <w:rPr>
          <w:sz w:val="33"/>
          <w:szCs w:val="33"/>
        </w:rPr>
      </w:pPr>
      <w:r w:rsidRPr="002A6AF7">
        <w:br w:type="page"/>
      </w:r>
    </w:p>
    <w:bookmarkEnd w:id="16"/>
    <w:p w14:paraId="5B756117" w14:textId="795D2BFC" w:rsidR="00ED2D78" w:rsidRPr="002A6AF7" w:rsidRDefault="00ED2D78" w:rsidP="00D816FC">
      <w:pPr>
        <w:widowControl/>
        <w:shd w:val="clear" w:color="auto" w:fill="FFFFFF"/>
        <w:autoSpaceDE/>
        <w:autoSpaceDN/>
        <w:spacing w:before="240" w:after="285"/>
        <w:outlineLvl w:val="2"/>
        <w:rPr>
          <w:rFonts w:eastAsia="Times New Roman"/>
          <w:bCs/>
          <w:color w:val="365F91" w:themeColor="accent1" w:themeShade="BF"/>
          <w:sz w:val="32"/>
          <w:szCs w:val="32"/>
          <w:lang w:val="en" w:eastAsia="en-AU"/>
        </w:rPr>
      </w:pPr>
      <w:r w:rsidRPr="000A77F7">
        <w:rPr>
          <w:rFonts w:eastAsia="Times New Roman"/>
          <w:b/>
          <w:color w:val="365F91" w:themeColor="accent1" w:themeShade="BF"/>
          <w:sz w:val="32"/>
          <w:szCs w:val="32"/>
          <w:lang w:val="en" w:eastAsia="en-AU"/>
        </w:rPr>
        <w:lastRenderedPageBreak/>
        <w:t>Page 3:</w:t>
      </w:r>
      <w:r w:rsidRPr="002A6AF7">
        <w:rPr>
          <w:rFonts w:eastAsia="Times New Roman"/>
          <w:bCs/>
          <w:color w:val="365F91" w:themeColor="accent1" w:themeShade="BF"/>
          <w:sz w:val="32"/>
          <w:szCs w:val="32"/>
          <w:lang w:val="en" w:eastAsia="en-AU"/>
        </w:rPr>
        <w:t xml:space="preserve"> </w:t>
      </w:r>
      <w:r w:rsidR="00DE0D19">
        <w:rPr>
          <w:rFonts w:eastAsia="Times New Roman"/>
          <w:bCs/>
          <w:color w:val="365F91" w:themeColor="accent1" w:themeShade="BF"/>
          <w:sz w:val="32"/>
          <w:szCs w:val="32"/>
          <w:lang w:val="en" w:eastAsia="en-AU"/>
        </w:rPr>
        <w:t xml:space="preserve">Feedback on the proposed </w:t>
      </w:r>
      <w:r w:rsidR="00840C87">
        <w:rPr>
          <w:rFonts w:eastAsia="Times New Roman"/>
          <w:bCs/>
          <w:color w:val="365F91" w:themeColor="accent1" w:themeShade="BF"/>
          <w:sz w:val="32"/>
          <w:szCs w:val="32"/>
          <w:lang w:val="en" w:eastAsia="en-AU"/>
        </w:rPr>
        <w:t xml:space="preserve">policy </w:t>
      </w:r>
      <w:r w:rsidR="00DE0D19">
        <w:rPr>
          <w:rFonts w:eastAsia="Times New Roman"/>
          <w:bCs/>
          <w:color w:val="365F91" w:themeColor="accent1" w:themeShade="BF"/>
          <w:sz w:val="32"/>
          <w:szCs w:val="32"/>
          <w:lang w:val="en" w:eastAsia="en-AU"/>
        </w:rPr>
        <w:t>amendment</w:t>
      </w:r>
      <w:r w:rsidR="00840C87">
        <w:rPr>
          <w:rFonts w:eastAsia="Times New Roman"/>
          <w:bCs/>
          <w:color w:val="365F91" w:themeColor="accent1" w:themeShade="BF"/>
          <w:sz w:val="32"/>
          <w:szCs w:val="32"/>
          <w:lang w:val="en" w:eastAsia="en-AU"/>
        </w:rPr>
        <w:t>s</w:t>
      </w:r>
      <w:r w:rsidR="00DE0D19">
        <w:rPr>
          <w:rFonts w:eastAsia="Times New Roman"/>
          <w:bCs/>
          <w:color w:val="365F91" w:themeColor="accent1" w:themeShade="BF"/>
          <w:sz w:val="32"/>
          <w:szCs w:val="32"/>
          <w:lang w:val="en" w:eastAsia="en-AU"/>
        </w:rPr>
        <w:t xml:space="preserve"> to Part 101 MOS registratio</w:t>
      </w:r>
      <w:r w:rsidR="00840C87">
        <w:rPr>
          <w:rFonts w:eastAsia="Times New Roman"/>
          <w:bCs/>
          <w:color w:val="365F91" w:themeColor="accent1" w:themeShade="BF"/>
          <w:sz w:val="32"/>
          <w:szCs w:val="32"/>
          <w:lang w:val="en" w:eastAsia="en-AU"/>
        </w:rPr>
        <w:t>n,</w:t>
      </w:r>
      <w:r w:rsidR="00DE0D19">
        <w:rPr>
          <w:rFonts w:eastAsia="Times New Roman"/>
          <w:bCs/>
          <w:color w:val="365F91" w:themeColor="accent1" w:themeShade="BF"/>
          <w:sz w:val="32"/>
          <w:szCs w:val="32"/>
          <w:lang w:val="en" w:eastAsia="en-AU"/>
        </w:rPr>
        <w:t xml:space="preserve"> accreditation, and transitional </w:t>
      </w:r>
      <w:r w:rsidR="00840C87">
        <w:rPr>
          <w:rFonts w:eastAsia="Times New Roman"/>
          <w:bCs/>
          <w:color w:val="365F91" w:themeColor="accent1" w:themeShade="BF"/>
          <w:sz w:val="32"/>
          <w:szCs w:val="32"/>
          <w:lang w:val="en" w:eastAsia="en-AU"/>
        </w:rPr>
        <w:t>provisions</w:t>
      </w:r>
      <w:r w:rsidRPr="002A6AF7">
        <w:rPr>
          <w:rFonts w:eastAsia="Times New Roman"/>
          <w:bCs/>
          <w:color w:val="365F91" w:themeColor="accent1" w:themeShade="BF"/>
          <w:sz w:val="32"/>
          <w:szCs w:val="32"/>
          <w:lang w:val="en" w:eastAsia="en-AU"/>
        </w:rPr>
        <w:t xml:space="preserve"> </w:t>
      </w:r>
    </w:p>
    <w:p w14:paraId="0B17B206" w14:textId="77777777" w:rsidR="00C2306B" w:rsidRDefault="00DE0D19" w:rsidP="00521652">
      <w:pPr>
        <w:pStyle w:val="PlainText"/>
        <w:rPr>
          <w:rFonts w:ascii="Arial" w:hAnsi="Arial" w:cs="Arial"/>
          <w:sz w:val="28"/>
          <w:szCs w:val="28"/>
        </w:rPr>
      </w:pPr>
      <w:r w:rsidRPr="00521652">
        <w:rPr>
          <w:rFonts w:ascii="Arial" w:hAnsi="Arial" w:cs="Arial"/>
          <w:sz w:val="28"/>
          <w:szCs w:val="28"/>
        </w:rPr>
        <w:t xml:space="preserve">Question 1: </w:t>
      </w:r>
    </w:p>
    <w:p w14:paraId="78131BB5" w14:textId="77777777" w:rsidR="00C2306B" w:rsidRDefault="00C2306B" w:rsidP="00521652">
      <w:pPr>
        <w:pStyle w:val="PlainText"/>
        <w:rPr>
          <w:rFonts w:ascii="Arial" w:hAnsi="Arial" w:cs="Arial"/>
          <w:sz w:val="28"/>
          <w:szCs w:val="28"/>
        </w:rPr>
      </w:pPr>
    </w:p>
    <w:p w14:paraId="0A648B4B" w14:textId="06188803" w:rsidR="00ED2D78" w:rsidRPr="00521652" w:rsidRDefault="00DE0D19" w:rsidP="00521652">
      <w:pPr>
        <w:pStyle w:val="PlainText"/>
        <w:rPr>
          <w:rFonts w:ascii="Arial" w:hAnsi="Arial" w:cs="Arial"/>
          <w:sz w:val="28"/>
          <w:szCs w:val="28"/>
        </w:rPr>
      </w:pPr>
      <w:r w:rsidRPr="00521652">
        <w:rPr>
          <w:rFonts w:ascii="Arial" w:hAnsi="Arial" w:cs="Arial"/>
          <w:sz w:val="28"/>
          <w:szCs w:val="28"/>
        </w:rPr>
        <w:t xml:space="preserve">Do you agree that </w:t>
      </w:r>
      <w:r w:rsidR="00521652" w:rsidRPr="00521652">
        <w:rPr>
          <w:rFonts w:ascii="Arial" w:hAnsi="Arial" w:cs="Arial"/>
          <w:sz w:val="28"/>
          <w:szCs w:val="28"/>
        </w:rPr>
        <w:t>the Part 101 MOS amendments reflect the change in policy as set out in th</w:t>
      </w:r>
      <w:r w:rsidR="00521652">
        <w:rPr>
          <w:rFonts w:ascii="Arial" w:hAnsi="Arial" w:cs="Arial"/>
          <w:sz w:val="28"/>
          <w:szCs w:val="28"/>
        </w:rPr>
        <w:t xml:space="preserve">e summary of proposed </w:t>
      </w:r>
      <w:r w:rsidR="00C2306B">
        <w:rPr>
          <w:rFonts w:ascii="Arial" w:hAnsi="Arial" w:cs="Arial"/>
          <w:sz w:val="28"/>
          <w:szCs w:val="28"/>
        </w:rPr>
        <w:t xml:space="preserve">change and </w:t>
      </w:r>
      <w:r w:rsidR="00144FF7">
        <w:rPr>
          <w:rFonts w:ascii="Arial" w:hAnsi="Arial" w:cs="Arial"/>
          <w:sz w:val="28"/>
          <w:szCs w:val="28"/>
        </w:rPr>
        <w:t xml:space="preserve">will </w:t>
      </w:r>
      <w:r w:rsidR="00C2306B">
        <w:rPr>
          <w:rFonts w:ascii="Arial" w:hAnsi="Arial" w:cs="Arial"/>
          <w:sz w:val="28"/>
          <w:szCs w:val="28"/>
        </w:rPr>
        <w:t>work as intended</w:t>
      </w:r>
      <w:r w:rsidR="00521652" w:rsidRPr="00521652">
        <w:rPr>
          <w:rFonts w:ascii="Arial" w:hAnsi="Arial" w:cs="Arial"/>
          <w:sz w:val="28"/>
          <w:szCs w:val="28"/>
        </w:rPr>
        <w:t>?</w:t>
      </w:r>
    </w:p>
    <w:p w14:paraId="0B4145C3" w14:textId="77777777" w:rsidR="00521652" w:rsidRPr="00E26948" w:rsidRDefault="00521652" w:rsidP="00521652">
      <w:pPr>
        <w:spacing w:before="100" w:beforeAutospacing="1" w:after="100" w:afterAutospacing="1"/>
        <w:rPr>
          <w:bCs/>
          <w:i/>
          <w:iCs/>
          <w:color w:val="808080" w:themeColor="background1" w:themeShade="80"/>
          <w:sz w:val="20"/>
          <w:szCs w:val="20"/>
        </w:rPr>
      </w:pPr>
      <w:r w:rsidRPr="00E26948">
        <w:rPr>
          <w:bCs/>
          <w:i/>
          <w:iCs/>
          <w:color w:val="808080" w:themeColor="background1" w:themeShade="80"/>
          <w:sz w:val="20"/>
          <w:szCs w:val="20"/>
        </w:rPr>
        <w:t>Radio buttons</w:t>
      </w:r>
    </w:p>
    <w:p w14:paraId="2489B612" w14:textId="3D794BB2" w:rsidR="000A05D5" w:rsidRDefault="00D30122" w:rsidP="000A05D5">
      <w:pPr>
        <w:spacing w:before="100" w:beforeAutospacing="1" w:after="100" w:afterAutospacing="1"/>
        <w:ind w:left="720"/>
        <w:rPr>
          <w:bCs/>
          <w:sz w:val="24"/>
          <w:szCs w:val="24"/>
        </w:rPr>
      </w:pPr>
      <w:sdt>
        <w:sdtPr>
          <w:rPr>
            <w:bCs/>
            <w:sz w:val="24"/>
            <w:szCs w:val="24"/>
          </w:rPr>
          <w:id w:val="-13315771"/>
          <w14:checkbox>
            <w14:checked w14:val="0"/>
            <w14:checkedState w14:val="2612" w14:font="MS Gothic"/>
            <w14:uncheckedState w14:val="2610" w14:font="MS Gothic"/>
          </w14:checkbox>
        </w:sdtPr>
        <w:sdtEndPr/>
        <w:sdtContent>
          <w:r w:rsidR="00C2306B">
            <w:rPr>
              <w:rFonts w:ascii="MS Gothic" w:eastAsia="MS Gothic" w:hAnsi="MS Gothic" w:hint="eastAsia"/>
              <w:bCs/>
              <w:sz w:val="24"/>
              <w:szCs w:val="24"/>
            </w:rPr>
            <w:t>☐</w:t>
          </w:r>
        </w:sdtContent>
      </w:sdt>
      <w:r w:rsidR="00521652" w:rsidRPr="000A05D5">
        <w:rPr>
          <w:bCs/>
          <w:sz w:val="24"/>
          <w:szCs w:val="24"/>
        </w:rPr>
        <w:t xml:space="preserve"> </w:t>
      </w:r>
      <w:r w:rsidR="000A05D5">
        <w:rPr>
          <w:bCs/>
          <w:sz w:val="24"/>
          <w:szCs w:val="24"/>
        </w:rPr>
        <w:t xml:space="preserve"> I agree</w:t>
      </w:r>
    </w:p>
    <w:p w14:paraId="34DC2EF8" w14:textId="155BB2B7" w:rsidR="00521652" w:rsidRDefault="00D30122" w:rsidP="000A05D5">
      <w:pPr>
        <w:spacing w:before="100" w:beforeAutospacing="1" w:after="100" w:afterAutospacing="1"/>
        <w:ind w:left="720"/>
        <w:rPr>
          <w:bCs/>
          <w:sz w:val="24"/>
          <w:szCs w:val="24"/>
        </w:rPr>
      </w:pPr>
      <w:sdt>
        <w:sdtPr>
          <w:rPr>
            <w:bCs/>
            <w:sz w:val="24"/>
            <w:szCs w:val="24"/>
          </w:rPr>
          <w:id w:val="-1489470307"/>
          <w14:checkbox>
            <w14:checked w14:val="0"/>
            <w14:checkedState w14:val="2612" w14:font="MS Gothic"/>
            <w14:uncheckedState w14:val="2610" w14:font="MS Gothic"/>
          </w14:checkbox>
        </w:sdtPr>
        <w:sdtEndPr/>
        <w:sdtContent>
          <w:r w:rsidR="00521652" w:rsidRPr="000A05D5">
            <w:rPr>
              <w:rFonts w:ascii="Segoe UI Symbol" w:eastAsia="MS Gothic" w:hAnsi="Segoe UI Symbol" w:cs="Segoe UI Symbol"/>
              <w:bCs/>
              <w:sz w:val="24"/>
              <w:szCs w:val="24"/>
            </w:rPr>
            <w:t>☐</w:t>
          </w:r>
        </w:sdtContent>
      </w:sdt>
      <w:r w:rsidR="00521652" w:rsidRPr="000A05D5">
        <w:rPr>
          <w:bCs/>
          <w:sz w:val="24"/>
          <w:szCs w:val="24"/>
        </w:rPr>
        <w:t xml:space="preserve"> </w:t>
      </w:r>
      <w:r w:rsidR="000A05D5">
        <w:rPr>
          <w:bCs/>
          <w:sz w:val="24"/>
          <w:szCs w:val="24"/>
        </w:rPr>
        <w:t xml:space="preserve"> I do not agree (please specify why below)</w:t>
      </w:r>
    </w:p>
    <w:p w14:paraId="7E02A3AD" w14:textId="79E3DDBC" w:rsidR="00521652" w:rsidRPr="00E26948" w:rsidRDefault="000A05D5" w:rsidP="00521652">
      <w:pPr>
        <w:spacing w:before="100" w:beforeAutospacing="1" w:after="100" w:afterAutospacing="1"/>
        <w:rPr>
          <w:b/>
          <w:lang w:val="en"/>
        </w:rPr>
      </w:pPr>
      <w:r>
        <w:rPr>
          <w:bCs/>
        </w:rPr>
        <w:t>Comments</w:t>
      </w:r>
    </w:p>
    <w:tbl>
      <w:tblPr>
        <w:tblStyle w:val="TableGrid"/>
        <w:tblW w:w="0" w:type="auto"/>
        <w:tblLook w:val="04A0" w:firstRow="1" w:lastRow="0" w:firstColumn="1" w:lastColumn="0" w:noHBand="0" w:noVBand="1"/>
      </w:tblPr>
      <w:tblGrid>
        <w:gridCol w:w="9016"/>
      </w:tblGrid>
      <w:tr w:rsidR="00521652" w:rsidRPr="00E26948" w14:paraId="1A884C42" w14:textId="77777777" w:rsidTr="00521652">
        <w:tc>
          <w:tcPr>
            <w:tcW w:w="9016" w:type="dxa"/>
          </w:tcPr>
          <w:p w14:paraId="3DDE2313" w14:textId="77777777" w:rsidR="00521652" w:rsidRPr="00E26948" w:rsidRDefault="00521652" w:rsidP="00521652">
            <w:pPr>
              <w:spacing w:before="100" w:beforeAutospacing="1" w:after="100" w:afterAutospacing="1"/>
              <w:rPr>
                <w:color w:val="000000"/>
                <w:lang w:val="en"/>
              </w:rPr>
            </w:pPr>
          </w:p>
          <w:p w14:paraId="0DF468EC" w14:textId="77777777" w:rsidR="00521652" w:rsidRPr="00E26948" w:rsidRDefault="00521652" w:rsidP="00521652">
            <w:pPr>
              <w:spacing w:before="100" w:beforeAutospacing="1" w:after="100" w:afterAutospacing="1"/>
              <w:rPr>
                <w:color w:val="000000"/>
                <w:lang w:val="en"/>
              </w:rPr>
            </w:pPr>
          </w:p>
          <w:p w14:paraId="7469D11D" w14:textId="77777777" w:rsidR="00521652" w:rsidRPr="00E26948" w:rsidRDefault="00521652" w:rsidP="00521652">
            <w:pPr>
              <w:spacing w:before="100" w:beforeAutospacing="1" w:after="100" w:afterAutospacing="1"/>
              <w:rPr>
                <w:color w:val="000000"/>
                <w:lang w:val="en"/>
              </w:rPr>
            </w:pPr>
          </w:p>
        </w:tc>
      </w:tr>
    </w:tbl>
    <w:p w14:paraId="38E6D9E0" w14:textId="77777777" w:rsidR="00521652" w:rsidRPr="002A6AF7" w:rsidRDefault="00521652" w:rsidP="00ED2D78">
      <w:pPr>
        <w:spacing w:before="89"/>
        <w:ind w:left="178"/>
      </w:pPr>
    </w:p>
    <w:p w14:paraId="70D5C6C9" w14:textId="77777777" w:rsidR="00C2306B" w:rsidRDefault="00521652" w:rsidP="00521652">
      <w:pPr>
        <w:pStyle w:val="PlainText"/>
        <w:rPr>
          <w:rFonts w:ascii="Arial" w:hAnsi="Arial" w:cs="Arial"/>
          <w:sz w:val="28"/>
          <w:szCs w:val="28"/>
        </w:rPr>
      </w:pPr>
      <w:r w:rsidRPr="00E26948">
        <w:rPr>
          <w:rFonts w:ascii="Arial" w:hAnsi="Arial" w:cs="Arial"/>
          <w:sz w:val="28"/>
          <w:szCs w:val="28"/>
        </w:rPr>
        <w:t>Question 2.</w:t>
      </w:r>
      <w:r w:rsidRPr="00E26948">
        <w:rPr>
          <w:rFonts w:ascii="Arial" w:hAnsi="Arial" w:cs="Arial"/>
          <w:sz w:val="28"/>
          <w:szCs w:val="28"/>
        </w:rPr>
        <w:tab/>
      </w:r>
      <w:r>
        <w:rPr>
          <w:rFonts w:ascii="Arial" w:hAnsi="Arial" w:cs="Arial"/>
          <w:sz w:val="28"/>
          <w:szCs w:val="28"/>
        </w:rPr>
        <w:t xml:space="preserve"> </w:t>
      </w:r>
    </w:p>
    <w:p w14:paraId="02C253AA" w14:textId="77777777" w:rsidR="00C2306B" w:rsidRDefault="00C2306B" w:rsidP="00521652">
      <w:pPr>
        <w:pStyle w:val="PlainText"/>
        <w:rPr>
          <w:rFonts w:ascii="Arial" w:hAnsi="Arial" w:cs="Arial"/>
          <w:sz w:val="28"/>
          <w:szCs w:val="28"/>
        </w:rPr>
      </w:pPr>
    </w:p>
    <w:p w14:paraId="49CE490F" w14:textId="335BDF68" w:rsidR="00521652" w:rsidRPr="00E26948" w:rsidRDefault="00521652" w:rsidP="00521652">
      <w:pPr>
        <w:pStyle w:val="PlainText"/>
        <w:rPr>
          <w:rFonts w:ascii="Arial" w:hAnsi="Arial" w:cs="Arial"/>
          <w:sz w:val="28"/>
          <w:szCs w:val="28"/>
        </w:rPr>
      </w:pPr>
      <w:r w:rsidRPr="00E26948">
        <w:rPr>
          <w:rFonts w:ascii="Arial" w:hAnsi="Arial" w:cs="Arial"/>
          <w:sz w:val="28"/>
          <w:szCs w:val="28"/>
        </w:rPr>
        <w:t xml:space="preserve">Do you agree that the Part </w:t>
      </w:r>
      <w:r>
        <w:rPr>
          <w:rFonts w:ascii="Arial" w:hAnsi="Arial" w:cs="Arial"/>
          <w:sz w:val="28"/>
          <w:szCs w:val="28"/>
        </w:rPr>
        <w:t>101</w:t>
      </w:r>
      <w:r w:rsidRPr="00E26948">
        <w:rPr>
          <w:rFonts w:ascii="Arial" w:hAnsi="Arial" w:cs="Arial"/>
          <w:sz w:val="28"/>
          <w:szCs w:val="28"/>
        </w:rPr>
        <w:t xml:space="preserve"> MOS amendments will not </w:t>
      </w:r>
      <w:r w:rsidR="006A45DF">
        <w:rPr>
          <w:rFonts w:ascii="Arial" w:hAnsi="Arial" w:cs="Arial"/>
          <w:sz w:val="28"/>
          <w:szCs w:val="28"/>
        </w:rPr>
        <w:t xml:space="preserve">result in </w:t>
      </w:r>
      <w:r w:rsidRPr="00E26948">
        <w:rPr>
          <w:rFonts w:ascii="Arial" w:hAnsi="Arial" w:cs="Arial"/>
          <w:sz w:val="28"/>
          <w:szCs w:val="28"/>
        </w:rPr>
        <w:t>unintended consequences?</w:t>
      </w:r>
    </w:p>
    <w:p w14:paraId="5C532201" w14:textId="41AC81AB" w:rsidR="000A05D5" w:rsidRDefault="00521652" w:rsidP="000A05D5">
      <w:pPr>
        <w:spacing w:before="100" w:beforeAutospacing="1" w:after="100" w:afterAutospacing="1"/>
        <w:rPr>
          <w:bCs/>
        </w:rPr>
      </w:pPr>
      <w:r w:rsidRPr="00E26948">
        <w:rPr>
          <w:bCs/>
          <w:i/>
          <w:iCs/>
          <w:color w:val="808080" w:themeColor="background1" w:themeShade="80"/>
          <w:sz w:val="20"/>
          <w:szCs w:val="20"/>
        </w:rPr>
        <w:t>Radio buttons</w:t>
      </w:r>
    </w:p>
    <w:p w14:paraId="24A237AD" w14:textId="56F2FC4E" w:rsidR="000A05D5" w:rsidRDefault="00D30122">
      <w:pPr>
        <w:spacing w:before="100" w:beforeAutospacing="1" w:after="100" w:afterAutospacing="1"/>
        <w:ind w:left="720"/>
        <w:rPr>
          <w:bCs/>
          <w:sz w:val="24"/>
          <w:szCs w:val="24"/>
        </w:rPr>
      </w:pPr>
      <w:sdt>
        <w:sdtPr>
          <w:rPr>
            <w:bCs/>
            <w:sz w:val="24"/>
            <w:szCs w:val="24"/>
          </w:rPr>
          <w:id w:val="1204293911"/>
          <w14:checkbox>
            <w14:checked w14:val="0"/>
            <w14:checkedState w14:val="2612" w14:font="MS Gothic"/>
            <w14:uncheckedState w14:val="2610" w14:font="MS Gothic"/>
          </w14:checkbox>
        </w:sdtPr>
        <w:sdtEndPr/>
        <w:sdtContent>
          <w:r w:rsidR="000A05D5">
            <w:rPr>
              <w:rFonts w:ascii="MS Gothic" w:eastAsia="MS Gothic" w:hAnsi="MS Gothic" w:hint="eastAsia"/>
              <w:bCs/>
              <w:sz w:val="24"/>
              <w:szCs w:val="24"/>
            </w:rPr>
            <w:t>☐</w:t>
          </w:r>
        </w:sdtContent>
      </w:sdt>
      <w:r w:rsidR="000A05D5" w:rsidRPr="000A05D5">
        <w:rPr>
          <w:bCs/>
          <w:sz w:val="24"/>
          <w:szCs w:val="24"/>
        </w:rPr>
        <w:t xml:space="preserve"> </w:t>
      </w:r>
      <w:r w:rsidR="000A05D5">
        <w:rPr>
          <w:bCs/>
          <w:sz w:val="24"/>
          <w:szCs w:val="24"/>
        </w:rPr>
        <w:t xml:space="preserve"> I agree</w:t>
      </w:r>
    </w:p>
    <w:p w14:paraId="46B0A498" w14:textId="0669EB06" w:rsidR="000A05D5" w:rsidRDefault="00D30122" w:rsidP="000A05D5">
      <w:pPr>
        <w:spacing w:before="100" w:beforeAutospacing="1" w:after="100" w:afterAutospacing="1"/>
        <w:ind w:left="720"/>
        <w:rPr>
          <w:bCs/>
          <w:sz w:val="24"/>
          <w:szCs w:val="24"/>
        </w:rPr>
      </w:pPr>
      <w:sdt>
        <w:sdtPr>
          <w:rPr>
            <w:bCs/>
            <w:sz w:val="24"/>
            <w:szCs w:val="24"/>
          </w:rPr>
          <w:id w:val="1028534296"/>
          <w14:checkbox>
            <w14:checked w14:val="0"/>
            <w14:checkedState w14:val="2612" w14:font="MS Gothic"/>
            <w14:uncheckedState w14:val="2610" w14:font="MS Gothic"/>
          </w14:checkbox>
        </w:sdtPr>
        <w:sdtEndPr/>
        <w:sdtContent>
          <w:r w:rsidR="000A05D5" w:rsidRPr="000A05D5">
            <w:rPr>
              <w:rFonts w:ascii="Segoe UI Symbol" w:eastAsia="MS Gothic" w:hAnsi="Segoe UI Symbol" w:cs="Segoe UI Symbol"/>
              <w:bCs/>
              <w:sz w:val="24"/>
              <w:szCs w:val="24"/>
            </w:rPr>
            <w:t>☐</w:t>
          </w:r>
        </w:sdtContent>
      </w:sdt>
      <w:r w:rsidR="000A05D5" w:rsidRPr="000A05D5">
        <w:rPr>
          <w:bCs/>
          <w:sz w:val="24"/>
          <w:szCs w:val="24"/>
        </w:rPr>
        <w:t xml:space="preserve"> </w:t>
      </w:r>
      <w:r w:rsidR="000A05D5">
        <w:rPr>
          <w:bCs/>
          <w:sz w:val="24"/>
          <w:szCs w:val="24"/>
        </w:rPr>
        <w:t xml:space="preserve"> I do not agree (please specify why below)</w:t>
      </w:r>
    </w:p>
    <w:p w14:paraId="5FCE52E1" w14:textId="556F5DDA" w:rsidR="00521652" w:rsidRPr="00E26948" w:rsidRDefault="00C2306B" w:rsidP="000A05D5">
      <w:pPr>
        <w:spacing w:before="100" w:beforeAutospacing="1" w:after="100" w:afterAutospacing="1"/>
        <w:rPr>
          <w:b/>
          <w:lang w:val="en"/>
        </w:rPr>
      </w:pPr>
      <w:r>
        <w:rPr>
          <w:bCs/>
        </w:rPr>
        <w:t>Comments</w:t>
      </w:r>
    </w:p>
    <w:tbl>
      <w:tblPr>
        <w:tblStyle w:val="TableGrid"/>
        <w:tblW w:w="0" w:type="auto"/>
        <w:tblLook w:val="04A0" w:firstRow="1" w:lastRow="0" w:firstColumn="1" w:lastColumn="0" w:noHBand="0" w:noVBand="1"/>
      </w:tblPr>
      <w:tblGrid>
        <w:gridCol w:w="9016"/>
      </w:tblGrid>
      <w:tr w:rsidR="00521652" w:rsidRPr="00E26948" w14:paraId="1649385B" w14:textId="77777777" w:rsidTr="00521652">
        <w:tc>
          <w:tcPr>
            <w:tcW w:w="9016" w:type="dxa"/>
          </w:tcPr>
          <w:p w14:paraId="094E641F" w14:textId="77777777" w:rsidR="00521652" w:rsidRPr="00E26948" w:rsidRDefault="00521652" w:rsidP="00521652">
            <w:pPr>
              <w:spacing w:before="100" w:beforeAutospacing="1" w:after="100" w:afterAutospacing="1"/>
              <w:rPr>
                <w:color w:val="000000"/>
                <w:lang w:val="en"/>
              </w:rPr>
            </w:pPr>
          </w:p>
          <w:p w14:paraId="1F63BFB2" w14:textId="77777777" w:rsidR="00521652" w:rsidRPr="00E26948" w:rsidRDefault="00521652" w:rsidP="00521652">
            <w:pPr>
              <w:spacing w:before="100" w:beforeAutospacing="1" w:after="100" w:afterAutospacing="1"/>
              <w:rPr>
                <w:color w:val="000000"/>
                <w:lang w:val="en"/>
              </w:rPr>
            </w:pPr>
          </w:p>
          <w:p w14:paraId="50BDDF9D" w14:textId="77777777" w:rsidR="00521652" w:rsidRPr="00E26948" w:rsidRDefault="00521652" w:rsidP="00521652">
            <w:pPr>
              <w:spacing w:before="100" w:beforeAutospacing="1" w:after="100" w:afterAutospacing="1"/>
              <w:rPr>
                <w:color w:val="000000"/>
                <w:lang w:val="en"/>
              </w:rPr>
            </w:pPr>
          </w:p>
          <w:p w14:paraId="1F385C9C" w14:textId="77777777" w:rsidR="00521652" w:rsidRPr="00E26948" w:rsidRDefault="00521652" w:rsidP="00521652">
            <w:pPr>
              <w:spacing w:before="100" w:beforeAutospacing="1" w:after="100" w:afterAutospacing="1"/>
              <w:rPr>
                <w:color w:val="000000"/>
                <w:lang w:val="en"/>
              </w:rPr>
            </w:pPr>
          </w:p>
          <w:p w14:paraId="50458697" w14:textId="77777777" w:rsidR="00521652" w:rsidRPr="00E26948" w:rsidRDefault="00521652" w:rsidP="00521652">
            <w:pPr>
              <w:spacing w:before="100" w:beforeAutospacing="1" w:after="100" w:afterAutospacing="1"/>
              <w:rPr>
                <w:color w:val="000000"/>
                <w:lang w:val="en"/>
              </w:rPr>
            </w:pPr>
          </w:p>
        </w:tc>
      </w:tr>
    </w:tbl>
    <w:p w14:paraId="304710A5" w14:textId="77777777" w:rsidR="00ED2D78" w:rsidRPr="002A6AF7" w:rsidRDefault="00ED2D78" w:rsidP="00ED2D78">
      <w:pPr>
        <w:pStyle w:val="BodyText"/>
        <w:spacing w:before="127"/>
        <w:ind w:left="178"/>
      </w:pPr>
    </w:p>
    <w:p w14:paraId="1D035A99" w14:textId="7500E8DB" w:rsidR="00ED2D78" w:rsidRDefault="00C76EFC" w:rsidP="00521652">
      <w:pPr>
        <w:rPr>
          <w:rFonts w:eastAsia="Times New Roman"/>
          <w:bCs/>
          <w:color w:val="365F91" w:themeColor="accent1" w:themeShade="BF"/>
          <w:sz w:val="32"/>
          <w:szCs w:val="32"/>
          <w:lang w:val="en" w:eastAsia="en-AU"/>
        </w:rPr>
      </w:pPr>
      <w:r w:rsidRPr="002A6AF7">
        <w:rPr>
          <w:rFonts w:eastAsia="Times New Roman"/>
          <w:bCs/>
          <w:color w:val="365F91" w:themeColor="accent1" w:themeShade="BF"/>
          <w:sz w:val="32"/>
          <w:szCs w:val="32"/>
          <w:lang w:val="en" w:eastAsia="en-AU"/>
        </w:rPr>
        <w:br w:type="page"/>
      </w:r>
      <w:r w:rsidR="00ED2D78" w:rsidRPr="000A77F7">
        <w:rPr>
          <w:rFonts w:eastAsia="Times New Roman"/>
          <w:b/>
          <w:color w:val="365F91" w:themeColor="accent1" w:themeShade="BF"/>
          <w:sz w:val="32"/>
          <w:szCs w:val="32"/>
          <w:lang w:val="en" w:eastAsia="en-AU"/>
        </w:rPr>
        <w:lastRenderedPageBreak/>
        <w:t xml:space="preserve">Page </w:t>
      </w:r>
      <w:r w:rsidR="006A45DF" w:rsidRPr="000A77F7">
        <w:rPr>
          <w:rFonts w:eastAsia="Times New Roman"/>
          <w:b/>
          <w:color w:val="365F91" w:themeColor="accent1" w:themeShade="BF"/>
          <w:sz w:val="32"/>
          <w:szCs w:val="32"/>
          <w:lang w:val="en" w:eastAsia="en-AU"/>
        </w:rPr>
        <w:t>4</w:t>
      </w:r>
      <w:r w:rsidR="00ED2D78" w:rsidRPr="000A77F7">
        <w:rPr>
          <w:rFonts w:eastAsia="Times New Roman"/>
          <w:b/>
          <w:color w:val="365F91" w:themeColor="accent1" w:themeShade="BF"/>
          <w:sz w:val="32"/>
          <w:szCs w:val="32"/>
          <w:lang w:val="en" w:eastAsia="en-AU"/>
        </w:rPr>
        <w:t xml:space="preserve">: </w:t>
      </w:r>
      <w:r w:rsidR="00ED2D78" w:rsidRPr="002A6AF7">
        <w:rPr>
          <w:rFonts w:eastAsia="Times New Roman"/>
          <w:bCs/>
          <w:color w:val="365F91" w:themeColor="accent1" w:themeShade="BF"/>
          <w:sz w:val="32"/>
          <w:szCs w:val="32"/>
          <w:lang w:val="en" w:eastAsia="en-AU"/>
        </w:rPr>
        <w:t>General comments</w:t>
      </w:r>
    </w:p>
    <w:p w14:paraId="54D2C052" w14:textId="77777777" w:rsidR="00C2306B" w:rsidRPr="000B7760" w:rsidRDefault="00C2306B" w:rsidP="00521652">
      <w:pPr>
        <w:rPr>
          <w:rFonts w:eastAsia="Times New Roman"/>
          <w:bCs/>
          <w:color w:val="365F91" w:themeColor="accent1" w:themeShade="BF"/>
          <w:sz w:val="24"/>
          <w:szCs w:val="24"/>
          <w:lang w:val="en" w:eastAsia="en-AU"/>
        </w:rPr>
      </w:pPr>
    </w:p>
    <w:p w14:paraId="2859EBF9" w14:textId="77777777" w:rsidR="00E00B5D" w:rsidRDefault="00E02D5A" w:rsidP="00E02D5A">
      <w:pPr>
        <w:pStyle w:val="Heading2"/>
        <w:spacing w:before="89"/>
        <w:rPr>
          <w:sz w:val="24"/>
          <w:szCs w:val="24"/>
        </w:rPr>
      </w:pPr>
      <w:r w:rsidRPr="002A6AF7">
        <w:rPr>
          <w:sz w:val="24"/>
          <w:szCs w:val="24"/>
        </w:rPr>
        <w:t xml:space="preserve">Do you have any additional comments about the proposed policy? </w:t>
      </w:r>
    </w:p>
    <w:p w14:paraId="317123FD" w14:textId="77777777" w:rsidR="008345DC" w:rsidRPr="002A6AF7" w:rsidRDefault="008345DC" w:rsidP="008345DC">
      <w:pPr>
        <w:spacing w:before="93"/>
        <w:ind w:left="148"/>
        <w:rPr>
          <w:i/>
        </w:rPr>
      </w:pPr>
      <w:r w:rsidRPr="002A6AF7">
        <w:rPr>
          <w:i/>
        </w:rPr>
        <w:t>(Please note, this should not include points you have already raised)</w:t>
      </w:r>
    </w:p>
    <w:p w14:paraId="7704D9C9" w14:textId="77777777" w:rsidR="008345DC" w:rsidRDefault="008345DC" w:rsidP="00E02D5A">
      <w:pPr>
        <w:pStyle w:val="Heading2"/>
        <w:spacing w:before="89"/>
        <w:rPr>
          <w:sz w:val="24"/>
          <w:szCs w:val="24"/>
        </w:rPr>
      </w:pPr>
    </w:p>
    <w:p w14:paraId="7E72CC68" w14:textId="77777777" w:rsidR="00ED2D78" w:rsidRPr="002A6AF7" w:rsidRDefault="00ED2D78" w:rsidP="00ED2D78">
      <w:pPr>
        <w:pStyle w:val="BodyText"/>
        <w:rPr>
          <w:i/>
          <w:sz w:val="22"/>
          <w:szCs w:val="22"/>
        </w:rPr>
      </w:pPr>
    </w:p>
    <w:p w14:paraId="70B5B39A" w14:textId="77777777" w:rsidR="00ED2D78" w:rsidRPr="002A6AF7" w:rsidRDefault="00ED2D78" w:rsidP="00ED2D78">
      <w:pPr>
        <w:pStyle w:val="BodyText"/>
        <w:ind w:left="178"/>
        <w:rPr>
          <w:sz w:val="22"/>
          <w:szCs w:val="22"/>
        </w:rPr>
      </w:pPr>
      <w:r w:rsidRPr="002A6AF7">
        <w:rPr>
          <w:sz w:val="22"/>
          <w:szCs w:val="22"/>
        </w:rPr>
        <w:t>Comments</w:t>
      </w:r>
    </w:p>
    <w:p w14:paraId="05B81562" w14:textId="77777777" w:rsidR="00ED2D78" w:rsidRPr="002A6AF7" w:rsidRDefault="00ED2D78" w:rsidP="00ED2D78">
      <w:pPr>
        <w:pStyle w:val="BodyText"/>
        <w:ind w:left="178"/>
      </w:pPr>
    </w:p>
    <w:tbl>
      <w:tblPr>
        <w:tblStyle w:val="TableGrid"/>
        <w:tblW w:w="0" w:type="auto"/>
        <w:tblInd w:w="178" w:type="dxa"/>
        <w:shd w:val="clear" w:color="auto" w:fill="F2F2F2" w:themeFill="background1" w:themeFillShade="F2"/>
        <w:tblLook w:val="04A0" w:firstRow="1" w:lastRow="0" w:firstColumn="1" w:lastColumn="0" w:noHBand="0" w:noVBand="1"/>
      </w:tblPr>
      <w:tblGrid>
        <w:gridCol w:w="9454"/>
      </w:tblGrid>
      <w:tr w:rsidR="00ED2D78" w:rsidRPr="002A6AF7" w14:paraId="4EE62783" w14:textId="77777777" w:rsidTr="00035C67">
        <w:tc>
          <w:tcPr>
            <w:tcW w:w="9946" w:type="dxa"/>
            <w:shd w:val="clear" w:color="auto" w:fill="F2F2F2" w:themeFill="background1" w:themeFillShade="F2"/>
          </w:tcPr>
          <w:p w14:paraId="0218FC97" w14:textId="77777777" w:rsidR="00ED2D78" w:rsidRPr="002A6AF7" w:rsidRDefault="00ED2D78" w:rsidP="00035C67">
            <w:pPr>
              <w:pStyle w:val="BodyText"/>
            </w:pPr>
            <w:bookmarkStart w:id="21" w:name="_Hlk528152675"/>
          </w:p>
          <w:p w14:paraId="139ED1E0" w14:textId="77777777" w:rsidR="00ED2D78" w:rsidRPr="002A6AF7" w:rsidRDefault="00ED2D78" w:rsidP="00035C67">
            <w:pPr>
              <w:pStyle w:val="BodyText"/>
            </w:pPr>
          </w:p>
        </w:tc>
      </w:tr>
      <w:bookmarkEnd w:id="12"/>
      <w:bookmarkEnd w:id="21"/>
    </w:tbl>
    <w:p w14:paraId="7A52DFF7" w14:textId="77777777" w:rsidR="00ED2D78" w:rsidRPr="002A6AF7" w:rsidRDefault="00ED2D78">
      <w:pPr>
        <w:rPr>
          <w:rFonts w:eastAsia="Times New Roman"/>
          <w:color w:val="000000"/>
          <w:sz w:val="29"/>
          <w:szCs w:val="29"/>
          <w:lang w:val="en" w:eastAsia="en-AU"/>
        </w:rPr>
      </w:pPr>
    </w:p>
    <w:sectPr w:rsidR="00ED2D78" w:rsidRPr="002A6AF7" w:rsidSect="006E2E80">
      <w:headerReference w:type="default" r:id="rId11"/>
      <w:footerReference w:type="default" r:id="rId12"/>
      <w:pgSz w:w="11910" w:h="16840" w:code="9"/>
      <w:pgMar w:top="1134" w:right="1134" w:bottom="1134" w:left="1134" w:header="227" w:footer="8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AFF40" w14:textId="77777777" w:rsidR="00D30122" w:rsidRDefault="00D30122">
      <w:r>
        <w:separator/>
      </w:r>
    </w:p>
  </w:endnote>
  <w:endnote w:type="continuationSeparator" w:id="0">
    <w:p w14:paraId="15AC268D" w14:textId="77777777" w:rsidR="00D30122" w:rsidRDefault="00D3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073419"/>
      <w:docPartObj>
        <w:docPartGallery w:val="Page Numbers (Bottom of Page)"/>
        <w:docPartUnique/>
      </w:docPartObj>
    </w:sdtPr>
    <w:sdtEndPr>
      <w:rPr>
        <w:noProof/>
      </w:rPr>
    </w:sdtEndPr>
    <w:sdtContent>
      <w:p w14:paraId="7E454A18" w14:textId="69631AF5" w:rsidR="00EF200E" w:rsidRDefault="00EF20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326F47" w14:textId="5D469070" w:rsidR="00EF200E" w:rsidRDefault="00EF200E" w:rsidP="00C56825">
    <w:pPr>
      <w:pStyle w:val="Footer"/>
    </w:pPr>
    <w:r>
      <w:t xml:space="preserve">Consultation – </w:t>
    </w:r>
    <w:r w:rsidRPr="00DD08ED">
      <w:t>Propos</w:t>
    </w:r>
    <w:r>
      <w:t xml:space="preserve">ed policy amendments to </w:t>
    </w:r>
    <w:r w:rsidRPr="00DD08ED">
      <w:t>Part 101 MOS registration</w:t>
    </w:r>
    <w:r>
      <w:t>,</w:t>
    </w:r>
    <w:r w:rsidRPr="00DD08ED">
      <w:t xml:space="preserve"> accreditation </w:t>
    </w:r>
    <w:r>
      <w:t>and transitional provisions</w:t>
    </w:r>
    <w:r w:rsidR="000A77F7">
      <w:t xml:space="preserve"> - </w:t>
    </w:r>
    <w:r w:rsidRPr="00DD08ED">
      <w:t>(CD 2014US)</w:t>
    </w:r>
  </w:p>
  <w:p w14:paraId="6CA9DC76" w14:textId="1A9B2BD8" w:rsidR="00EF200E" w:rsidRPr="000A77F7" w:rsidRDefault="00EF200E" w:rsidP="002F15A5">
    <w:pPr>
      <w:pStyle w:val="Header"/>
      <w:rPr>
        <w:sz w:val="20"/>
        <w:szCs w:val="20"/>
      </w:rPr>
    </w:pPr>
    <w:r w:rsidRPr="000A77F7">
      <w:rPr>
        <w:sz w:val="20"/>
        <w:szCs w:val="20"/>
      </w:rPr>
      <w:t>D</w:t>
    </w:r>
    <w:r w:rsidR="000A77F7" w:rsidRPr="000A77F7">
      <w:rPr>
        <w:sz w:val="20"/>
        <w:szCs w:val="20"/>
      </w:rPr>
      <w:t>20/368894</w:t>
    </w:r>
    <w:r w:rsidRPr="000A77F7">
      <w:rPr>
        <w:sz w:val="20"/>
        <w:szCs w:val="20"/>
      </w:rPr>
      <w:t xml:space="preserve"> </w:t>
    </w:r>
  </w:p>
  <w:p w14:paraId="11D2AB96" w14:textId="082D2F50" w:rsidR="00EF200E" w:rsidRDefault="00EF2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48BAA" w14:textId="77777777" w:rsidR="00D30122" w:rsidRDefault="00D30122">
      <w:r>
        <w:separator/>
      </w:r>
    </w:p>
  </w:footnote>
  <w:footnote w:type="continuationSeparator" w:id="0">
    <w:p w14:paraId="3847D47F" w14:textId="77777777" w:rsidR="00D30122" w:rsidRDefault="00D30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6A83B" w14:textId="0E45C43E" w:rsidR="00EF200E" w:rsidRDefault="00EF200E" w:rsidP="00C76EFC">
    <w:pPr>
      <w:pStyle w:val="Header"/>
      <w:rPr>
        <w:sz w:val="20"/>
      </w:rPr>
    </w:pPr>
    <w:r w:rsidRPr="00D611B9">
      <w:rPr>
        <w:i/>
      </w:rPr>
      <w:t>Civil Aviation Safety Authority – Consultation</w:t>
    </w:r>
    <w:r>
      <w:rPr>
        <w:i/>
      </w:rPr>
      <w:t xml:space="preserve"> </w:t>
    </w:r>
    <w:r w:rsidRPr="00DD08ED">
      <w:rPr>
        <w:i/>
      </w:rPr>
      <w:t>- CD 2014US</w:t>
    </w:r>
  </w:p>
  <w:p w14:paraId="03E6C600" w14:textId="6B445342" w:rsidR="00EF200E" w:rsidRPr="00C76EFC" w:rsidRDefault="00EF200E" w:rsidP="00C76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AF224C68"/>
    <w:lvl w:ilvl="0">
      <w:start w:val="1"/>
      <w:numFmt w:val="decimal"/>
      <w:pStyle w:val="ListNumber3"/>
      <w:lvlText w:val="%1."/>
      <w:lvlJc w:val="left"/>
      <w:pPr>
        <w:tabs>
          <w:tab w:val="num" w:pos="926"/>
        </w:tabs>
        <w:ind w:left="926" w:hanging="360"/>
      </w:pPr>
    </w:lvl>
  </w:abstractNum>
  <w:abstractNum w:abstractNumId="1"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2" w15:restartNumberingAfterBreak="0">
    <w:nsid w:val="033B2C8E"/>
    <w:multiLevelType w:val="hybridMultilevel"/>
    <w:tmpl w:val="06180F24"/>
    <w:lvl w:ilvl="0" w:tplc="34C8425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E14132"/>
    <w:multiLevelType w:val="multilevel"/>
    <w:tmpl w:val="9524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D406E6"/>
    <w:multiLevelType w:val="multilevel"/>
    <w:tmpl w:val="23060992"/>
    <w:lvl w:ilvl="0">
      <w:start w:val="1"/>
      <w:numFmt w:val="decimal"/>
      <w:lvlText w:val="%1."/>
      <w:lvlJc w:val="left"/>
      <w:pPr>
        <w:ind w:left="425" w:hanging="425"/>
      </w:pPr>
      <w:rPr>
        <w:rFonts w:hint="default"/>
      </w:rPr>
    </w:lvl>
    <w:lvl w:ilvl="1">
      <w:start w:val="1"/>
      <w:numFmt w:val="decimal"/>
      <w:lvlText w:val="%2."/>
      <w:lvlJc w:val="left"/>
      <w:pPr>
        <w:ind w:left="850" w:hanging="425"/>
      </w:pPr>
      <w:rPr>
        <w:rFonts w:hint="default"/>
      </w:rPr>
    </w:lvl>
    <w:lvl w:ilvl="2">
      <w:start w:val="1"/>
      <w:numFmt w:val="decimal"/>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5" w15:restartNumberingAfterBreak="0">
    <w:nsid w:val="15FF1077"/>
    <w:multiLevelType w:val="hybridMultilevel"/>
    <w:tmpl w:val="B0AEB75C"/>
    <w:lvl w:ilvl="0" w:tplc="BD6EA9A4">
      <w:start w:val="1"/>
      <w:numFmt w:val="lowerLetter"/>
      <w:lvlText w:val="(%1)"/>
      <w:lvlJc w:val="left"/>
      <w:pPr>
        <w:ind w:left="298" w:hanging="361"/>
      </w:pPr>
      <w:rPr>
        <w:rFonts w:ascii="Arial" w:eastAsia="Arial" w:hAnsi="Arial" w:cs="Arial" w:hint="default"/>
        <w:spacing w:val="-2"/>
        <w:w w:val="100"/>
        <w:sz w:val="24"/>
        <w:szCs w:val="24"/>
      </w:rPr>
    </w:lvl>
    <w:lvl w:ilvl="1" w:tplc="622CC966">
      <w:start w:val="1"/>
      <w:numFmt w:val="decimal"/>
      <w:lvlText w:val="(%2)"/>
      <w:lvlJc w:val="left"/>
      <w:pPr>
        <w:ind w:left="298" w:hanging="360"/>
      </w:pPr>
      <w:rPr>
        <w:rFonts w:ascii="Arial" w:eastAsia="Arial" w:hAnsi="Arial" w:cs="Arial" w:hint="default"/>
        <w:spacing w:val="-1"/>
        <w:w w:val="100"/>
        <w:sz w:val="24"/>
        <w:szCs w:val="24"/>
      </w:rPr>
    </w:lvl>
    <w:lvl w:ilvl="2" w:tplc="EEAC000C">
      <w:start w:val="1"/>
      <w:numFmt w:val="lowerRoman"/>
      <w:lvlText w:val="(%3)"/>
      <w:lvlJc w:val="left"/>
      <w:pPr>
        <w:ind w:left="298" w:hanging="280"/>
      </w:pPr>
      <w:rPr>
        <w:rFonts w:ascii="Arial" w:eastAsia="Arial" w:hAnsi="Arial" w:cs="Arial" w:hint="default"/>
        <w:spacing w:val="-1"/>
        <w:w w:val="100"/>
        <w:sz w:val="24"/>
        <w:szCs w:val="24"/>
      </w:rPr>
    </w:lvl>
    <w:lvl w:ilvl="3" w:tplc="4C246F6C">
      <w:numFmt w:val="bullet"/>
      <w:lvlText w:val="•"/>
      <w:lvlJc w:val="left"/>
      <w:pPr>
        <w:ind w:left="3127" w:hanging="280"/>
      </w:pPr>
      <w:rPr>
        <w:rFonts w:hint="default"/>
      </w:rPr>
    </w:lvl>
    <w:lvl w:ilvl="4" w:tplc="03F65C4C">
      <w:numFmt w:val="bullet"/>
      <w:lvlText w:val="•"/>
      <w:lvlJc w:val="left"/>
      <w:pPr>
        <w:ind w:left="4069" w:hanging="280"/>
      </w:pPr>
      <w:rPr>
        <w:rFonts w:hint="default"/>
      </w:rPr>
    </w:lvl>
    <w:lvl w:ilvl="5" w:tplc="6DD4E0A4">
      <w:numFmt w:val="bullet"/>
      <w:lvlText w:val="•"/>
      <w:lvlJc w:val="left"/>
      <w:pPr>
        <w:ind w:left="5012" w:hanging="280"/>
      </w:pPr>
      <w:rPr>
        <w:rFonts w:hint="default"/>
      </w:rPr>
    </w:lvl>
    <w:lvl w:ilvl="6" w:tplc="6E169A9A">
      <w:numFmt w:val="bullet"/>
      <w:lvlText w:val="•"/>
      <w:lvlJc w:val="left"/>
      <w:pPr>
        <w:ind w:left="5954" w:hanging="280"/>
      </w:pPr>
      <w:rPr>
        <w:rFonts w:hint="default"/>
      </w:rPr>
    </w:lvl>
    <w:lvl w:ilvl="7" w:tplc="940C0C6C">
      <w:numFmt w:val="bullet"/>
      <w:lvlText w:val="•"/>
      <w:lvlJc w:val="left"/>
      <w:pPr>
        <w:ind w:left="6897" w:hanging="280"/>
      </w:pPr>
      <w:rPr>
        <w:rFonts w:hint="default"/>
      </w:rPr>
    </w:lvl>
    <w:lvl w:ilvl="8" w:tplc="C562C22A">
      <w:numFmt w:val="bullet"/>
      <w:lvlText w:val="•"/>
      <w:lvlJc w:val="left"/>
      <w:pPr>
        <w:ind w:left="7839" w:hanging="280"/>
      </w:pPr>
      <w:rPr>
        <w:rFonts w:hint="default"/>
      </w:rPr>
    </w:lvl>
  </w:abstractNum>
  <w:abstractNum w:abstractNumId="6" w15:restartNumberingAfterBreak="0">
    <w:nsid w:val="193A0BDF"/>
    <w:multiLevelType w:val="hybridMultilevel"/>
    <w:tmpl w:val="2BE8C45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F5725D"/>
    <w:multiLevelType w:val="hybridMultilevel"/>
    <w:tmpl w:val="7436B37A"/>
    <w:lvl w:ilvl="0" w:tplc="34C84254">
      <w:start w:val="1"/>
      <w:numFmt w:val="bullet"/>
      <w:lvlText w:val=""/>
      <w:lvlJc w:val="left"/>
      <w:pPr>
        <w:ind w:left="1800" w:hanging="360"/>
      </w:pPr>
      <w:rPr>
        <w:rFonts w:ascii="Wingdings" w:hAnsi="Wingding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1F942B36"/>
    <w:multiLevelType w:val="hybridMultilevel"/>
    <w:tmpl w:val="ED183E04"/>
    <w:lvl w:ilvl="0" w:tplc="A642D842">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1163EE"/>
    <w:multiLevelType w:val="multilevel"/>
    <w:tmpl w:val="7B2CEA0A"/>
    <w:lvl w:ilvl="0">
      <w:start w:val="1"/>
      <w:numFmt w:val="bullet"/>
      <w:lvlText w:val=""/>
      <w:lvlJc w:val="left"/>
      <w:pPr>
        <w:ind w:left="851" w:hanging="426"/>
      </w:pPr>
      <w:rPr>
        <w:rFonts w:ascii="Symbol" w:hAnsi="Symbol" w:hint="default"/>
        <w:sz w:val="24"/>
      </w:rPr>
    </w:lvl>
    <w:lvl w:ilvl="1">
      <w:start w:val="1"/>
      <w:numFmt w:val="bullet"/>
      <w:lvlText w:val=""/>
      <w:lvlJc w:val="left"/>
      <w:pPr>
        <w:ind w:left="1276" w:hanging="426"/>
      </w:pPr>
      <w:rPr>
        <w:rFonts w:ascii="Symbol" w:hAnsi="Symbol" w:hint="default"/>
        <w:sz w:val="22"/>
      </w:rPr>
    </w:lvl>
    <w:lvl w:ilvl="2">
      <w:start w:val="1"/>
      <w:numFmt w:val="bullet"/>
      <w:lvlText w:val="o"/>
      <w:lvlJc w:val="left"/>
      <w:pPr>
        <w:ind w:left="1701" w:hanging="426"/>
      </w:pPr>
      <w:rPr>
        <w:rFonts w:ascii="Arial" w:hAnsi="Arial" w:hint="default"/>
        <w:sz w:val="22"/>
      </w:rPr>
    </w:lvl>
    <w:lvl w:ilvl="3">
      <w:start w:val="1"/>
      <w:numFmt w:val="decimal"/>
      <w:lvlText w:val="(%4)"/>
      <w:lvlJc w:val="left"/>
      <w:pPr>
        <w:ind w:left="2126" w:hanging="426"/>
      </w:pPr>
      <w:rPr>
        <w:rFonts w:hint="default"/>
      </w:rPr>
    </w:lvl>
    <w:lvl w:ilvl="4">
      <w:start w:val="1"/>
      <w:numFmt w:val="lowerLetter"/>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10" w15:restartNumberingAfterBreak="0">
    <w:nsid w:val="21311752"/>
    <w:multiLevelType w:val="hybridMultilevel"/>
    <w:tmpl w:val="7AAC8BDE"/>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11" w15:restartNumberingAfterBreak="0">
    <w:nsid w:val="2BA340CA"/>
    <w:multiLevelType w:val="hybridMultilevel"/>
    <w:tmpl w:val="6ECE6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A85B80"/>
    <w:multiLevelType w:val="hybridMultilevel"/>
    <w:tmpl w:val="F36CFB44"/>
    <w:lvl w:ilvl="0" w:tplc="1B226134">
      <w:numFmt w:val="bullet"/>
      <w:lvlText w:val="•"/>
      <w:lvlJc w:val="left"/>
      <w:pPr>
        <w:ind w:left="898" w:hanging="272"/>
      </w:pPr>
      <w:rPr>
        <w:rFonts w:ascii="Arial" w:eastAsia="Arial" w:hAnsi="Arial" w:cs="Arial" w:hint="default"/>
        <w:spacing w:val="-13"/>
        <w:w w:val="100"/>
        <w:sz w:val="24"/>
        <w:szCs w:val="24"/>
      </w:rPr>
    </w:lvl>
    <w:lvl w:ilvl="1" w:tplc="77C2A88C">
      <w:numFmt w:val="bullet"/>
      <w:lvlText w:val="•"/>
      <w:lvlJc w:val="left"/>
      <w:pPr>
        <w:ind w:left="1782" w:hanging="272"/>
      </w:pPr>
      <w:rPr>
        <w:rFonts w:hint="default"/>
      </w:rPr>
    </w:lvl>
    <w:lvl w:ilvl="2" w:tplc="A41C729C">
      <w:numFmt w:val="bullet"/>
      <w:lvlText w:val="•"/>
      <w:lvlJc w:val="left"/>
      <w:pPr>
        <w:ind w:left="2664" w:hanging="272"/>
      </w:pPr>
      <w:rPr>
        <w:rFonts w:hint="default"/>
      </w:rPr>
    </w:lvl>
    <w:lvl w:ilvl="3" w:tplc="64801612">
      <w:numFmt w:val="bullet"/>
      <w:lvlText w:val="•"/>
      <w:lvlJc w:val="left"/>
      <w:pPr>
        <w:ind w:left="3547" w:hanging="272"/>
      </w:pPr>
      <w:rPr>
        <w:rFonts w:hint="default"/>
      </w:rPr>
    </w:lvl>
    <w:lvl w:ilvl="4" w:tplc="FE082448">
      <w:numFmt w:val="bullet"/>
      <w:lvlText w:val="•"/>
      <w:lvlJc w:val="left"/>
      <w:pPr>
        <w:ind w:left="4429" w:hanging="272"/>
      </w:pPr>
      <w:rPr>
        <w:rFonts w:hint="default"/>
      </w:rPr>
    </w:lvl>
    <w:lvl w:ilvl="5" w:tplc="251E3E68">
      <w:numFmt w:val="bullet"/>
      <w:lvlText w:val="•"/>
      <w:lvlJc w:val="left"/>
      <w:pPr>
        <w:ind w:left="5312" w:hanging="272"/>
      </w:pPr>
      <w:rPr>
        <w:rFonts w:hint="default"/>
      </w:rPr>
    </w:lvl>
    <w:lvl w:ilvl="6" w:tplc="944E0920">
      <w:numFmt w:val="bullet"/>
      <w:lvlText w:val="•"/>
      <w:lvlJc w:val="left"/>
      <w:pPr>
        <w:ind w:left="6194" w:hanging="272"/>
      </w:pPr>
      <w:rPr>
        <w:rFonts w:hint="default"/>
      </w:rPr>
    </w:lvl>
    <w:lvl w:ilvl="7" w:tplc="5F5245BC">
      <w:numFmt w:val="bullet"/>
      <w:lvlText w:val="•"/>
      <w:lvlJc w:val="left"/>
      <w:pPr>
        <w:ind w:left="7077" w:hanging="272"/>
      </w:pPr>
      <w:rPr>
        <w:rFonts w:hint="default"/>
      </w:rPr>
    </w:lvl>
    <w:lvl w:ilvl="8" w:tplc="A73E9B4A">
      <w:numFmt w:val="bullet"/>
      <w:lvlText w:val="•"/>
      <w:lvlJc w:val="left"/>
      <w:pPr>
        <w:ind w:left="7959" w:hanging="272"/>
      </w:pPr>
      <w:rPr>
        <w:rFonts w:hint="default"/>
      </w:rPr>
    </w:lvl>
  </w:abstractNum>
  <w:abstractNum w:abstractNumId="13" w15:restartNumberingAfterBreak="0">
    <w:nsid w:val="2D8F7EF7"/>
    <w:multiLevelType w:val="hybridMultilevel"/>
    <w:tmpl w:val="59D24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5E415D"/>
    <w:multiLevelType w:val="hybridMultilevel"/>
    <w:tmpl w:val="8E26C99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752377"/>
    <w:multiLevelType w:val="hybridMultilevel"/>
    <w:tmpl w:val="9AFC2E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9F676D"/>
    <w:multiLevelType w:val="hybridMultilevel"/>
    <w:tmpl w:val="1AA44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D17890"/>
    <w:multiLevelType w:val="hybridMultilevel"/>
    <w:tmpl w:val="05D89A6E"/>
    <w:lvl w:ilvl="0" w:tplc="F4760CEA">
      <w:numFmt w:val="bullet"/>
      <w:lvlText w:val="•"/>
      <w:lvlJc w:val="left"/>
      <w:pPr>
        <w:ind w:left="898" w:hanging="204"/>
      </w:pPr>
      <w:rPr>
        <w:rFonts w:ascii="Arial" w:eastAsia="Arial" w:hAnsi="Arial" w:cs="Arial" w:hint="default"/>
        <w:spacing w:val="-14"/>
        <w:w w:val="100"/>
        <w:sz w:val="24"/>
        <w:szCs w:val="24"/>
      </w:rPr>
    </w:lvl>
    <w:lvl w:ilvl="1" w:tplc="ADFAF1F6">
      <w:numFmt w:val="bullet"/>
      <w:lvlText w:val="•"/>
      <w:lvlJc w:val="left"/>
      <w:pPr>
        <w:ind w:left="1782" w:hanging="204"/>
      </w:pPr>
      <w:rPr>
        <w:rFonts w:hint="default"/>
      </w:rPr>
    </w:lvl>
    <w:lvl w:ilvl="2" w:tplc="2C506CBE">
      <w:numFmt w:val="bullet"/>
      <w:lvlText w:val="•"/>
      <w:lvlJc w:val="left"/>
      <w:pPr>
        <w:ind w:left="2664" w:hanging="204"/>
      </w:pPr>
      <w:rPr>
        <w:rFonts w:hint="default"/>
      </w:rPr>
    </w:lvl>
    <w:lvl w:ilvl="3" w:tplc="443E862C">
      <w:numFmt w:val="bullet"/>
      <w:lvlText w:val="•"/>
      <w:lvlJc w:val="left"/>
      <w:pPr>
        <w:ind w:left="3547" w:hanging="204"/>
      </w:pPr>
      <w:rPr>
        <w:rFonts w:hint="default"/>
      </w:rPr>
    </w:lvl>
    <w:lvl w:ilvl="4" w:tplc="B3B0E3D6">
      <w:numFmt w:val="bullet"/>
      <w:lvlText w:val="•"/>
      <w:lvlJc w:val="left"/>
      <w:pPr>
        <w:ind w:left="4429" w:hanging="204"/>
      </w:pPr>
      <w:rPr>
        <w:rFonts w:hint="default"/>
      </w:rPr>
    </w:lvl>
    <w:lvl w:ilvl="5" w:tplc="1DB4F2BE">
      <w:numFmt w:val="bullet"/>
      <w:lvlText w:val="•"/>
      <w:lvlJc w:val="left"/>
      <w:pPr>
        <w:ind w:left="5312" w:hanging="204"/>
      </w:pPr>
      <w:rPr>
        <w:rFonts w:hint="default"/>
      </w:rPr>
    </w:lvl>
    <w:lvl w:ilvl="6" w:tplc="F0C0A82C">
      <w:numFmt w:val="bullet"/>
      <w:lvlText w:val="•"/>
      <w:lvlJc w:val="left"/>
      <w:pPr>
        <w:ind w:left="6194" w:hanging="204"/>
      </w:pPr>
      <w:rPr>
        <w:rFonts w:hint="default"/>
      </w:rPr>
    </w:lvl>
    <w:lvl w:ilvl="7" w:tplc="0A20B174">
      <w:numFmt w:val="bullet"/>
      <w:lvlText w:val="•"/>
      <w:lvlJc w:val="left"/>
      <w:pPr>
        <w:ind w:left="7077" w:hanging="204"/>
      </w:pPr>
      <w:rPr>
        <w:rFonts w:hint="default"/>
      </w:rPr>
    </w:lvl>
    <w:lvl w:ilvl="8" w:tplc="546AF5D6">
      <w:numFmt w:val="bullet"/>
      <w:lvlText w:val="•"/>
      <w:lvlJc w:val="left"/>
      <w:pPr>
        <w:ind w:left="7959" w:hanging="204"/>
      </w:pPr>
      <w:rPr>
        <w:rFonts w:hint="default"/>
      </w:rPr>
    </w:lvl>
  </w:abstractNum>
  <w:abstractNum w:abstractNumId="18" w15:restartNumberingAfterBreak="0">
    <w:nsid w:val="39495D78"/>
    <w:multiLevelType w:val="multilevel"/>
    <w:tmpl w:val="633C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047C48"/>
    <w:multiLevelType w:val="multilevel"/>
    <w:tmpl w:val="633C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1" w15:restartNumberingAfterBreak="0">
    <w:nsid w:val="421C6043"/>
    <w:multiLevelType w:val="hybridMultilevel"/>
    <w:tmpl w:val="64966B36"/>
    <w:lvl w:ilvl="0" w:tplc="0C09000F">
      <w:start w:val="1"/>
      <w:numFmt w:val="decimal"/>
      <w:lvlText w:val="%1."/>
      <w:lvlJc w:val="left"/>
      <w:pPr>
        <w:ind w:left="718" w:hanging="204"/>
      </w:pPr>
      <w:rPr>
        <w:rFonts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2D29A4"/>
    <w:multiLevelType w:val="hybridMultilevel"/>
    <w:tmpl w:val="891A0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2E560F"/>
    <w:multiLevelType w:val="hybridMultilevel"/>
    <w:tmpl w:val="9BB87F60"/>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D06B9A"/>
    <w:multiLevelType w:val="hybridMultilevel"/>
    <w:tmpl w:val="839EA646"/>
    <w:lvl w:ilvl="0" w:tplc="34C8425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6DA6440"/>
    <w:multiLevelType w:val="hybridMultilevel"/>
    <w:tmpl w:val="59BCF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2C412C"/>
    <w:multiLevelType w:val="hybridMultilevel"/>
    <w:tmpl w:val="CA4AFD00"/>
    <w:lvl w:ilvl="0" w:tplc="99D05BE4">
      <w:numFmt w:val="bullet"/>
      <w:lvlText w:val="•"/>
      <w:lvlJc w:val="left"/>
      <w:pPr>
        <w:ind w:left="718" w:hanging="204"/>
      </w:pPr>
      <w:rPr>
        <w:rFonts w:ascii="Arial" w:eastAsia="Arial" w:hAnsi="Arial" w:cs="Arial"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310EC6"/>
    <w:multiLevelType w:val="hybridMultilevel"/>
    <w:tmpl w:val="F9442B0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7B4922"/>
    <w:multiLevelType w:val="multilevel"/>
    <w:tmpl w:val="633C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3A72E7"/>
    <w:multiLevelType w:val="hybridMultilevel"/>
    <w:tmpl w:val="BEA67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962A45"/>
    <w:multiLevelType w:val="hybridMultilevel"/>
    <w:tmpl w:val="9BAA405A"/>
    <w:lvl w:ilvl="0" w:tplc="032E3756">
      <w:start w:val="1"/>
      <w:numFmt w:val="decimal"/>
      <w:lvlText w:val="%1."/>
      <w:lvlJc w:val="left"/>
      <w:pPr>
        <w:ind w:left="718" w:hanging="320"/>
      </w:pPr>
      <w:rPr>
        <w:rFonts w:ascii="Arial" w:eastAsia="Arial" w:hAnsi="Arial" w:cs="Arial" w:hint="default"/>
        <w:spacing w:val="-15"/>
        <w:w w:val="100"/>
        <w:sz w:val="24"/>
        <w:szCs w:val="24"/>
      </w:rPr>
    </w:lvl>
    <w:lvl w:ilvl="1" w:tplc="0C090001">
      <w:start w:val="1"/>
      <w:numFmt w:val="bullet"/>
      <w:lvlText w:val=""/>
      <w:lvlJc w:val="left"/>
      <w:pPr>
        <w:ind w:left="898" w:hanging="320"/>
      </w:pPr>
      <w:rPr>
        <w:rFonts w:ascii="Symbol" w:hAnsi="Symbol" w:hint="default"/>
        <w:spacing w:val="-15"/>
        <w:w w:val="100"/>
        <w:sz w:val="24"/>
        <w:szCs w:val="24"/>
      </w:rPr>
    </w:lvl>
    <w:lvl w:ilvl="2" w:tplc="2A428756">
      <w:numFmt w:val="bullet"/>
      <w:lvlText w:val="•"/>
      <w:lvlJc w:val="left"/>
      <w:pPr>
        <w:ind w:left="1880" w:hanging="320"/>
      </w:pPr>
      <w:rPr>
        <w:rFonts w:hint="default"/>
      </w:rPr>
    </w:lvl>
    <w:lvl w:ilvl="3" w:tplc="6EA8B77E">
      <w:numFmt w:val="bullet"/>
      <w:lvlText w:val="•"/>
      <w:lvlJc w:val="left"/>
      <w:pPr>
        <w:ind w:left="2860" w:hanging="320"/>
      </w:pPr>
      <w:rPr>
        <w:rFonts w:hint="default"/>
      </w:rPr>
    </w:lvl>
    <w:lvl w:ilvl="4" w:tplc="E52A0414">
      <w:numFmt w:val="bullet"/>
      <w:lvlText w:val="•"/>
      <w:lvlJc w:val="left"/>
      <w:pPr>
        <w:ind w:left="3841" w:hanging="320"/>
      </w:pPr>
      <w:rPr>
        <w:rFonts w:hint="default"/>
      </w:rPr>
    </w:lvl>
    <w:lvl w:ilvl="5" w:tplc="EBC81A68">
      <w:numFmt w:val="bullet"/>
      <w:lvlText w:val="•"/>
      <w:lvlJc w:val="left"/>
      <w:pPr>
        <w:ind w:left="4821" w:hanging="320"/>
      </w:pPr>
      <w:rPr>
        <w:rFonts w:hint="default"/>
      </w:rPr>
    </w:lvl>
    <w:lvl w:ilvl="6" w:tplc="52089548">
      <w:numFmt w:val="bullet"/>
      <w:lvlText w:val="•"/>
      <w:lvlJc w:val="left"/>
      <w:pPr>
        <w:ind w:left="5802" w:hanging="320"/>
      </w:pPr>
      <w:rPr>
        <w:rFonts w:hint="default"/>
      </w:rPr>
    </w:lvl>
    <w:lvl w:ilvl="7" w:tplc="5F68B232">
      <w:numFmt w:val="bullet"/>
      <w:lvlText w:val="•"/>
      <w:lvlJc w:val="left"/>
      <w:pPr>
        <w:ind w:left="6782" w:hanging="320"/>
      </w:pPr>
      <w:rPr>
        <w:rFonts w:hint="default"/>
      </w:rPr>
    </w:lvl>
    <w:lvl w:ilvl="8" w:tplc="D7EE53AA">
      <w:numFmt w:val="bullet"/>
      <w:lvlText w:val="•"/>
      <w:lvlJc w:val="left"/>
      <w:pPr>
        <w:ind w:left="7763" w:hanging="320"/>
      </w:pPr>
      <w:rPr>
        <w:rFonts w:hint="default"/>
      </w:rPr>
    </w:lvl>
  </w:abstractNum>
  <w:abstractNum w:abstractNumId="31" w15:restartNumberingAfterBreak="0">
    <w:nsid w:val="669249F9"/>
    <w:multiLevelType w:val="hybridMultilevel"/>
    <w:tmpl w:val="341EB1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A714A4"/>
    <w:multiLevelType w:val="multilevel"/>
    <w:tmpl w:val="2566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6337F0"/>
    <w:multiLevelType w:val="multilevel"/>
    <w:tmpl w:val="633C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F2081A"/>
    <w:multiLevelType w:val="hybridMultilevel"/>
    <w:tmpl w:val="13921B62"/>
    <w:lvl w:ilvl="0" w:tplc="032E3756">
      <w:start w:val="1"/>
      <w:numFmt w:val="decimal"/>
      <w:lvlText w:val="%1."/>
      <w:lvlJc w:val="left"/>
      <w:pPr>
        <w:ind w:left="718" w:hanging="320"/>
      </w:pPr>
      <w:rPr>
        <w:rFonts w:ascii="Arial" w:eastAsia="Arial" w:hAnsi="Arial" w:cs="Arial" w:hint="default"/>
        <w:spacing w:val="-15"/>
        <w:w w:val="100"/>
        <w:sz w:val="24"/>
        <w:szCs w:val="24"/>
      </w:rPr>
    </w:lvl>
    <w:lvl w:ilvl="1" w:tplc="43929FC0">
      <w:start w:val="1"/>
      <w:numFmt w:val="decimal"/>
      <w:lvlText w:val="%2."/>
      <w:lvlJc w:val="left"/>
      <w:pPr>
        <w:ind w:left="898" w:hanging="320"/>
      </w:pPr>
      <w:rPr>
        <w:rFonts w:ascii="Arial" w:eastAsia="Arial" w:hAnsi="Arial" w:cs="Arial" w:hint="default"/>
        <w:spacing w:val="-15"/>
        <w:w w:val="100"/>
        <w:sz w:val="24"/>
        <w:szCs w:val="24"/>
      </w:rPr>
    </w:lvl>
    <w:lvl w:ilvl="2" w:tplc="2A428756">
      <w:numFmt w:val="bullet"/>
      <w:lvlText w:val="•"/>
      <w:lvlJc w:val="left"/>
      <w:pPr>
        <w:ind w:left="1880" w:hanging="320"/>
      </w:pPr>
      <w:rPr>
        <w:rFonts w:hint="default"/>
      </w:rPr>
    </w:lvl>
    <w:lvl w:ilvl="3" w:tplc="6EA8B77E">
      <w:numFmt w:val="bullet"/>
      <w:lvlText w:val="•"/>
      <w:lvlJc w:val="left"/>
      <w:pPr>
        <w:ind w:left="2860" w:hanging="320"/>
      </w:pPr>
      <w:rPr>
        <w:rFonts w:hint="default"/>
      </w:rPr>
    </w:lvl>
    <w:lvl w:ilvl="4" w:tplc="E52A0414">
      <w:numFmt w:val="bullet"/>
      <w:lvlText w:val="•"/>
      <w:lvlJc w:val="left"/>
      <w:pPr>
        <w:ind w:left="3841" w:hanging="320"/>
      </w:pPr>
      <w:rPr>
        <w:rFonts w:hint="default"/>
      </w:rPr>
    </w:lvl>
    <w:lvl w:ilvl="5" w:tplc="EBC81A68">
      <w:numFmt w:val="bullet"/>
      <w:lvlText w:val="•"/>
      <w:lvlJc w:val="left"/>
      <w:pPr>
        <w:ind w:left="4821" w:hanging="320"/>
      </w:pPr>
      <w:rPr>
        <w:rFonts w:hint="default"/>
      </w:rPr>
    </w:lvl>
    <w:lvl w:ilvl="6" w:tplc="52089548">
      <w:numFmt w:val="bullet"/>
      <w:lvlText w:val="•"/>
      <w:lvlJc w:val="left"/>
      <w:pPr>
        <w:ind w:left="5802" w:hanging="320"/>
      </w:pPr>
      <w:rPr>
        <w:rFonts w:hint="default"/>
      </w:rPr>
    </w:lvl>
    <w:lvl w:ilvl="7" w:tplc="5F68B232">
      <w:numFmt w:val="bullet"/>
      <w:lvlText w:val="•"/>
      <w:lvlJc w:val="left"/>
      <w:pPr>
        <w:ind w:left="6782" w:hanging="320"/>
      </w:pPr>
      <w:rPr>
        <w:rFonts w:hint="default"/>
      </w:rPr>
    </w:lvl>
    <w:lvl w:ilvl="8" w:tplc="D7EE53AA">
      <w:numFmt w:val="bullet"/>
      <w:lvlText w:val="•"/>
      <w:lvlJc w:val="left"/>
      <w:pPr>
        <w:ind w:left="7763" w:hanging="320"/>
      </w:pPr>
      <w:rPr>
        <w:rFonts w:hint="default"/>
      </w:rPr>
    </w:lvl>
  </w:abstractNum>
  <w:abstractNum w:abstractNumId="35" w15:restartNumberingAfterBreak="0">
    <w:nsid w:val="7C6467A0"/>
    <w:multiLevelType w:val="multilevel"/>
    <w:tmpl w:val="75E2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7"/>
  </w:num>
  <w:num w:numId="3">
    <w:abstractNumId w:val="5"/>
  </w:num>
  <w:num w:numId="4">
    <w:abstractNumId w:val="12"/>
  </w:num>
  <w:num w:numId="5">
    <w:abstractNumId w:val="34"/>
  </w:num>
  <w:num w:numId="6">
    <w:abstractNumId w:val="6"/>
  </w:num>
  <w:num w:numId="7">
    <w:abstractNumId w:val="7"/>
  </w:num>
  <w:num w:numId="8">
    <w:abstractNumId w:val="1"/>
  </w:num>
  <w:num w:numId="9">
    <w:abstractNumId w:val="0"/>
  </w:num>
  <w:num w:numId="10">
    <w:abstractNumId w:val="14"/>
  </w:num>
  <w:num w:numId="11">
    <w:abstractNumId w:val="23"/>
  </w:num>
  <w:num w:numId="12">
    <w:abstractNumId w:val="4"/>
  </w:num>
  <w:num w:numId="13">
    <w:abstractNumId w:val="24"/>
  </w:num>
  <w:num w:numId="14">
    <w:abstractNumId w:val="26"/>
  </w:num>
  <w:num w:numId="15">
    <w:abstractNumId w:val="21"/>
  </w:num>
  <w:num w:numId="16">
    <w:abstractNumId w:val="3"/>
  </w:num>
  <w:num w:numId="17">
    <w:abstractNumId w:val="20"/>
  </w:num>
  <w:num w:numId="18">
    <w:abstractNumId w:val="22"/>
  </w:num>
  <w:num w:numId="19">
    <w:abstractNumId w:val="35"/>
  </w:num>
  <w:num w:numId="20">
    <w:abstractNumId w:val="32"/>
  </w:num>
  <w:num w:numId="21">
    <w:abstractNumId w:val="27"/>
  </w:num>
  <w:num w:numId="22">
    <w:abstractNumId w:val="2"/>
  </w:num>
  <w:num w:numId="23">
    <w:abstractNumId w:val="29"/>
  </w:num>
  <w:num w:numId="24">
    <w:abstractNumId w:val="31"/>
  </w:num>
  <w:num w:numId="25">
    <w:abstractNumId w:val="19"/>
  </w:num>
  <w:num w:numId="26">
    <w:abstractNumId w:val="30"/>
  </w:num>
  <w:num w:numId="27">
    <w:abstractNumId w:val="0"/>
  </w:num>
  <w:num w:numId="28">
    <w:abstractNumId w:val="25"/>
  </w:num>
  <w:num w:numId="29">
    <w:abstractNumId w:val="16"/>
  </w:num>
  <w:num w:numId="30">
    <w:abstractNumId w:val="13"/>
  </w:num>
  <w:num w:numId="31">
    <w:abstractNumId w:val="8"/>
  </w:num>
  <w:num w:numId="32">
    <w:abstractNumId w:val="11"/>
  </w:num>
  <w:num w:numId="33">
    <w:abstractNumId w:val="33"/>
  </w:num>
  <w:num w:numId="34">
    <w:abstractNumId w:val="28"/>
  </w:num>
  <w:num w:numId="35">
    <w:abstractNumId w:val="18"/>
  </w:num>
  <w:num w:numId="36">
    <w:abstractNumId w:val="9"/>
  </w:num>
  <w:num w:numId="37">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09"/>
    <w:rsid w:val="000062D0"/>
    <w:rsid w:val="00006D9A"/>
    <w:rsid w:val="000111B6"/>
    <w:rsid w:val="00026F8F"/>
    <w:rsid w:val="00032140"/>
    <w:rsid w:val="00033269"/>
    <w:rsid w:val="00035C67"/>
    <w:rsid w:val="0003647F"/>
    <w:rsid w:val="00040D55"/>
    <w:rsid w:val="000466F4"/>
    <w:rsid w:val="00050DAF"/>
    <w:rsid w:val="000521A1"/>
    <w:rsid w:val="00061409"/>
    <w:rsid w:val="00061DAD"/>
    <w:rsid w:val="00062FB7"/>
    <w:rsid w:val="00064DF9"/>
    <w:rsid w:val="00082A99"/>
    <w:rsid w:val="000971B5"/>
    <w:rsid w:val="000A05D5"/>
    <w:rsid w:val="000A77F7"/>
    <w:rsid w:val="000B0E62"/>
    <w:rsid w:val="000B2779"/>
    <w:rsid w:val="000B7760"/>
    <w:rsid w:val="000C2614"/>
    <w:rsid w:val="000D480B"/>
    <w:rsid w:val="000F17DC"/>
    <w:rsid w:val="00103C3C"/>
    <w:rsid w:val="0010461E"/>
    <w:rsid w:val="0011208A"/>
    <w:rsid w:val="00123652"/>
    <w:rsid w:val="001310FE"/>
    <w:rsid w:val="00142E42"/>
    <w:rsid w:val="00144FF7"/>
    <w:rsid w:val="001509C5"/>
    <w:rsid w:val="00151D6B"/>
    <w:rsid w:val="00156CF7"/>
    <w:rsid w:val="00165CDA"/>
    <w:rsid w:val="00170582"/>
    <w:rsid w:val="00180DD5"/>
    <w:rsid w:val="00182209"/>
    <w:rsid w:val="00192A17"/>
    <w:rsid w:val="00195763"/>
    <w:rsid w:val="001970CE"/>
    <w:rsid w:val="001A6CA8"/>
    <w:rsid w:val="001B1092"/>
    <w:rsid w:val="001D6A4D"/>
    <w:rsid w:val="001E1ADD"/>
    <w:rsid w:val="001E4DA6"/>
    <w:rsid w:val="001E62C4"/>
    <w:rsid w:val="001E7C80"/>
    <w:rsid w:val="001F2197"/>
    <w:rsid w:val="00214C1B"/>
    <w:rsid w:val="00217898"/>
    <w:rsid w:val="00236688"/>
    <w:rsid w:val="00236907"/>
    <w:rsid w:val="002539D1"/>
    <w:rsid w:val="00254DA0"/>
    <w:rsid w:val="00267007"/>
    <w:rsid w:val="00284230"/>
    <w:rsid w:val="002946D0"/>
    <w:rsid w:val="00294B6A"/>
    <w:rsid w:val="002A6AF7"/>
    <w:rsid w:val="002D009D"/>
    <w:rsid w:val="002D0F53"/>
    <w:rsid w:val="002F0EDA"/>
    <w:rsid w:val="002F15A5"/>
    <w:rsid w:val="002F1B9D"/>
    <w:rsid w:val="002F7AC9"/>
    <w:rsid w:val="00301589"/>
    <w:rsid w:val="00302C29"/>
    <w:rsid w:val="00321DAE"/>
    <w:rsid w:val="00327736"/>
    <w:rsid w:val="00331672"/>
    <w:rsid w:val="00332855"/>
    <w:rsid w:val="00335B8C"/>
    <w:rsid w:val="003361F3"/>
    <w:rsid w:val="00340458"/>
    <w:rsid w:val="00347A69"/>
    <w:rsid w:val="00362D5D"/>
    <w:rsid w:val="003706D1"/>
    <w:rsid w:val="00370965"/>
    <w:rsid w:val="00387332"/>
    <w:rsid w:val="00391B8F"/>
    <w:rsid w:val="003A7675"/>
    <w:rsid w:val="003B4F69"/>
    <w:rsid w:val="003B7404"/>
    <w:rsid w:val="003D0F67"/>
    <w:rsid w:val="003D3F06"/>
    <w:rsid w:val="003E3CDA"/>
    <w:rsid w:val="003E5D69"/>
    <w:rsid w:val="003F15C2"/>
    <w:rsid w:val="003F2BD3"/>
    <w:rsid w:val="003F357F"/>
    <w:rsid w:val="003F684A"/>
    <w:rsid w:val="003F7B9E"/>
    <w:rsid w:val="00405671"/>
    <w:rsid w:val="004120C9"/>
    <w:rsid w:val="00420400"/>
    <w:rsid w:val="004552BB"/>
    <w:rsid w:val="00460DB4"/>
    <w:rsid w:val="004621A6"/>
    <w:rsid w:val="00462515"/>
    <w:rsid w:val="0046321B"/>
    <w:rsid w:val="004708D0"/>
    <w:rsid w:val="0048227E"/>
    <w:rsid w:val="004A4FA1"/>
    <w:rsid w:val="004C3185"/>
    <w:rsid w:val="004D09C4"/>
    <w:rsid w:val="004D5A6F"/>
    <w:rsid w:val="004E0B6E"/>
    <w:rsid w:val="004E39F9"/>
    <w:rsid w:val="004E5AC1"/>
    <w:rsid w:val="0050416E"/>
    <w:rsid w:val="00514C3F"/>
    <w:rsid w:val="00521652"/>
    <w:rsid w:val="0052260B"/>
    <w:rsid w:val="00526AF4"/>
    <w:rsid w:val="00532448"/>
    <w:rsid w:val="005449A3"/>
    <w:rsid w:val="00547EBD"/>
    <w:rsid w:val="005535E8"/>
    <w:rsid w:val="00561F2D"/>
    <w:rsid w:val="00563F9D"/>
    <w:rsid w:val="00564184"/>
    <w:rsid w:val="00571F4B"/>
    <w:rsid w:val="0059014F"/>
    <w:rsid w:val="00592E02"/>
    <w:rsid w:val="005977C6"/>
    <w:rsid w:val="005B5330"/>
    <w:rsid w:val="005C70C7"/>
    <w:rsid w:val="005C758D"/>
    <w:rsid w:val="005D2C62"/>
    <w:rsid w:val="005E5B3A"/>
    <w:rsid w:val="006162E7"/>
    <w:rsid w:val="0062201E"/>
    <w:rsid w:val="006236E5"/>
    <w:rsid w:val="00631288"/>
    <w:rsid w:val="00632C81"/>
    <w:rsid w:val="006424FC"/>
    <w:rsid w:val="0064547E"/>
    <w:rsid w:val="00666E17"/>
    <w:rsid w:val="0066740F"/>
    <w:rsid w:val="00673B8D"/>
    <w:rsid w:val="00674C3D"/>
    <w:rsid w:val="00686A0F"/>
    <w:rsid w:val="00692EAA"/>
    <w:rsid w:val="0069499B"/>
    <w:rsid w:val="006963AF"/>
    <w:rsid w:val="006A1BD6"/>
    <w:rsid w:val="006A45DF"/>
    <w:rsid w:val="006B746C"/>
    <w:rsid w:val="006C13B7"/>
    <w:rsid w:val="006C4A1D"/>
    <w:rsid w:val="006D14D0"/>
    <w:rsid w:val="006E2E80"/>
    <w:rsid w:val="006F0C72"/>
    <w:rsid w:val="006F15F9"/>
    <w:rsid w:val="006F4F16"/>
    <w:rsid w:val="006F51FF"/>
    <w:rsid w:val="00701327"/>
    <w:rsid w:val="0070160A"/>
    <w:rsid w:val="00713B99"/>
    <w:rsid w:val="00715EEE"/>
    <w:rsid w:val="00716460"/>
    <w:rsid w:val="00726D71"/>
    <w:rsid w:val="007572AE"/>
    <w:rsid w:val="00765108"/>
    <w:rsid w:val="00780810"/>
    <w:rsid w:val="00782B9F"/>
    <w:rsid w:val="0079285C"/>
    <w:rsid w:val="00794B75"/>
    <w:rsid w:val="007D227F"/>
    <w:rsid w:val="007E5FBD"/>
    <w:rsid w:val="007E7B34"/>
    <w:rsid w:val="007F09AA"/>
    <w:rsid w:val="007F4456"/>
    <w:rsid w:val="00803E4D"/>
    <w:rsid w:val="00814D61"/>
    <w:rsid w:val="008241A1"/>
    <w:rsid w:val="008253AD"/>
    <w:rsid w:val="00827DA7"/>
    <w:rsid w:val="008345DC"/>
    <w:rsid w:val="0083643E"/>
    <w:rsid w:val="00840C87"/>
    <w:rsid w:val="008511A0"/>
    <w:rsid w:val="00861952"/>
    <w:rsid w:val="00877362"/>
    <w:rsid w:val="008970D2"/>
    <w:rsid w:val="008A71F3"/>
    <w:rsid w:val="008B1B52"/>
    <w:rsid w:val="008C374D"/>
    <w:rsid w:val="008C7BFD"/>
    <w:rsid w:val="008D029F"/>
    <w:rsid w:val="008E5ACB"/>
    <w:rsid w:val="008F6238"/>
    <w:rsid w:val="00902082"/>
    <w:rsid w:val="00905F5F"/>
    <w:rsid w:val="009244D6"/>
    <w:rsid w:val="009349DE"/>
    <w:rsid w:val="00955734"/>
    <w:rsid w:val="009575EA"/>
    <w:rsid w:val="00957E1C"/>
    <w:rsid w:val="0099003A"/>
    <w:rsid w:val="009909FE"/>
    <w:rsid w:val="00990D8C"/>
    <w:rsid w:val="009B339D"/>
    <w:rsid w:val="009D25E4"/>
    <w:rsid w:val="009D3916"/>
    <w:rsid w:val="009D7F0A"/>
    <w:rsid w:val="009E7126"/>
    <w:rsid w:val="009F352D"/>
    <w:rsid w:val="009F69A2"/>
    <w:rsid w:val="00A14121"/>
    <w:rsid w:val="00A2788D"/>
    <w:rsid w:val="00A3428E"/>
    <w:rsid w:val="00A3460D"/>
    <w:rsid w:val="00A40252"/>
    <w:rsid w:val="00A512E2"/>
    <w:rsid w:val="00A6670C"/>
    <w:rsid w:val="00A70123"/>
    <w:rsid w:val="00A704BC"/>
    <w:rsid w:val="00A7475B"/>
    <w:rsid w:val="00A83B0C"/>
    <w:rsid w:val="00AA4910"/>
    <w:rsid w:val="00AB2C63"/>
    <w:rsid w:val="00AC1B98"/>
    <w:rsid w:val="00AE01E3"/>
    <w:rsid w:val="00AE4521"/>
    <w:rsid w:val="00AF019C"/>
    <w:rsid w:val="00AF4FBF"/>
    <w:rsid w:val="00B03CA3"/>
    <w:rsid w:val="00B122F9"/>
    <w:rsid w:val="00B171E4"/>
    <w:rsid w:val="00B26131"/>
    <w:rsid w:val="00B308AA"/>
    <w:rsid w:val="00B454B5"/>
    <w:rsid w:val="00B51D33"/>
    <w:rsid w:val="00B533C6"/>
    <w:rsid w:val="00B62BA8"/>
    <w:rsid w:val="00B66B05"/>
    <w:rsid w:val="00B721B7"/>
    <w:rsid w:val="00B83898"/>
    <w:rsid w:val="00B84FEB"/>
    <w:rsid w:val="00B91704"/>
    <w:rsid w:val="00B93016"/>
    <w:rsid w:val="00BA00FF"/>
    <w:rsid w:val="00BA2288"/>
    <w:rsid w:val="00BD319A"/>
    <w:rsid w:val="00BF1891"/>
    <w:rsid w:val="00BF34F1"/>
    <w:rsid w:val="00BF435F"/>
    <w:rsid w:val="00BF54DD"/>
    <w:rsid w:val="00C05FF5"/>
    <w:rsid w:val="00C1788A"/>
    <w:rsid w:val="00C2306B"/>
    <w:rsid w:val="00C23953"/>
    <w:rsid w:val="00C30E61"/>
    <w:rsid w:val="00C42443"/>
    <w:rsid w:val="00C46921"/>
    <w:rsid w:val="00C471CA"/>
    <w:rsid w:val="00C47A92"/>
    <w:rsid w:val="00C47B66"/>
    <w:rsid w:val="00C56825"/>
    <w:rsid w:val="00C56F23"/>
    <w:rsid w:val="00C60A57"/>
    <w:rsid w:val="00C707B9"/>
    <w:rsid w:val="00C760C5"/>
    <w:rsid w:val="00C76565"/>
    <w:rsid w:val="00C76EFC"/>
    <w:rsid w:val="00C81333"/>
    <w:rsid w:val="00C822E3"/>
    <w:rsid w:val="00C869BF"/>
    <w:rsid w:val="00C91DAE"/>
    <w:rsid w:val="00C95EC1"/>
    <w:rsid w:val="00CB7D33"/>
    <w:rsid w:val="00CC6338"/>
    <w:rsid w:val="00CC7F7A"/>
    <w:rsid w:val="00CF5DAA"/>
    <w:rsid w:val="00CF7747"/>
    <w:rsid w:val="00D015A7"/>
    <w:rsid w:val="00D076A6"/>
    <w:rsid w:val="00D107B4"/>
    <w:rsid w:val="00D178EA"/>
    <w:rsid w:val="00D209E5"/>
    <w:rsid w:val="00D25617"/>
    <w:rsid w:val="00D30122"/>
    <w:rsid w:val="00D43B19"/>
    <w:rsid w:val="00D7448A"/>
    <w:rsid w:val="00D746A4"/>
    <w:rsid w:val="00D816FC"/>
    <w:rsid w:val="00D856C9"/>
    <w:rsid w:val="00D93AB0"/>
    <w:rsid w:val="00DA2E3D"/>
    <w:rsid w:val="00DA3855"/>
    <w:rsid w:val="00DB30C7"/>
    <w:rsid w:val="00DC61D9"/>
    <w:rsid w:val="00DD08ED"/>
    <w:rsid w:val="00DE0D19"/>
    <w:rsid w:val="00DE1E12"/>
    <w:rsid w:val="00DE5930"/>
    <w:rsid w:val="00E00B5D"/>
    <w:rsid w:val="00E02D5A"/>
    <w:rsid w:val="00E04A55"/>
    <w:rsid w:val="00E17C08"/>
    <w:rsid w:val="00E21424"/>
    <w:rsid w:val="00E23CE0"/>
    <w:rsid w:val="00E50F6E"/>
    <w:rsid w:val="00E71C6E"/>
    <w:rsid w:val="00E74019"/>
    <w:rsid w:val="00E76A50"/>
    <w:rsid w:val="00E825F5"/>
    <w:rsid w:val="00E84B5A"/>
    <w:rsid w:val="00E96050"/>
    <w:rsid w:val="00EA4582"/>
    <w:rsid w:val="00EA726D"/>
    <w:rsid w:val="00EB4482"/>
    <w:rsid w:val="00ED229E"/>
    <w:rsid w:val="00ED2D78"/>
    <w:rsid w:val="00ED7701"/>
    <w:rsid w:val="00EE0FEE"/>
    <w:rsid w:val="00EE21A5"/>
    <w:rsid w:val="00EE7C31"/>
    <w:rsid w:val="00EF0B95"/>
    <w:rsid w:val="00EF144F"/>
    <w:rsid w:val="00EF200E"/>
    <w:rsid w:val="00F01586"/>
    <w:rsid w:val="00F202D9"/>
    <w:rsid w:val="00F30492"/>
    <w:rsid w:val="00F31291"/>
    <w:rsid w:val="00F75CF0"/>
    <w:rsid w:val="00F7605E"/>
    <w:rsid w:val="00F77055"/>
    <w:rsid w:val="00F77E67"/>
    <w:rsid w:val="00F77F87"/>
    <w:rsid w:val="00F84431"/>
    <w:rsid w:val="00FA5D6A"/>
    <w:rsid w:val="00FB42C6"/>
    <w:rsid w:val="00FC246C"/>
    <w:rsid w:val="00FD6071"/>
    <w:rsid w:val="00FE25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F1C44"/>
  <w15:docId w15:val="{5811ABE0-5408-4CE8-9CBD-5032A1B5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6"/>
      <w:ind w:left="118"/>
      <w:outlineLvl w:val="0"/>
    </w:pPr>
    <w:rPr>
      <w:sz w:val="33"/>
      <w:szCs w:val="33"/>
    </w:rPr>
  </w:style>
  <w:style w:type="paragraph" w:styleId="Heading2">
    <w:name w:val="heading 2"/>
    <w:basedOn w:val="Normal"/>
    <w:uiPriority w:val="9"/>
    <w:unhideWhenUsed/>
    <w:qFormat/>
    <w:pPr>
      <w:spacing w:before="78"/>
      <w:ind w:left="178"/>
      <w:outlineLvl w:val="1"/>
    </w:pPr>
    <w:rPr>
      <w:sz w:val="29"/>
      <w:szCs w:val="29"/>
    </w:rPr>
  </w:style>
  <w:style w:type="paragraph" w:styleId="Heading3">
    <w:name w:val="heading 3"/>
    <w:basedOn w:val="Normal"/>
    <w:uiPriority w:val="9"/>
    <w:unhideWhenUsed/>
    <w:qFormat/>
    <w:pPr>
      <w:spacing w:before="140"/>
      <w:ind w:left="298"/>
      <w:outlineLvl w:val="2"/>
    </w:pPr>
    <w:rPr>
      <w:b/>
      <w:bCs/>
      <w:sz w:val="24"/>
      <w:szCs w:val="24"/>
    </w:rPr>
  </w:style>
  <w:style w:type="paragraph" w:styleId="Heading4">
    <w:name w:val="heading 4"/>
    <w:basedOn w:val="Normal"/>
    <w:next w:val="Normal"/>
    <w:link w:val="Heading4Char"/>
    <w:uiPriority w:val="9"/>
    <w:semiHidden/>
    <w:unhideWhenUsed/>
    <w:qFormat/>
    <w:rsid w:val="007572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98" w:hanging="20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4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A4"/>
    <w:rPr>
      <w:rFonts w:ascii="Segoe UI" w:eastAsia="Arial" w:hAnsi="Segoe UI" w:cs="Segoe UI"/>
      <w:sz w:val="18"/>
      <w:szCs w:val="18"/>
    </w:rPr>
  </w:style>
  <w:style w:type="table" w:styleId="TableGrid">
    <w:name w:val="Table Grid"/>
    <w:basedOn w:val="TableNormal"/>
    <w:uiPriority w:val="39"/>
    <w:rsid w:val="00A7012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CDA"/>
    <w:pPr>
      <w:tabs>
        <w:tab w:val="center" w:pos="4513"/>
        <w:tab w:val="right" w:pos="9026"/>
      </w:tabs>
    </w:pPr>
  </w:style>
  <w:style w:type="character" w:customStyle="1" w:styleId="HeaderChar">
    <w:name w:val="Header Char"/>
    <w:basedOn w:val="DefaultParagraphFont"/>
    <w:link w:val="Header"/>
    <w:uiPriority w:val="99"/>
    <w:rsid w:val="00165CDA"/>
    <w:rPr>
      <w:rFonts w:ascii="Arial" w:eastAsia="Arial" w:hAnsi="Arial" w:cs="Arial"/>
    </w:rPr>
  </w:style>
  <w:style w:type="paragraph" w:styleId="Footer">
    <w:name w:val="footer"/>
    <w:basedOn w:val="Normal"/>
    <w:link w:val="FooterChar"/>
    <w:uiPriority w:val="99"/>
    <w:unhideWhenUsed/>
    <w:rsid w:val="00165CDA"/>
    <w:pPr>
      <w:tabs>
        <w:tab w:val="center" w:pos="4513"/>
        <w:tab w:val="right" w:pos="9026"/>
      </w:tabs>
    </w:pPr>
  </w:style>
  <w:style w:type="character" w:customStyle="1" w:styleId="FooterChar">
    <w:name w:val="Footer Char"/>
    <w:basedOn w:val="DefaultParagraphFont"/>
    <w:link w:val="Footer"/>
    <w:uiPriority w:val="99"/>
    <w:rsid w:val="00165CDA"/>
    <w:rPr>
      <w:rFonts w:ascii="Arial" w:eastAsia="Arial" w:hAnsi="Arial" w:cs="Arial"/>
    </w:rPr>
  </w:style>
  <w:style w:type="character" w:styleId="CommentReference">
    <w:name w:val="annotation reference"/>
    <w:basedOn w:val="DefaultParagraphFont"/>
    <w:uiPriority w:val="99"/>
    <w:semiHidden/>
    <w:unhideWhenUsed/>
    <w:rsid w:val="00165CDA"/>
    <w:rPr>
      <w:sz w:val="16"/>
      <w:szCs w:val="16"/>
    </w:rPr>
  </w:style>
  <w:style w:type="paragraph" w:styleId="CommentText">
    <w:name w:val="annotation text"/>
    <w:basedOn w:val="Normal"/>
    <w:link w:val="CommentTextChar"/>
    <w:uiPriority w:val="99"/>
    <w:semiHidden/>
    <w:unhideWhenUsed/>
    <w:rsid w:val="00165CDA"/>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semiHidden/>
    <w:rsid w:val="00165CDA"/>
    <w:rPr>
      <w:sz w:val="20"/>
      <w:szCs w:val="20"/>
      <w:lang w:val="en-AU"/>
    </w:rPr>
  </w:style>
  <w:style w:type="paragraph" w:styleId="Revision">
    <w:name w:val="Revision"/>
    <w:hidden/>
    <w:uiPriority w:val="99"/>
    <w:semiHidden/>
    <w:rsid w:val="00713B99"/>
    <w:pPr>
      <w:widowControl/>
      <w:autoSpaceDE/>
      <w:autoSpaceDN/>
    </w:pPr>
    <w:rPr>
      <w:rFonts w:ascii="Arial" w:eastAsia="Arial" w:hAnsi="Arial" w:cs="Arial"/>
    </w:rPr>
  </w:style>
  <w:style w:type="character" w:styleId="Emphasis">
    <w:name w:val="Emphasis"/>
    <w:basedOn w:val="DefaultParagraphFont"/>
    <w:uiPriority w:val="20"/>
    <w:qFormat/>
    <w:rsid w:val="00F84431"/>
    <w:rPr>
      <w:i/>
      <w:iCs/>
    </w:rPr>
  </w:style>
  <w:style w:type="paragraph" w:styleId="NormalWeb">
    <w:name w:val="Normal (Web)"/>
    <w:basedOn w:val="Normal"/>
    <w:uiPriority w:val="99"/>
    <w:unhideWhenUsed/>
    <w:rsid w:val="00C91DA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ListBullet">
    <w:name w:val="List Bullet"/>
    <w:basedOn w:val="Normal"/>
    <w:uiPriority w:val="99"/>
    <w:unhideWhenUsed/>
    <w:rsid w:val="00267007"/>
    <w:pPr>
      <w:widowControl/>
      <w:numPr>
        <w:numId w:val="8"/>
      </w:numPr>
      <w:autoSpaceDE/>
      <w:autoSpaceDN/>
      <w:spacing w:line="276" w:lineRule="auto"/>
      <w:contextualSpacing/>
    </w:pPr>
    <w:rPr>
      <w:rFonts w:eastAsiaTheme="minorHAnsi"/>
      <w:lang w:val="en-AU" w:eastAsia="en-AU"/>
    </w:rPr>
  </w:style>
  <w:style w:type="paragraph" w:styleId="ListBullet2">
    <w:name w:val="List Bullet 2"/>
    <w:basedOn w:val="Normal"/>
    <w:uiPriority w:val="99"/>
    <w:unhideWhenUsed/>
    <w:rsid w:val="00267007"/>
    <w:pPr>
      <w:widowControl/>
      <w:numPr>
        <w:ilvl w:val="1"/>
        <w:numId w:val="8"/>
      </w:numPr>
      <w:autoSpaceDE/>
      <w:autoSpaceDN/>
      <w:spacing w:line="276" w:lineRule="auto"/>
      <w:contextualSpacing/>
    </w:pPr>
    <w:rPr>
      <w:rFonts w:eastAsiaTheme="minorHAnsi"/>
      <w:lang w:val="en-AU" w:eastAsia="en-AU"/>
    </w:rPr>
  </w:style>
  <w:style w:type="paragraph" w:styleId="ListBullet3">
    <w:name w:val="List Bullet 3"/>
    <w:basedOn w:val="Normal"/>
    <w:uiPriority w:val="99"/>
    <w:unhideWhenUsed/>
    <w:rsid w:val="00267007"/>
    <w:pPr>
      <w:widowControl/>
      <w:numPr>
        <w:ilvl w:val="2"/>
        <w:numId w:val="8"/>
      </w:numPr>
      <w:autoSpaceDE/>
      <w:autoSpaceDN/>
      <w:spacing w:line="276" w:lineRule="auto"/>
      <w:contextualSpacing/>
    </w:pPr>
    <w:rPr>
      <w:rFonts w:eastAsiaTheme="minorHAnsi"/>
      <w:lang w:val="en-AU" w:eastAsia="en-AU"/>
    </w:rPr>
  </w:style>
  <w:style w:type="paragraph" w:styleId="ListContinue2">
    <w:name w:val="List Continue 2"/>
    <w:basedOn w:val="Normal"/>
    <w:uiPriority w:val="99"/>
    <w:semiHidden/>
    <w:unhideWhenUsed/>
    <w:rsid w:val="00267007"/>
    <w:pPr>
      <w:widowControl/>
      <w:autoSpaceDE/>
      <w:autoSpaceDN/>
      <w:spacing w:before="60" w:line="276" w:lineRule="auto"/>
      <w:ind w:left="851"/>
      <w:contextualSpacing/>
    </w:pPr>
    <w:rPr>
      <w:rFonts w:eastAsiaTheme="minorHAnsi"/>
      <w:lang w:val="en-AU" w:eastAsia="en-AU"/>
    </w:rPr>
  </w:style>
  <w:style w:type="paragraph" w:customStyle="1" w:styleId="normalafterlisttable">
    <w:name w:val="normal after list/table"/>
    <w:basedOn w:val="Normal"/>
    <w:rsid w:val="00267007"/>
    <w:pPr>
      <w:widowControl/>
      <w:overflowPunct w:val="0"/>
      <w:spacing w:before="240" w:after="120" w:line="276" w:lineRule="auto"/>
    </w:pPr>
    <w:rPr>
      <w:rFonts w:eastAsiaTheme="minorHAnsi"/>
      <w:lang w:val="en-AU"/>
    </w:rPr>
  </w:style>
  <w:style w:type="numbering" w:customStyle="1" w:styleId="SDbulletlist">
    <w:name w:val="SD bullet list"/>
    <w:uiPriority w:val="99"/>
    <w:rsid w:val="00267007"/>
    <w:pPr>
      <w:numPr>
        <w:numId w:val="8"/>
      </w:numPr>
    </w:pPr>
  </w:style>
  <w:style w:type="character" w:styleId="Hyperlink">
    <w:name w:val="Hyperlink"/>
    <w:basedOn w:val="DefaultParagraphFont"/>
    <w:uiPriority w:val="99"/>
    <w:semiHidden/>
    <w:unhideWhenUsed/>
    <w:rsid w:val="000D480B"/>
    <w:rPr>
      <w:color w:val="0000FF"/>
      <w:u w:val="single"/>
    </w:rPr>
  </w:style>
  <w:style w:type="paragraph" w:customStyle="1" w:styleId="Note">
    <w:name w:val="Note"/>
    <w:qFormat/>
    <w:rsid w:val="006162E7"/>
    <w:pPr>
      <w:widowControl/>
      <w:tabs>
        <w:tab w:val="left" w:pos="1418"/>
      </w:tabs>
      <w:autoSpaceDE/>
      <w:autoSpaceDN/>
      <w:spacing w:before="120"/>
      <w:ind w:left="992" w:hanging="567"/>
    </w:pPr>
    <w:rPr>
      <w:rFonts w:ascii="Arial" w:eastAsia="Times New Roman" w:hAnsi="Arial" w:cs="Arial"/>
      <w:sz w:val="18"/>
      <w:szCs w:val="20"/>
      <w:lang w:val="en-AU"/>
    </w:rPr>
  </w:style>
  <w:style w:type="paragraph" w:styleId="CommentSubject">
    <w:name w:val="annotation subject"/>
    <w:basedOn w:val="CommentText"/>
    <w:next w:val="CommentText"/>
    <w:link w:val="CommentSubjectChar"/>
    <w:uiPriority w:val="99"/>
    <w:semiHidden/>
    <w:unhideWhenUsed/>
    <w:rsid w:val="004D5A6F"/>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4D5A6F"/>
    <w:rPr>
      <w:rFonts w:ascii="Arial" w:eastAsia="Arial" w:hAnsi="Arial" w:cs="Arial"/>
      <w:b/>
      <w:bCs/>
      <w:sz w:val="20"/>
      <w:szCs w:val="20"/>
      <w:lang w:val="en-AU"/>
    </w:rPr>
  </w:style>
  <w:style w:type="paragraph" w:styleId="ListNumber3">
    <w:name w:val="List Number 3"/>
    <w:basedOn w:val="Normal"/>
    <w:uiPriority w:val="99"/>
    <w:semiHidden/>
    <w:unhideWhenUsed/>
    <w:rsid w:val="007572AE"/>
    <w:pPr>
      <w:numPr>
        <w:numId w:val="9"/>
      </w:numPr>
      <w:contextualSpacing/>
    </w:pPr>
  </w:style>
  <w:style w:type="paragraph" w:customStyle="1" w:styleId="Heading4normal">
    <w:name w:val="Heading 4 normal"/>
    <w:basedOn w:val="Heading4"/>
    <w:qFormat/>
    <w:rsid w:val="007572AE"/>
    <w:pPr>
      <w:keepNext w:val="0"/>
      <w:keepLines w:val="0"/>
      <w:widowControl/>
      <w:numPr>
        <w:ilvl w:val="3"/>
      </w:numPr>
      <w:tabs>
        <w:tab w:val="left" w:pos="851"/>
      </w:tabs>
      <w:overflowPunct w:val="0"/>
      <w:adjustRightInd w:val="0"/>
      <w:spacing w:before="120" w:after="120" w:line="276" w:lineRule="auto"/>
      <w:ind w:left="851" w:hanging="851"/>
      <w:textAlignment w:val="baseline"/>
    </w:pPr>
    <w:rPr>
      <w:rFonts w:ascii="Arial" w:hAnsi="Arial"/>
      <w:i w:val="0"/>
      <w:color w:val="auto"/>
      <w:kern w:val="32"/>
      <w:szCs w:val="26"/>
      <w:lang w:val="en-AU"/>
    </w:rPr>
  </w:style>
  <w:style w:type="character" w:customStyle="1" w:styleId="Heading4Char">
    <w:name w:val="Heading 4 Char"/>
    <w:basedOn w:val="DefaultParagraphFont"/>
    <w:link w:val="Heading4"/>
    <w:uiPriority w:val="9"/>
    <w:semiHidden/>
    <w:rsid w:val="007572AE"/>
    <w:rPr>
      <w:rFonts w:asciiTheme="majorHAnsi" w:eastAsiaTheme="majorEastAsia" w:hAnsiTheme="majorHAnsi" w:cstheme="majorBidi"/>
      <w:i/>
      <w:iCs/>
      <w:color w:val="365F91" w:themeColor="accent1" w:themeShade="BF"/>
    </w:rPr>
  </w:style>
  <w:style w:type="character" w:customStyle="1" w:styleId="cs-consultation-cta-link-text2">
    <w:name w:val="cs-consultation-cta-link-text2"/>
    <w:basedOn w:val="DefaultParagraphFont"/>
    <w:rsid w:val="00827DA7"/>
    <w:rPr>
      <w:sz w:val="36"/>
      <w:szCs w:val="36"/>
      <w:u w:val="single"/>
    </w:rPr>
  </w:style>
  <w:style w:type="character" w:styleId="Strong">
    <w:name w:val="Strong"/>
    <w:basedOn w:val="DefaultParagraphFont"/>
    <w:uiPriority w:val="22"/>
    <w:qFormat/>
    <w:rsid w:val="0070160A"/>
    <w:rPr>
      <w:b/>
      <w:bCs/>
    </w:rPr>
  </w:style>
  <w:style w:type="character" w:customStyle="1" w:styleId="sr-only1">
    <w:name w:val="sr-only1"/>
    <w:basedOn w:val="DefaultParagraphFont"/>
    <w:rsid w:val="00A7475B"/>
    <w:rPr>
      <w:bdr w:val="none" w:sz="0" w:space="0" w:color="auto" w:frame="1"/>
    </w:rPr>
  </w:style>
  <w:style w:type="character" w:customStyle="1" w:styleId="the-question">
    <w:name w:val="the-question"/>
    <w:basedOn w:val="DefaultParagraphFont"/>
    <w:rsid w:val="004C3185"/>
  </w:style>
  <w:style w:type="character" w:customStyle="1" w:styleId="hide">
    <w:name w:val="hide"/>
    <w:basedOn w:val="DefaultParagraphFont"/>
    <w:rsid w:val="004C3185"/>
  </w:style>
  <w:style w:type="paragraph" w:customStyle="1" w:styleId="printed-select-quantity-notice">
    <w:name w:val="printed-select-quantity-notice"/>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printed-item-list">
    <w:name w:val="printed-item-list"/>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printed-item-label">
    <w:name w:val="printed-item-label"/>
    <w:basedOn w:val="DefaultParagraphFont"/>
    <w:rsid w:val="004C3185"/>
  </w:style>
  <w:style w:type="character" w:customStyle="1" w:styleId="cs-toc-answered">
    <w:name w:val="cs-toc-answered"/>
    <w:basedOn w:val="DefaultParagraphFont"/>
    <w:rsid w:val="00064DF9"/>
  </w:style>
  <w:style w:type="character" w:customStyle="1" w:styleId="cs-label-required1">
    <w:name w:val="cs-label-required1"/>
    <w:basedOn w:val="DefaultParagraphFont"/>
    <w:rsid w:val="00064DF9"/>
    <w:rPr>
      <w:color w:val="666666"/>
      <w:sz w:val="24"/>
      <w:szCs w:val="24"/>
    </w:rPr>
  </w:style>
  <w:style w:type="paragraph" w:styleId="z-TopofForm">
    <w:name w:val="HTML Top of Form"/>
    <w:basedOn w:val="Normal"/>
    <w:next w:val="Normal"/>
    <w:link w:val="z-TopofFormChar"/>
    <w:hidden/>
    <w:uiPriority w:val="99"/>
    <w:semiHidden/>
    <w:unhideWhenUsed/>
    <w:rsid w:val="00064DF9"/>
    <w:pPr>
      <w:widowControl/>
      <w:pBdr>
        <w:bottom w:val="single" w:sz="6" w:space="1" w:color="auto"/>
      </w:pBdr>
      <w:autoSpaceDE/>
      <w:autoSpaceDN/>
      <w:jc w:val="center"/>
    </w:pPr>
    <w:rPr>
      <w:rFonts w:eastAsia="Times New Roman"/>
      <w:vanish/>
      <w:sz w:val="16"/>
      <w:szCs w:val="16"/>
      <w:lang w:val="en-AU" w:eastAsia="en-AU"/>
    </w:rPr>
  </w:style>
  <w:style w:type="character" w:customStyle="1" w:styleId="z-TopofFormChar">
    <w:name w:val="z-Top of Form Char"/>
    <w:basedOn w:val="DefaultParagraphFont"/>
    <w:link w:val="z-TopofForm"/>
    <w:uiPriority w:val="99"/>
    <w:semiHidden/>
    <w:rsid w:val="00064DF9"/>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064DF9"/>
    <w:pPr>
      <w:widowControl/>
      <w:pBdr>
        <w:top w:val="single" w:sz="6" w:space="1" w:color="auto"/>
      </w:pBdr>
      <w:autoSpaceDE/>
      <w:autoSpaceDN/>
      <w:jc w:val="center"/>
    </w:pPr>
    <w:rPr>
      <w:rFonts w:eastAsia="Times New Roman"/>
      <w:vanish/>
      <w:sz w:val="16"/>
      <w:szCs w:val="16"/>
      <w:lang w:val="en-AU" w:eastAsia="en-AU"/>
    </w:rPr>
  </w:style>
  <w:style w:type="character" w:customStyle="1" w:styleId="z-BottomofFormChar">
    <w:name w:val="z-Bottom of Form Char"/>
    <w:basedOn w:val="DefaultParagraphFont"/>
    <w:link w:val="z-BottomofForm"/>
    <w:uiPriority w:val="99"/>
    <w:semiHidden/>
    <w:rsid w:val="00064DF9"/>
    <w:rPr>
      <w:rFonts w:ascii="Arial" w:eastAsia="Times New Roman" w:hAnsi="Arial" w:cs="Arial"/>
      <w:vanish/>
      <w:sz w:val="16"/>
      <w:szCs w:val="16"/>
      <w:lang w:val="en-AU" w:eastAsia="en-AU"/>
    </w:rPr>
  </w:style>
  <w:style w:type="character" w:customStyle="1" w:styleId="show-when-no-js1">
    <w:name w:val="show-when-no-js1"/>
    <w:basedOn w:val="DefaultParagraphFont"/>
    <w:rsid w:val="00AC1B98"/>
    <w:rPr>
      <w:vanish/>
      <w:webHidden w:val="0"/>
      <w:specVanish w:val="0"/>
    </w:rPr>
  </w:style>
  <w:style w:type="character" w:customStyle="1" w:styleId="cs-radio-label-inner-input4">
    <w:name w:val="cs-radio-label-inner-input4"/>
    <w:basedOn w:val="DefaultParagraphFont"/>
    <w:rsid w:val="00AC1B98"/>
  </w:style>
  <w:style w:type="character" w:customStyle="1" w:styleId="cs-radio-label-inner-text4">
    <w:name w:val="cs-radio-label-inner-text4"/>
    <w:basedOn w:val="DefaultParagraphFont"/>
    <w:rsid w:val="00AC1B98"/>
  </w:style>
  <w:style w:type="paragraph" w:customStyle="1" w:styleId="AmendHeading">
    <w:name w:val="AmendHeading"/>
    <w:basedOn w:val="Normal"/>
    <w:next w:val="Normal"/>
    <w:qFormat/>
    <w:rsid w:val="00C30E61"/>
    <w:pPr>
      <w:keepNext/>
      <w:widowControl/>
      <w:autoSpaceDE/>
      <w:autoSpaceDN/>
      <w:spacing w:before="180" w:after="60"/>
      <w:ind w:left="720" w:hanging="720"/>
    </w:pPr>
    <w:rPr>
      <w:rFonts w:eastAsia="Times New Roman" w:cs="Times New Roman"/>
      <w:b/>
      <w:sz w:val="24"/>
      <w:szCs w:val="24"/>
      <w:lang w:val="en-AU"/>
    </w:rPr>
  </w:style>
  <w:style w:type="character" w:customStyle="1" w:styleId="Authorexampletext">
    <w:name w:val="Author example text"/>
    <w:uiPriority w:val="1"/>
    <w:qFormat/>
    <w:rsid w:val="004E0B6E"/>
    <w:rPr>
      <w:color w:val="0070C0"/>
    </w:rPr>
  </w:style>
  <w:style w:type="paragraph" w:styleId="PlainText">
    <w:name w:val="Plain Text"/>
    <w:basedOn w:val="Normal"/>
    <w:link w:val="PlainTextChar"/>
    <w:uiPriority w:val="99"/>
    <w:unhideWhenUsed/>
    <w:rsid w:val="00521652"/>
    <w:pPr>
      <w:widowControl/>
      <w:autoSpaceDE/>
      <w:autoSpaceDN/>
    </w:pPr>
    <w:rPr>
      <w:rFonts w:ascii="Calibri" w:eastAsiaTheme="minorHAnsi" w:hAnsi="Calibri" w:cstheme="minorBidi"/>
      <w:szCs w:val="21"/>
      <w:lang w:val="en-AU"/>
    </w:rPr>
  </w:style>
  <w:style w:type="character" w:customStyle="1" w:styleId="PlainTextChar">
    <w:name w:val="Plain Text Char"/>
    <w:basedOn w:val="DefaultParagraphFont"/>
    <w:link w:val="PlainText"/>
    <w:uiPriority w:val="99"/>
    <w:rsid w:val="00521652"/>
    <w:rPr>
      <w:rFonts w:ascii="Calibri" w:hAnsi="Calibri"/>
      <w:szCs w:val="21"/>
      <w:lang w:val="en-AU"/>
    </w:rPr>
  </w:style>
  <w:style w:type="character" w:customStyle="1" w:styleId="italics">
    <w:name w:val="italics"/>
    <w:uiPriority w:val="1"/>
    <w:qFormat/>
    <w:rsid w:val="00E04A55"/>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15018">
      <w:bodyDiv w:val="1"/>
      <w:marLeft w:val="0"/>
      <w:marRight w:val="0"/>
      <w:marTop w:val="0"/>
      <w:marBottom w:val="0"/>
      <w:divBdr>
        <w:top w:val="none" w:sz="0" w:space="0" w:color="auto"/>
        <w:left w:val="none" w:sz="0" w:space="0" w:color="auto"/>
        <w:bottom w:val="none" w:sz="0" w:space="0" w:color="auto"/>
        <w:right w:val="none" w:sz="0" w:space="0" w:color="auto"/>
      </w:divBdr>
      <w:divsChild>
        <w:div w:id="632057509">
          <w:marLeft w:val="0"/>
          <w:marRight w:val="0"/>
          <w:marTop w:val="0"/>
          <w:marBottom w:val="0"/>
          <w:divBdr>
            <w:top w:val="none" w:sz="0" w:space="0" w:color="auto"/>
            <w:left w:val="none" w:sz="0" w:space="0" w:color="auto"/>
            <w:bottom w:val="none" w:sz="0" w:space="0" w:color="auto"/>
            <w:right w:val="none" w:sz="0" w:space="0" w:color="auto"/>
          </w:divBdr>
        </w:div>
        <w:div w:id="1749421938">
          <w:marLeft w:val="0"/>
          <w:marRight w:val="0"/>
          <w:marTop w:val="0"/>
          <w:marBottom w:val="0"/>
          <w:divBdr>
            <w:top w:val="none" w:sz="0" w:space="0" w:color="auto"/>
            <w:left w:val="none" w:sz="0" w:space="0" w:color="auto"/>
            <w:bottom w:val="none" w:sz="0" w:space="0" w:color="auto"/>
            <w:right w:val="none" w:sz="0" w:space="0" w:color="auto"/>
          </w:divBdr>
        </w:div>
      </w:divsChild>
    </w:div>
    <w:div w:id="157578246">
      <w:bodyDiv w:val="1"/>
      <w:marLeft w:val="300"/>
      <w:marRight w:val="300"/>
      <w:marTop w:val="300"/>
      <w:marBottom w:val="300"/>
      <w:divBdr>
        <w:top w:val="none" w:sz="0" w:space="0" w:color="auto"/>
        <w:left w:val="none" w:sz="0" w:space="0" w:color="auto"/>
        <w:bottom w:val="none" w:sz="0" w:space="0" w:color="auto"/>
        <w:right w:val="none" w:sz="0" w:space="0" w:color="auto"/>
      </w:divBdr>
    </w:div>
    <w:div w:id="179701885">
      <w:bodyDiv w:val="1"/>
      <w:marLeft w:val="0"/>
      <w:marRight w:val="0"/>
      <w:marTop w:val="0"/>
      <w:marBottom w:val="0"/>
      <w:divBdr>
        <w:top w:val="none" w:sz="0" w:space="0" w:color="auto"/>
        <w:left w:val="none" w:sz="0" w:space="0" w:color="auto"/>
        <w:bottom w:val="none" w:sz="0" w:space="0" w:color="auto"/>
        <w:right w:val="none" w:sz="0" w:space="0" w:color="auto"/>
      </w:divBdr>
      <w:divsChild>
        <w:div w:id="1927497533">
          <w:marLeft w:val="0"/>
          <w:marRight w:val="0"/>
          <w:marTop w:val="0"/>
          <w:marBottom w:val="0"/>
          <w:divBdr>
            <w:top w:val="none" w:sz="0" w:space="0" w:color="auto"/>
            <w:left w:val="none" w:sz="0" w:space="0" w:color="auto"/>
            <w:bottom w:val="none" w:sz="0" w:space="0" w:color="auto"/>
            <w:right w:val="none" w:sz="0" w:space="0" w:color="auto"/>
          </w:divBdr>
          <w:divsChild>
            <w:div w:id="1277907369">
              <w:marLeft w:val="0"/>
              <w:marRight w:val="0"/>
              <w:marTop w:val="0"/>
              <w:marBottom w:val="0"/>
              <w:divBdr>
                <w:top w:val="none" w:sz="0" w:space="0" w:color="auto"/>
                <w:left w:val="none" w:sz="0" w:space="0" w:color="auto"/>
                <w:bottom w:val="none" w:sz="0" w:space="0" w:color="auto"/>
                <w:right w:val="none" w:sz="0" w:space="0" w:color="auto"/>
              </w:divBdr>
              <w:divsChild>
                <w:div w:id="1510605202">
                  <w:marLeft w:val="0"/>
                  <w:marRight w:val="0"/>
                  <w:marTop w:val="0"/>
                  <w:marBottom w:val="0"/>
                  <w:divBdr>
                    <w:top w:val="none" w:sz="0" w:space="0" w:color="auto"/>
                    <w:left w:val="none" w:sz="0" w:space="0" w:color="auto"/>
                    <w:bottom w:val="none" w:sz="0" w:space="0" w:color="auto"/>
                    <w:right w:val="none" w:sz="0" w:space="0" w:color="auto"/>
                  </w:divBdr>
                  <w:divsChild>
                    <w:div w:id="1979992705">
                      <w:marLeft w:val="0"/>
                      <w:marRight w:val="0"/>
                      <w:marTop w:val="0"/>
                      <w:marBottom w:val="0"/>
                      <w:divBdr>
                        <w:top w:val="none" w:sz="0" w:space="0" w:color="auto"/>
                        <w:left w:val="none" w:sz="0" w:space="0" w:color="auto"/>
                        <w:bottom w:val="none" w:sz="0" w:space="0" w:color="auto"/>
                        <w:right w:val="none" w:sz="0" w:space="0" w:color="auto"/>
                      </w:divBdr>
                      <w:divsChild>
                        <w:div w:id="1744984587">
                          <w:marLeft w:val="0"/>
                          <w:marRight w:val="0"/>
                          <w:marTop w:val="0"/>
                          <w:marBottom w:val="0"/>
                          <w:divBdr>
                            <w:top w:val="none" w:sz="0" w:space="0" w:color="auto"/>
                            <w:left w:val="none" w:sz="0" w:space="0" w:color="auto"/>
                            <w:bottom w:val="none" w:sz="0" w:space="0" w:color="auto"/>
                            <w:right w:val="none" w:sz="0" w:space="0" w:color="auto"/>
                          </w:divBdr>
                          <w:divsChild>
                            <w:div w:id="1247108105">
                              <w:marLeft w:val="0"/>
                              <w:marRight w:val="0"/>
                              <w:marTop w:val="0"/>
                              <w:marBottom w:val="0"/>
                              <w:divBdr>
                                <w:top w:val="none" w:sz="0" w:space="0" w:color="auto"/>
                                <w:left w:val="none" w:sz="0" w:space="0" w:color="auto"/>
                                <w:bottom w:val="none" w:sz="0" w:space="0" w:color="auto"/>
                                <w:right w:val="none" w:sz="0" w:space="0" w:color="auto"/>
                              </w:divBdr>
                              <w:divsChild>
                                <w:div w:id="362245233">
                                  <w:marLeft w:val="0"/>
                                  <w:marRight w:val="0"/>
                                  <w:marTop w:val="0"/>
                                  <w:marBottom w:val="0"/>
                                  <w:divBdr>
                                    <w:top w:val="none" w:sz="0" w:space="0" w:color="auto"/>
                                    <w:left w:val="none" w:sz="0" w:space="0" w:color="auto"/>
                                    <w:bottom w:val="none" w:sz="0" w:space="0" w:color="auto"/>
                                    <w:right w:val="none" w:sz="0" w:space="0" w:color="auto"/>
                                  </w:divBdr>
                                  <w:divsChild>
                                    <w:div w:id="1535339825">
                                      <w:marLeft w:val="0"/>
                                      <w:marRight w:val="0"/>
                                      <w:marTop w:val="0"/>
                                      <w:marBottom w:val="0"/>
                                      <w:divBdr>
                                        <w:top w:val="none" w:sz="0" w:space="0" w:color="auto"/>
                                        <w:left w:val="none" w:sz="0" w:space="0" w:color="auto"/>
                                        <w:bottom w:val="none" w:sz="0" w:space="0" w:color="auto"/>
                                        <w:right w:val="none" w:sz="0" w:space="0" w:color="auto"/>
                                      </w:divBdr>
                                      <w:divsChild>
                                        <w:div w:id="1507281964">
                                          <w:marLeft w:val="0"/>
                                          <w:marRight w:val="0"/>
                                          <w:marTop w:val="0"/>
                                          <w:marBottom w:val="0"/>
                                          <w:divBdr>
                                            <w:top w:val="none" w:sz="0" w:space="0" w:color="auto"/>
                                            <w:left w:val="none" w:sz="0" w:space="0" w:color="auto"/>
                                            <w:bottom w:val="none" w:sz="0" w:space="0" w:color="auto"/>
                                            <w:right w:val="none" w:sz="0" w:space="0" w:color="auto"/>
                                          </w:divBdr>
                                          <w:divsChild>
                                            <w:div w:id="2681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047">
                                      <w:marLeft w:val="0"/>
                                      <w:marRight w:val="0"/>
                                      <w:marTop w:val="0"/>
                                      <w:marBottom w:val="0"/>
                                      <w:divBdr>
                                        <w:top w:val="none" w:sz="0" w:space="0" w:color="auto"/>
                                        <w:left w:val="none" w:sz="0" w:space="0" w:color="auto"/>
                                        <w:bottom w:val="none" w:sz="0" w:space="0" w:color="auto"/>
                                        <w:right w:val="none" w:sz="0" w:space="0" w:color="auto"/>
                                      </w:divBdr>
                                      <w:divsChild>
                                        <w:div w:id="913859456">
                                          <w:marLeft w:val="0"/>
                                          <w:marRight w:val="0"/>
                                          <w:marTop w:val="0"/>
                                          <w:marBottom w:val="0"/>
                                          <w:divBdr>
                                            <w:top w:val="none" w:sz="0" w:space="0" w:color="auto"/>
                                            <w:left w:val="none" w:sz="0" w:space="0" w:color="auto"/>
                                            <w:bottom w:val="none" w:sz="0" w:space="0" w:color="auto"/>
                                            <w:right w:val="none" w:sz="0" w:space="0" w:color="auto"/>
                                          </w:divBdr>
                                          <w:divsChild>
                                            <w:div w:id="2126383239">
                                              <w:marLeft w:val="0"/>
                                              <w:marRight w:val="0"/>
                                              <w:marTop w:val="0"/>
                                              <w:marBottom w:val="0"/>
                                              <w:divBdr>
                                                <w:top w:val="none" w:sz="0" w:space="0" w:color="auto"/>
                                                <w:left w:val="none" w:sz="0" w:space="0" w:color="auto"/>
                                                <w:bottom w:val="none" w:sz="0" w:space="0" w:color="auto"/>
                                                <w:right w:val="none" w:sz="0" w:space="0" w:color="auto"/>
                                              </w:divBdr>
                                            </w:div>
                                            <w:div w:id="917986194">
                                              <w:marLeft w:val="0"/>
                                              <w:marRight w:val="0"/>
                                              <w:marTop w:val="0"/>
                                              <w:marBottom w:val="0"/>
                                              <w:divBdr>
                                                <w:top w:val="none" w:sz="0" w:space="0" w:color="auto"/>
                                                <w:left w:val="none" w:sz="0" w:space="0" w:color="auto"/>
                                                <w:bottom w:val="none" w:sz="0" w:space="0" w:color="auto"/>
                                                <w:right w:val="none" w:sz="0" w:space="0" w:color="auto"/>
                                              </w:divBdr>
                                            </w:div>
                                            <w:div w:id="241909863">
                                              <w:marLeft w:val="0"/>
                                              <w:marRight w:val="0"/>
                                              <w:marTop w:val="0"/>
                                              <w:marBottom w:val="0"/>
                                              <w:divBdr>
                                                <w:top w:val="none" w:sz="0" w:space="0" w:color="auto"/>
                                                <w:left w:val="none" w:sz="0" w:space="0" w:color="auto"/>
                                                <w:bottom w:val="none" w:sz="0" w:space="0" w:color="auto"/>
                                                <w:right w:val="none" w:sz="0" w:space="0" w:color="auto"/>
                                              </w:divBdr>
                                            </w:div>
                                            <w:div w:id="12643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84081">
      <w:bodyDiv w:val="1"/>
      <w:marLeft w:val="0"/>
      <w:marRight w:val="0"/>
      <w:marTop w:val="0"/>
      <w:marBottom w:val="0"/>
      <w:divBdr>
        <w:top w:val="none" w:sz="0" w:space="0" w:color="auto"/>
        <w:left w:val="none" w:sz="0" w:space="0" w:color="auto"/>
        <w:bottom w:val="none" w:sz="0" w:space="0" w:color="auto"/>
        <w:right w:val="none" w:sz="0" w:space="0" w:color="auto"/>
      </w:divBdr>
      <w:divsChild>
        <w:div w:id="1104231588">
          <w:marLeft w:val="0"/>
          <w:marRight w:val="0"/>
          <w:marTop w:val="0"/>
          <w:marBottom w:val="0"/>
          <w:divBdr>
            <w:top w:val="none" w:sz="0" w:space="0" w:color="auto"/>
            <w:left w:val="none" w:sz="0" w:space="0" w:color="auto"/>
            <w:bottom w:val="none" w:sz="0" w:space="0" w:color="auto"/>
            <w:right w:val="none" w:sz="0" w:space="0" w:color="auto"/>
          </w:divBdr>
          <w:divsChild>
            <w:div w:id="317654418">
              <w:marLeft w:val="0"/>
              <w:marRight w:val="0"/>
              <w:marTop w:val="0"/>
              <w:marBottom w:val="0"/>
              <w:divBdr>
                <w:top w:val="none" w:sz="0" w:space="0" w:color="auto"/>
                <w:left w:val="none" w:sz="0" w:space="0" w:color="auto"/>
                <w:bottom w:val="none" w:sz="0" w:space="0" w:color="auto"/>
                <w:right w:val="none" w:sz="0" w:space="0" w:color="auto"/>
              </w:divBdr>
              <w:divsChild>
                <w:div w:id="227422959">
                  <w:marLeft w:val="0"/>
                  <w:marRight w:val="0"/>
                  <w:marTop w:val="0"/>
                  <w:marBottom w:val="0"/>
                  <w:divBdr>
                    <w:top w:val="none" w:sz="0" w:space="0" w:color="auto"/>
                    <w:left w:val="none" w:sz="0" w:space="0" w:color="auto"/>
                    <w:bottom w:val="none" w:sz="0" w:space="0" w:color="auto"/>
                    <w:right w:val="none" w:sz="0" w:space="0" w:color="auto"/>
                  </w:divBdr>
                  <w:divsChild>
                    <w:div w:id="1349677011">
                      <w:marLeft w:val="0"/>
                      <w:marRight w:val="0"/>
                      <w:marTop w:val="0"/>
                      <w:marBottom w:val="0"/>
                      <w:divBdr>
                        <w:top w:val="none" w:sz="0" w:space="0" w:color="auto"/>
                        <w:left w:val="none" w:sz="0" w:space="0" w:color="auto"/>
                        <w:bottom w:val="none" w:sz="0" w:space="0" w:color="auto"/>
                        <w:right w:val="none" w:sz="0" w:space="0" w:color="auto"/>
                      </w:divBdr>
                      <w:divsChild>
                        <w:div w:id="237179130">
                          <w:marLeft w:val="0"/>
                          <w:marRight w:val="0"/>
                          <w:marTop w:val="0"/>
                          <w:marBottom w:val="0"/>
                          <w:divBdr>
                            <w:top w:val="none" w:sz="0" w:space="0" w:color="auto"/>
                            <w:left w:val="none" w:sz="0" w:space="0" w:color="auto"/>
                            <w:bottom w:val="none" w:sz="0" w:space="0" w:color="auto"/>
                            <w:right w:val="none" w:sz="0" w:space="0" w:color="auto"/>
                          </w:divBdr>
                          <w:divsChild>
                            <w:div w:id="1376733006">
                              <w:marLeft w:val="0"/>
                              <w:marRight w:val="0"/>
                              <w:marTop w:val="0"/>
                              <w:marBottom w:val="0"/>
                              <w:divBdr>
                                <w:top w:val="none" w:sz="0" w:space="0" w:color="auto"/>
                                <w:left w:val="none" w:sz="0" w:space="0" w:color="auto"/>
                                <w:bottom w:val="none" w:sz="0" w:space="0" w:color="auto"/>
                                <w:right w:val="none" w:sz="0" w:space="0" w:color="auto"/>
                              </w:divBdr>
                              <w:divsChild>
                                <w:div w:id="912159507">
                                  <w:marLeft w:val="-225"/>
                                  <w:marRight w:val="-225"/>
                                  <w:marTop w:val="0"/>
                                  <w:marBottom w:val="0"/>
                                  <w:divBdr>
                                    <w:top w:val="none" w:sz="0" w:space="0" w:color="auto"/>
                                    <w:left w:val="none" w:sz="0" w:space="0" w:color="auto"/>
                                    <w:bottom w:val="none" w:sz="0" w:space="0" w:color="auto"/>
                                    <w:right w:val="none" w:sz="0" w:space="0" w:color="auto"/>
                                  </w:divBdr>
                                  <w:divsChild>
                                    <w:div w:id="283968767">
                                      <w:marLeft w:val="0"/>
                                      <w:marRight w:val="0"/>
                                      <w:marTop w:val="0"/>
                                      <w:marBottom w:val="0"/>
                                      <w:divBdr>
                                        <w:top w:val="none" w:sz="0" w:space="0" w:color="auto"/>
                                        <w:left w:val="none" w:sz="0" w:space="0" w:color="auto"/>
                                        <w:bottom w:val="none" w:sz="0" w:space="0" w:color="auto"/>
                                        <w:right w:val="none" w:sz="0" w:space="0" w:color="auto"/>
                                      </w:divBdr>
                                      <w:divsChild>
                                        <w:div w:id="195972105">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0"/>
                                              <w:divBdr>
                                                <w:top w:val="none" w:sz="0" w:space="0" w:color="auto"/>
                                                <w:left w:val="none" w:sz="0" w:space="0" w:color="auto"/>
                                                <w:bottom w:val="none" w:sz="0" w:space="0" w:color="auto"/>
                                                <w:right w:val="none" w:sz="0" w:space="0" w:color="auto"/>
                                              </w:divBdr>
                                              <w:divsChild>
                                                <w:div w:id="1875188780">
                                                  <w:marLeft w:val="0"/>
                                                  <w:marRight w:val="0"/>
                                                  <w:marTop w:val="0"/>
                                                  <w:marBottom w:val="0"/>
                                                  <w:divBdr>
                                                    <w:top w:val="single" w:sz="48" w:space="0" w:color="FFFFFF"/>
                                                    <w:left w:val="none" w:sz="0" w:space="0" w:color="auto"/>
                                                    <w:bottom w:val="single" w:sz="48" w:space="0" w:color="FFFFFF"/>
                                                    <w:right w:val="none" w:sz="0" w:space="0" w:color="auto"/>
                                                  </w:divBdr>
                                                  <w:divsChild>
                                                    <w:div w:id="1146240371">
                                                      <w:marLeft w:val="0"/>
                                                      <w:marRight w:val="0"/>
                                                      <w:marTop w:val="0"/>
                                                      <w:marBottom w:val="0"/>
                                                      <w:divBdr>
                                                        <w:top w:val="none" w:sz="0" w:space="0" w:color="auto"/>
                                                        <w:left w:val="none" w:sz="0" w:space="0" w:color="auto"/>
                                                        <w:bottom w:val="none" w:sz="0" w:space="0" w:color="auto"/>
                                                        <w:right w:val="none" w:sz="0" w:space="0" w:color="auto"/>
                                                      </w:divBdr>
                                                      <w:divsChild>
                                                        <w:div w:id="799766964">
                                                          <w:marLeft w:val="0"/>
                                                          <w:marRight w:val="0"/>
                                                          <w:marTop w:val="0"/>
                                                          <w:marBottom w:val="0"/>
                                                          <w:divBdr>
                                                            <w:top w:val="none" w:sz="0" w:space="0" w:color="auto"/>
                                                            <w:left w:val="none" w:sz="0" w:space="0" w:color="auto"/>
                                                            <w:bottom w:val="none" w:sz="0" w:space="0" w:color="auto"/>
                                                            <w:right w:val="none" w:sz="0" w:space="0" w:color="auto"/>
                                                          </w:divBdr>
                                                          <w:divsChild>
                                                            <w:div w:id="1047336259">
                                                              <w:marLeft w:val="0"/>
                                                              <w:marRight w:val="0"/>
                                                              <w:marTop w:val="0"/>
                                                              <w:marBottom w:val="0"/>
                                                              <w:divBdr>
                                                                <w:top w:val="none" w:sz="0" w:space="0" w:color="auto"/>
                                                                <w:left w:val="none" w:sz="0" w:space="0" w:color="auto"/>
                                                                <w:bottom w:val="none" w:sz="0" w:space="0" w:color="auto"/>
                                                                <w:right w:val="none" w:sz="0" w:space="0" w:color="auto"/>
                                                              </w:divBdr>
                                                              <w:divsChild>
                                                                <w:div w:id="1696541627">
                                                                  <w:marLeft w:val="0"/>
                                                                  <w:marRight w:val="0"/>
                                                                  <w:marTop w:val="0"/>
                                                                  <w:marBottom w:val="360"/>
                                                                  <w:divBdr>
                                                                    <w:top w:val="single" w:sz="6" w:space="0" w:color="E9E9E7"/>
                                                                    <w:left w:val="none" w:sz="0" w:space="0" w:color="auto"/>
                                                                    <w:bottom w:val="single" w:sz="6" w:space="0" w:color="E9E9E7"/>
                                                                    <w:right w:val="none" w:sz="0" w:space="0" w:color="auto"/>
                                                                  </w:divBdr>
                                                                  <w:divsChild>
                                                                    <w:div w:id="1399397667">
                                                                      <w:marLeft w:val="0"/>
                                                                      <w:marRight w:val="0"/>
                                                                      <w:marTop w:val="0"/>
                                                                      <w:marBottom w:val="0"/>
                                                                      <w:divBdr>
                                                                        <w:top w:val="none" w:sz="0" w:space="0" w:color="auto"/>
                                                                        <w:left w:val="none" w:sz="0" w:space="0" w:color="auto"/>
                                                                        <w:bottom w:val="none" w:sz="0" w:space="0" w:color="auto"/>
                                                                        <w:right w:val="none" w:sz="0" w:space="0" w:color="auto"/>
                                                                      </w:divBdr>
                                                                      <w:divsChild>
                                                                        <w:div w:id="20009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58084">
                                                          <w:marLeft w:val="0"/>
                                                          <w:marRight w:val="0"/>
                                                          <w:marTop w:val="0"/>
                                                          <w:marBottom w:val="0"/>
                                                          <w:divBdr>
                                                            <w:top w:val="none" w:sz="0" w:space="0" w:color="auto"/>
                                                            <w:left w:val="none" w:sz="0" w:space="0" w:color="auto"/>
                                                            <w:bottom w:val="none" w:sz="0" w:space="0" w:color="auto"/>
                                                            <w:right w:val="none" w:sz="0" w:space="0" w:color="auto"/>
                                                          </w:divBdr>
                                                          <w:divsChild>
                                                            <w:div w:id="881021783">
                                                              <w:marLeft w:val="0"/>
                                                              <w:marRight w:val="0"/>
                                                              <w:marTop w:val="0"/>
                                                              <w:marBottom w:val="0"/>
                                                              <w:divBdr>
                                                                <w:top w:val="none" w:sz="0" w:space="0" w:color="auto"/>
                                                                <w:left w:val="none" w:sz="0" w:space="0" w:color="auto"/>
                                                                <w:bottom w:val="none" w:sz="0" w:space="0" w:color="auto"/>
                                                                <w:right w:val="none" w:sz="0" w:space="0" w:color="auto"/>
                                                              </w:divBdr>
                                                              <w:divsChild>
                                                                <w:div w:id="1706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4831">
                                                          <w:marLeft w:val="0"/>
                                                          <w:marRight w:val="0"/>
                                                          <w:marTop w:val="0"/>
                                                          <w:marBottom w:val="0"/>
                                                          <w:divBdr>
                                                            <w:top w:val="none" w:sz="0" w:space="0" w:color="auto"/>
                                                            <w:left w:val="none" w:sz="0" w:space="0" w:color="auto"/>
                                                            <w:bottom w:val="none" w:sz="0" w:space="0" w:color="auto"/>
                                                            <w:right w:val="none" w:sz="0" w:space="0" w:color="auto"/>
                                                          </w:divBdr>
                                                          <w:divsChild>
                                                            <w:div w:id="1069887752">
                                                              <w:marLeft w:val="0"/>
                                                              <w:marRight w:val="0"/>
                                                              <w:marTop w:val="0"/>
                                                              <w:marBottom w:val="0"/>
                                                              <w:divBdr>
                                                                <w:top w:val="none" w:sz="0" w:space="0" w:color="auto"/>
                                                                <w:left w:val="none" w:sz="0" w:space="0" w:color="auto"/>
                                                                <w:bottom w:val="none" w:sz="0" w:space="0" w:color="auto"/>
                                                                <w:right w:val="none" w:sz="0" w:space="0" w:color="auto"/>
                                                              </w:divBdr>
                                                              <w:divsChild>
                                                                <w:div w:id="12116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047253">
                                              <w:marLeft w:val="0"/>
                                              <w:marRight w:val="0"/>
                                              <w:marTop w:val="0"/>
                                              <w:marBottom w:val="0"/>
                                              <w:divBdr>
                                                <w:top w:val="none" w:sz="0" w:space="0" w:color="auto"/>
                                                <w:left w:val="none" w:sz="0" w:space="0" w:color="auto"/>
                                                <w:bottom w:val="none" w:sz="0" w:space="0" w:color="auto"/>
                                                <w:right w:val="none" w:sz="0" w:space="0" w:color="auto"/>
                                              </w:divBdr>
                                              <w:divsChild>
                                                <w:div w:id="1777552508">
                                                  <w:marLeft w:val="0"/>
                                                  <w:marRight w:val="0"/>
                                                  <w:marTop w:val="0"/>
                                                  <w:marBottom w:val="0"/>
                                                  <w:divBdr>
                                                    <w:top w:val="single" w:sz="48" w:space="0" w:color="FFFFFF"/>
                                                    <w:left w:val="none" w:sz="0" w:space="0" w:color="auto"/>
                                                    <w:bottom w:val="single" w:sz="48" w:space="0" w:color="FFFFFF"/>
                                                    <w:right w:val="none" w:sz="0" w:space="0" w:color="auto"/>
                                                  </w:divBdr>
                                                  <w:divsChild>
                                                    <w:div w:id="225190767">
                                                      <w:marLeft w:val="0"/>
                                                      <w:marRight w:val="0"/>
                                                      <w:marTop w:val="0"/>
                                                      <w:marBottom w:val="0"/>
                                                      <w:divBdr>
                                                        <w:top w:val="none" w:sz="0" w:space="0" w:color="auto"/>
                                                        <w:left w:val="none" w:sz="0" w:space="0" w:color="auto"/>
                                                        <w:bottom w:val="none" w:sz="0" w:space="0" w:color="auto"/>
                                                        <w:right w:val="none" w:sz="0" w:space="0" w:color="auto"/>
                                                      </w:divBdr>
                                                      <w:divsChild>
                                                        <w:div w:id="434137186">
                                                          <w:marLeft w:val="0"/>
                                                          <w:marRight w:val="0"/>
                                                          <w:marTop w:val="0"/>
                                                          <w:marBottom w:val="0"/>
                                                          <w:divBdr>
                                                            <w:top w:val="none" w:sz="0" w:space="0" w:color="auto"/>
                                                            <w:left w:val="none" w:sz="0" w:space="0" w:color="auto"/>
                                                            <w:bottom w:val="none" w:sz="0" w:space="0" w:color="auto"/>
                                                            <w:right w:val="none" w:sz="0" w:space="0" w:color="auto"/>
                                                          </w:divBdr>
                                                          <w:divsChild>
                                                            <w:div w:id="1517966599">
                                                              <w:marLeft w:val="0"/>
                                                              <w:marRight w:val="0"/>
                                                              <w:marTop w:val="0"/>
                                                              <w:marBottom w:val="0"/>
                                                              <w:divBdr>
                                                                <w:top w:val="none" w:sz="0" w:space="0" w:color="auto"/>
                                                                <w:left w:val="none" w:sz="0" w:space="0" w:color="auto"/>
                                                                <w:bottom w:val="none" w:sz="0" w:space="0" w:color="auto"/>
                                                                <w:right w:val="none" w:sz="0" w:space="0" w:color="auto"/>
                                                              </w:divBdr>
                                                              <w:divsChild>
                                                                <w:div w:id="19372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4644">
                                                          <w:marLeft w:val="0"/>
                                                          <w:marRight w:val="0"/>
                                                          <w:marTop w:val="0"/>
                                                          <w:marBottom w:val="0"/>
                                                          <w:divBdr>
                                                            <w:top w:val="none" w:sz="0" w:space="0" w:color="auto"/>
                                                            <w:left w:val="none" w:sz="0" w:space="0" w:color="auto"/>
                                                            <w:bottom w:val="none" w:sz="0" w:space="0" w:color="auto"/>
                                                            <w:right w:val="none" w:sz="0" w:space="0" w:color="auto"/>
                                                          </w:divBdr>
                                                          <w:divsChild>
                                                            <w:div w:id="1298141276">
                                                              <w:marLeft w:val="0"/>
                                                              <w:marRight w:val="0"/>
                                                              <w:marTop w:val="0"/>
                                                              <w:marBottom w:val="0"/>
                                                              <w:divBdr>
                                                                <w:top w:val="none" w:sz="0" w:space="0" w:color="auto"/>
                                                                <w:left w:val="none" w:sz="0" w:space="0" w:color="auto"/>
                                                                <w:bottom w:val="none" w:sz="0" w:space="0" w:color="auto"/>
                                                                <w:right w:val="none" w:sz="0" w:space="0" w:color="auto"/>
                                                              </w:divBdr>
                                                              <w:divsChild>
                                                                <w:div w:id="7517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34349">
                                              <w:marLeft w:val="0"/>
                                              <w:marRight w:val="0"/>
                                              <w:marTop w:val="0"/>
                                              <w:marBottom w:val="0"/>
                                              <w:divBdr>
                                                <w:top w:val="none" w:sz="0" w:space="0" w:color="auto"/>
                                                <w:left w:val="none" w:sz="0" w:space="0" w:color="auto"/>
                                                <w:bottom w:val="none" w:sz="0" w:space="0" w:color="auto"/>
                                                <w:right w:val="none" w:sz="0" w:space="0" w:color="auto"/>
                                              </w:divBdr>
                                              <w:divsChild>
                                                <w:div w:id="1479296421">
                                                  <w:marLeft w:val="0"/>
                                                  <w:marRight w:val="0"/>
                                                  <w:marTop w:val="0"/>
                                                  <w:marBottom w:val="0"/>
                                                  <w:divBdr>
                                                    <w:top w:val="single" w:sz="48" w:space="0" w:color="FFFFFF"/>
                                                    <w:left w:val="none" w:sz="0" w:space="0" w:color="auto"/>
                                                    <w:bottom w:val="single" w:sz="48" w:space="0" w:color="FFFFFF"/>
                                                    <w:right w:val="none" w:sz="0" w:space="0" w:color="auto"/>
                                                  </w:divBdr>
                                                  <w:divsChild>
                                                    <w:div w:id="198474946">
                                                      <w:marLeft w:val="0"/>
                                                      <w:marRight w:val="0"/>
                                                      <w:marTop w:val="0"/>
                                                      <w:marBottom w:val="0"/>
                                                      <w:divBdr>
                                                        <w:top w:val="none" w:sz="0" w:space="0" w:color="auto"/>
                                                        <w:left w:val="none" w:sz="0" w:space="0" w:color="auto"/>
                                                        <w:bottom w:val="none" w:sz="0" w:space="0" w:color="auto"/>
                                                        <w:right w:val="none" w:sz="0" w:space="0" w:color="auto"/>
                                                      </w:divBdr>
                                                      <w:divsChild>
                                                        <w:div w:id="700477457">
                                                          <w:marLeft w:val="0"/>
                                                          <w:marRight w:val="0"/>
                                                          <w:marTop w:val="0"/>
                                                          <w:marBottom w:val="0"/>
                                                          <w:divBdr>
                                                            <w:top w:val="none" w:sz="0" w:space="0" w:color="auto"/>
                                                            <w:left w:val="none" w:sz="0" w:space="0" w:color="auto"/>
                                                            <w:bottom w:val="none" w:sz="0" w:space="0" w:color="auto"/>
                                                            <w:right w:val="none" w:sz="0" w:space="0" w:color="auto"/>
                                                          </w:divBdr>
                                                          <w:divsChild>
                                                            <w:div w:id="35938545">
                                                              <w:marLeft w:val="0"/>
                                                              <w:marRight w:val="0"/>
                                                              <w:marTop w:val="0"/>
                                                              <w:marBottom w:val="0"/>
                                                              <w:divBdr>
                                                                <w:top w:val="none" w:sz="0" w:space="0" w:color="auto"/>
                                                                <w:left w:val="none" w:sz="0" w:space="0" w:color="auto"/>
                                                                <w:bottom w:val="none" w:sz="0" w:space="0" w:color="auto"/>
                                                                <w:right w:val="none" w:sz="0" w:space="0" w:color="auto"/>
                                                              </w:divBdr>
                                                              <w:divsChild>
                                                                <w:div w:id="3222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5795">
                                                          <w:marLeft w:val="0"/>
                                                          <w:marRight w:val="0"/>
                                                          <w:marTop w:val="0"/>
                                                          <w:marBottom w:val="0"/>
                                                          <w:divBdr>
                                                            <w:top w:val="none" w:sz="0" w:space="0" w:color="auto"/>
                                                            <w:left w:val="none" w:sz="0" w:space="0" w:color="auto"/>
                                                            <w:bottom w:val="none" w:sz="0" w:space="0" w:color="auto"/>
                                                            <w:right w:val="none" w:sz="0" w:space="0" w:color="auto"/>
                                                          </w:divBdr>
                                                          <w:divsChild>
                                                            <w:div w:id="234978847">
                                                              <w:marLeft w:val="0"/>
                                                              <w:marRight w:val="0"/>
                                                              <w:marTop w:val="0"/>
                                                              <w:marBottom w:val="0"/>
                                                              <w:divBdr>
                                                                <w:top w:val="none" w:sz="0" w:space="0" w:color="auto"/>
                                                                <w:left w:val="none" w:sz="0" w:space="0" w:color="auto"/>
                                                                <w:bottom w:val="none" w:sz="0" w:space="0" w:color="auto"/>
                                                                <w:right w:val="none" w:sz="0" w:space="0" w:color="auto"/>
                                                              </w:divBdr>
                                                              <w:divsChild>
                                                                <w:div w:id="14998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06793">
      <w:bodyDiv w:val="1"/>
      <w:marLeft w:val="0"/>
      <w:marRight w:val="0"/>
      <w:marTop w:val="0"/>
      <w:marBottom w:val="0"/>
      <w:divBdr>
        <w:top w:val="none" w:sz="0" w:space="0" w:color="auto"/>
        <w:left w:val="none" w:sz="0" w:space="0" w:color="auto"/>
        <w:bottom w:val="none" w:sz="0" w:space="0" w:color="auto"/>
        <w:right w:val="none" w:sz="0" w:space="0" w:color="auto"/>
      </w:divBdr>
    </w:div>
    <w:div w:id="426468610">
      <w:bodyDiv w:val="1"/>
      <w:marLeft w:val="0"/>
      <w:marRight w:val="0"/>
      <w:marTop w:val="0"/>
      <w:marBottom w:val="0"/>
      <w:divBdr>
        <w:top w:val="none" w:sz="0" w:space="0" w:color="auto"/>
        <w:left w:val="none" w:sz="0" w:space="0" w:color="auto"/>
        <w:bottom w:val="none" w:sz="0" w:space="0" w:color="auto"/>
        <w:right w:val="none" w:sz="0" w:space="0" w:color="auto"/>
      </w:divBdr>
    </w:div>
    <w:div w:id="440345050">
      <w:bodyDiv w:val="1"/>
      <w:marLeft w:val="0"/>
      <w:marRight w:val="0"/>
      <w:marTop w:val="0"/>
      <w:marBottom w:val="0"/>
      <w:divBdr>
        <w:top w:val="none" w:sz="0" w:space="0" w:color="auto"/>
        <w:left w:val="none" w:sz="0" w:space="0" w:color="auto"/>
        <w:bottom w:val="none" w:sz="0" w:space="0" w:color="auto"/>
        <w:right w:val="none" w:sz="0" w:space="0" w:color="auto"/>
      </w:divBdr>
    </w:div>
    <w:div w:id="473327518">
      <w:bodyDiv w:val="1"/>
      <w:marLeft w:val="0"/>
      <w:marRight w:val="0"/>
      <w:marTop w:val="0"/>
      <w:marBottom w:val="0"/>
      <w:divBdr>
        <w:top w:val="none" w:sz="0" w:space="0" w:color="auto"/>
        <w:left w:val="none" w:sz="0" w:space="0" w:color="auto"/>
        <w:bottom w:val="none" w:sz="0" w:space="0" w:color="auto"/>
        <w:right w:val="none" w:sz="0" w:space="0" w:color="auto"/>
      </w:divBdr>
      <w:divsChild>
        <w:div w:id="1385830209">
          <w:marLeft w:val="0"/>
          <w:marRight w:val="0"/>
          <w:marTop w:val="0"/>
          <w:marBottom w:val="0"/>
          <w:divBdr>
            <w:top w:val="none" w:sz="0" w:space="0" w:color="auto"/>
            <w:left w:val="none" w:sz="0" w:space="0" w:color="auto"/>
            <w:bottom w:val="none" w:sz="0" w:space="0" w:color="auto"/>
            <w:right w:val="none" w:sz="0" w:space="0" w:color="auto"/>
          </w:divBdr>
          <w:divsChild>
            <w:div w:id="115609546">
              <w:marLeft w:val="0"/>
              <w:marRight w:val="0"/>
              <w:marTop w:val="0"/>
              <w:marBottom w:val="0"/>
              <w:divBdr>
                <w:top w:val="none" w:sz="0" w:space="0" w:color="auto"/>
                <w:left w:val="none" w:sz="0" w:space="0" w:color="auto"/>
                <w:bottom w:val="none" w:sz="0" w:space="0" w:color="auto"/>
                <w:right w:val="none" w:sz="0" w:space="0" w:color="auto"/>
              </w:divBdr>
              <w:divsChild>
                <w:div w:id="633800354">
                  <w:marLeft w:val="0"/>
                  <w:marRight w:val="0"/>
                  <w:marTop w:val="0"/>
                  <w:marBottom w:val="0"/>
                  <w:divBdr>
                    <w:top w:val="none" w:sz="0" w:space="0" w:color="auto"/>
                    <w:left w:val="none" w:sz="0" w:space="0" w:color="auto"/>
                    <w:bottom w:val="none" w:sz="0" w:space="0" w:color="auto"/>
                    <w:right w:val="none" w:sz="0" w:space="0" w:color="auto"/>
                  </w:divBdr>
                  <w:divsChild>
                    <w:div w:id="1316370677">
                      <w:marLeft w:val="0"/>
                      <w:marRight w:val="0"/>
                      <w:marTop w:val="0"/>
                      <w:marBottom w:val="0"/>
                      <w:divBdr>
                        <w:top w:val="none" w:sz="0" w:space="0" w:color="auto"/>
                        <w:left w:val="none" w:sz="0" w:space="0" w:color="auto"/>
                        <w:bottom w:val="none" w:sz="0" w:space="0" w:color="auto"/>
                        <w:right w:val="none" w:sz="0" w:space="0" w:color="auto"/>
                      </w:divBdr>
                      <w:divsChild>
                        <w:div w:id="1916012663">
                          <w:marLeft w:val="0"/>
                          <w:marRight w:val="0"/>
                          <w:marTop w:val="0"/>
                          <w:marBottom w:val="0"/>
                          <w:divBdr>
                            <w:top w:val="none" w:sz="0" w:space="0" w:color="auto"/>
                            <w:left w:val="none" w:sz="0" w:space="0" w:color="auto"/>
                            <w:bottom w:val="none" w:sz="0" w:space="0" w:color="auto"/>
                            <w:right w:val="none" w:sz="0" w:space="0" w:color="auto"/>
                          </w:divBdr>
                          <w:divsChild>
                            <w:div w:id="312492717">
                              <w:marLeft w:val="0"/>
                              <w:marRight w:val="0"/>
                              <w:marTop w:val="0"/>
                              <w:marBottom w:val="0"/>
                              <w:divBdr>
                                <w:top w:val="none" w:sz="0" w:space="0" w:color="auto"/>
                                <w:left w:val="none" w:sz="0" w:space="0" w:color="auto"/>
                                <w:bottom w:val="none" w:sz="0" w:space="0" w:color="auto"/>
                                <w:right w:val="none" w:sz="0" w:space="0" w:color="auto"/>
                              </w:divBdr>
                              <w:divsChild>
                                <w:div w:id="790782209">
                                  <w:marLeft w:val="-225"/>
                                  <w:marRight w:val="-225"/>
                                  <w:marTop w:val="0"/>
                                  <w:marBottom w:val="0"/>
                                  <w:divBdr>
                                    <w:top w:val="none" w:sz="0" w:space="0" w:color="auto"/>
                                    <w:left w:val="none" w:sz="0" w:space="0" w:color="auto"/>
                                    <w:bottom w:val="none" w:sz="0" w:space="0" w:color="auto"/>
                                    <w:right w:val="none" w:sz="0" w:space="0" w:color="auto"/>
                                  </w:divBdr>
                                  <w:divsChild>
                                    <w:div w:id="504367509">
                                      <w:marLeft w:val="0"/>
                                      <w:marRight w:val="0"/>
                                      <w:marTop w:val="0"/>
                                      <w:marBottom w:val="0"/>
                                      <w:divBdr>
                                        <w:top w:val="none" w:sz="0" w:space="0" w:color="auto"/>
                                        <w:left w:val="none" w:sz="0" w:space="0" w:color="auto"/>
                                        <w:bottom w:val="none" w:sz="0" w:space="0" w:color="auto"/>
                                        <w:right w:val="none" w:sz="0" w:space="0" w:color="auto"/>
                                      </w:divBdr>
                                      <w:divsChild>
                                        <w:div w:id="928153109">
                                          <w:marLeft w:val="0"/>
                                          <w:marRight w:val="0"/>
                                          <w:marTop w:val="0"/>
                                          <w:marBottom w:val="0"/>
                                          <w:divBdr>
                                            <w:top w:val="none" w:sz="0" w:space="0" w:color="auto"/>
                                            <w:left w:val="none" w:sz="0" w:space="0" w:color="auto"/>
                                            <w:bottom w:val="none" w:sz="0" w:space="0" w:color="auto"/>
                                            <w:right w:val="none" w:sz="0" w:space="0" w:color="auto"/>
                                          </w:divBdr>
                                          <w:divsChild>
                                            <w:div w:id="19111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840590">
      <w:bodyDiv w:val="1"/>
      <w:marLeft w:val="0"/>
      <w:marRight w:val="0"/>
      <w:marTop w:val="0"/>
      <w:marBottom w:val="0"/>
      <w:divBdr>
        <w:top w:val="none" w:sz="0" w:space="0" w:color="auto"/>
        <w:left w:val="none" w:sz="0" w:space="0" w:color="auto"/>
        <w:bottom w:val="none" w:sz="0" w:space="0" w:color="auto"/>
        <w:right w:val="none" w:sz="0" w:space="0" w:color="auto"/>
      </w:divBdr>
    </w:div>
    <w:div w:id="869681359">
      <w:bodyDiv w:val="1"/>
      <w:marLeft w:val="0"/>
      <w:marRight w:val="0"/>
      <w:marTop w:val="0"/>
      <w:marBottom w:val="0"/>
      <w:divBdr>
        <w:top w:val="none" w:sz="0" w:space="0" w:color="auto"/>
        <w:left w:val="none" w:sz="0" w:space="0" w:color="auto"/>
        <w:bottom w:val="none" w:sz="0" w:space="0" w:color="auto"/>
        <w:right w:val="none" w:sz="0" w:space="0" w:color="auto"/>
      </w:divBdr>
      <w:divsChild>
        <w:div w:id="498621184">
          <w:marLeft w:val="0"/>
          <w:marRight w:val="0"/>
          <w:marTop w:val="0"/>
          <w:marBottom w:val="0"/>
          <w:divBdr>
            <w:top w:val="none" w:sz="0" w:space="0" w:color="auto"/>
            <w:left w:val="none" w:sz="0" w:space="0" w:color="auto"/>
            <w:bottom w:val="none" w:sz="0" w:space="0" w:color="auto"/>
            <w:right w:val="none" w:sz="0" w:space="0" w:color="auto"/>
          </w:divBdr>
          <w:divsChild>
            <w:div w:id="583031305">
              <w:marLeft w:val="0"/>
              <w:marRight w:val="0"/>
              <w:marTop w:val="0"/>
              <w:marBottom w:val="0"/>
              <w:divBdr>
                <w:top w:val="none" w:sz="0" w:space="0" w:color="auto"/>
                <w:left w:val="none" w:sz="0" w:space="0" w:color="auto"/>
                <w:bottom w:val="none" w:sz="0" w:space="0" w:color="auto"/>
                <w:right w:val="none" w:sz="0" w:space="0" w:color="auto"/>
              </w:divBdr>
              <w:divsChild>
                <w:div w:id="1511487794">
                  <w:marLeft w:val="0"/>
                  <w:marRight w:val="0"/>
                  <w:marTop w:val="0"/>
                  <w:marBottom w:val="0"/>
                  <w:divBdr>
                    <w:top w:val="none" w:sz="0" w:space="0" w:color="auto"/>
                    <w:left w:val="none" w:sz="0" w:space="0" w:color="auto"/>
                    <w:bottom w:val="none" w:sz="0" w:space="0" w:color="auto"/>
                    <w:right w:val="none" w:sz="0" w:space="0" w:color="auto"/>
                  </w:divBdr>
                  <w:divsChild>
                    <w:div w:id="1259021827">
                      <w:marLeft w:val="0"/>
                      <w:marRight w:val="0"/>
                      <w:marTop w:val="0"/>
                      <w:marBottom w:val="0"/>
                      <w:divBdr>
                        <w:top w:val="none" w:sz="0" w:space="0" w:color="auto"/>
                        <w:left w:val="none" w:sz="0" w:space="0" w:color="auto"/>
                        <w:bottom w:val="none" w:sz="0" w:space="0" w:color="auto"/>
                        <w:right w:val="none" w:sz="0" w:space="0" w:color="auto"/>
                      </w:divBdr>
                      <w:divsChild>
                        <w:div w:id="1761828372">
                          <w:marLeft w:val="0"/>
                          <w:marRight w:val="0"/>
                          <w:marTop w:val="0"/>
                          <w:marBottom w:val="0"/>
                          <w:divBdr>
                            <w:top w:val="none" w:sz="0" w:space="0" w:color="auto"/>
                            <w:left w:val="none" w:sz="0" w:space="0" w:color="auto"/>
                            <w:bottom w:val="none" w:sz="0" w:space="0" w:color="auto"/>
                            <w:right w:val="none" w:sz="0" w:space="0" w:color="auto"/>
                          </w:divBdr>
                          <w:divsChild>
                            <w:div w:id="1513300800">
                              <w:marLeft w:val="0"/>
                              <w:marRight w:val="0"/>
                              <w:marTop w:val="0"/>
                              <w:marBottom w:val="0"/>
                              <w:divBdr>
                                <w:top w:val="none" w:sz="0" w:space="0" w:color="auto"/>
                                <w:left w:val="none" w:sz="0" w:space="0" w:color="auto"/>
                                <w:bottom w:val="none" w:sz="0" w:space="0" w:color="auto"/>
                                <w:right w:val="none" w:sz="0" w:space="0" w:color="auto"/>
                              </w:divBdr>
                              <w:divsChild>
                                <w:div w:id="952637794">
                                  <w:marLeft w:val="0"/>
                                  <w:marRight w:val="0"/>
                                  <w:marTop w:val="0"/>
                                  <w:marBottom w:val="0"/>
                                  <w:divBdr>
                                    <w:top w:val="none" w:sz="0" w:space="0" w:color="auto"/>
                                    <w:left w:val="none" w:sz="0" w:space="0" w:color="auto"/>
                                    <w:bottom w:val="none" w:sz="0" w:space="0" w:color="auto"/>
                                    <w:right w:val="none" w:sz="0" w:space="0" w:color="auto"/>
                                  </w:divBdr>
                                  <w:divsChild>
                                    <w:div w:id="1231967449">
                                      <w:marLeft w:val="0"/>
                                      <w:marRight w:val="0"/>
                                      <w:marTop w:val="0"/>
                                      <w:marBottom w:val="0"/>
                                      <w:divBdr>
                                        <w:top w:val="none" w:sz="0" w:space="0" w:color="auto"/>
                                        <w:left w:val="none" w:sz="0" w:space="0" w:color="auto"/>
                                        <w:bottom w:val="none" w:sz="0" w:space="0" w:color="auto"/>
                                        <w:right w:val="none" w:sz="0" w:space="0" w:color="auto"/>
                                      </w:divBdr>
                                      <w:divsChild>
                                        <w:div w:id="128743501">
                                          <w:marLeft w:val="0"/>
                                          <w:marRight w:val="0"/>
                                          <w:marTop w:val="0"/>
                                          <w:marBottom w:val="0"/>
                                          <w:divBdr>
                                            <w:top w:val="none" w:sz="0" w:space="0" w:color="auto"/>
                                            <w:left w:val="none" w:sz="0" w:space="0" w:color="auto"/>
                                            <w:bottom w:val="none" w:sz="0" w:space="0" w:color="auto"/>
                                            <w:right w:val="none" w:sz="0" w:space="0" w:color="auto"/>
                                          </w:divBdr>
                                          <w:divsChild>
                                            <w:div w:id="21095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949621">
      <w:bodyDiv w:val="1"/>
      <w:marLeft w:val="0"/>
      <w:marRight w:val="0"/>
      <w:marTop w:val="0"/>
      <w:marBottom w:val="0"/>
      <w:divBdr>
        <w:top w:val="none" w:sz="0" w:space="0" w:color="auto"/>
        <w:left w:val="none" w:sz="0" w:space="0" w:color="auto"/>
        <w:bottom w:val="none" w:sz="0" w:space="0" w:color="auto"/>
        <w:right w:val="none" w:sz="0" w:space="0" w:color="auto"/>
      </w:divBdr>
      <w:divsChild>
        <w:div w:id="19017482">
          <w:marLeft w:val="0"/>
          <w:marRight w:val="0"/>
          <w:marTop w:val="0"/>
          <w:marBottom w:val="0"/>
          <w:divBdr>
            <w:top w:val="none" w:sz="0" w:space="0" w:color="auto"/>
            <w:left w:val="none" w:sz="0" w:space="0" w:color="auto"/>
            <w:bottom w:val="none" w:sz="0" w:space="0" w:color="auto"/>
            <w:right w:val="none" w:sz="0" w:space="0" w:color="auto"/>
          </w:divBdr>
          <w:divsChild>
            <w:div w:id="745952235">
              <w:marLeft w:val="0"/>
              <w:marRight w:val="0"/>
              <w:marTop w:val="0"/>
              <w:marBottom w:val="0"/>
              <w:divBdr>
                <w:top w:val="none" w:sz="0" w:space="0" w:color="auto"/>
                <w:left w:val="none" w:sz="0" w:space="0" w:color="auto"/>
                <w:bottom w:val="none" w:sz="0" w:space="0" w:color="auto"/>
                <w:right w:val="none" w:sz="0" w:space="0" w:color="auto"/>
              </w:divBdr>
              <w:divsChild>
                <w:div w:id="234780938">
                  <w:marLeft w:val="0"/>
                  <w:marRight w:val="0"/>
                  <w:marTop w:val="0"/>
                  <w:marBottom w:val="0"/>
                  <w:divBdr>
                    <w:top w:val="none" w:sz="0" w:space="0" w:color="auto"/>
                    <w:left w:val="none" w:sz="0" w:space="0" w:color="auto"/>
                    <w:bottom w:val="none" w:sz="0" w:space="0" w:color="auto"/>
                    <w:right w:val="none" w:sz="0" w:space="0" w:color="auto"/>
                  </w:divBdr>
                  <w:divsChild>
                    <w:div w:id="1919122911">
                      <w:marLeft w:val="0"/>
                      <w:marRight w:val="0"/>
                      <w:marTop w:val="0"/>
                      <w:marBottom w:val="0"/>
                      <w:divBdr>
                        <w:top w:val="none" w:sz="0" w:space="0" w:color="auto"/>
                        <w:left w:val="none" w:sz="0" w:space="0" w:color="auto"/>
                        <w:bottom w:val="none" w:sz="0" w:space="0" w:color="auto"/>
                        <w:right w:val="none" w:sz="0" w:space="0" w:color="auto"/>
                      </w:divBdr>
                      <w:divsChild>
                        <w:div w:id="1671443976">
                          <w:marLeft w:val="0"/>
                          <w:marRight w:val="0"/>
                          <w:marTop w:val="0"/>
                          <w:marBottom w:val="0"/>
                          <w:divBdr>
                            <w:top w:val="none" w:sz="0" w:space="0" w:color="auto"/>
                            <w:left w:val="none" w:sz="0" w:space="0" w:color="auto"/>
                            <w:bottom w:val="none" w:sz="0" w:space="0" w:color="auto"/>
                            <w:right w:val="none" w:sz="0" w:space="0" w:color="auto"/>
                          </w:divBdr>
                          <w:divsChild>
                            <w:div w:id="482894824">
                              <w:marLeft w:val="0"/>
                              <w:marRight w:val="0"/>
                              <w:marTop w:val="0"/>
                              <w:marBottom w:val="0"/>
                              <w:divBdr>
                                <w:top w:val="none" w:sz="0" w:space="0" w:color="auto"/>
                                <w:left w:val="none" w:sz="0" w:space="0" w:color="auto"/>
                                <w:bottom w:val="none" w:sz="0" w:space="0" w:color="auto"/>
                                <w:right w:val="none" w:sz="0" w:space="0" w:color="auto"/>
                              </w:divBdr>
                              <w:divsChild>
                                <w:div w:id="2131125906">
                                  <w:marLeft w:val="-225"/>
                                  <w:marRight w:val="-225"/>
                                  <w:marTop w:val="0"/>
                                  <w:marBottom w:val="0"/>
                                  <w:divBdr>
                                    <w:top w:val="none" w:sz="0" w:space="0" w:color="auto"/>
                                    <w:left w:val="none" w:sz="0" w:space="0" w:color="auto"/>
                                    <w:bottom w:val="none" w:sz="0" w:space="0" w:color="auto"/>
                                    <w:right w:val="none" w:sz="0" w:space="0" w:color="auto"/>
                                  </w:divBdr>
                                  <w:divsChild>
                                    <w:div w:id="1230579394">
                                      <w:marLeft w:val="0"/>
                                      <w:marRight w:val="0"/>
                                      <w:marTop w:val="0"/>
                                      <w:marBottom w:val="0"/>
                                      <w:divBdr>
                                        <w:top w:val="none" w:sz="0" w:space="0" w:color="auto"/>
                                        <w:left w:val="none" w:sz="0" w:space="0" w:color="auto"/>
                                        <w:bottom w:val="none" w:sz="0" w:space="0" w:color="auto"/>
                                        <w:right w:val="none" w:sz="0" w:space="0" w:color="auto"/>
                                      </w:divBdr>
                                      <w:divsChild>
                                        <w:div w:id="1836411820">
                                          <w:marLeft w:val="0"/>
                                          <w:marRight w:val="0"/>
                                          <w:marTop w:val="0"/>
                                          <w:marBottom w:val="0"/>
                                          <w:divBdr>
                                            <w:top w:val="none" w:sz="0" w:space="0" w:color="auto"/>
                                            <w:left w:val="none" w:sz="0" w:space="0" w:color="auto"/>
                                            <w:bottom w:val="none" w:sz="0" w:space="0" w:color="auto"/>
                                            <w:right w:val="none" w:sz="0" w:space="0" w:color="auto"/>
                                          </w:divBdr>
                                          <w:divsChild>
                                            <w:div w:id="6040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922560">
      <w:bodyDiv w:val="1"/>
      <w:marLeft w:val="0"/>
      <w:marRight w:val="0"/>
      <w:marTop w:val="0"/>
      <w:marBottom w:val="0"/>
      <w:divBdr>
        <w:top w:val="none" w:sz="0" w:space="0" w:color="auto"/>
        <w:left w:val="none" w:sz="0" w:space="0" w:color="auto"/>
        <w:bottom w:val="none" w:sz="0" w:space="0" w:color="auto"/>
        <w:right w:val="none" w:sz="0" w:space="0" w:color="auto"/>
      </w:divBdr>
    </w:div>
    <w:div w:id="965162054">
      <w:bodyDiv w:val="1"/>
      <w:marLeft w:val="0"/>
      <w:marRight w:val="0"/>
      <w:marTop w:val="0"/>
      <w:marBottom w:val="0"/>
      <w:divBdr>
        <w:top w:val="none" w:sz="0" w:space="0" w:color="auto"/>
        <w:left w:val="none" w:sz="0" w:space="0" w:color="auto"/>
        <w:bottom w:val="none" w:sz="0" w:space="0" w:color="auto"/>
        <w:right w:val="none" w:sz="0" w:space="0" w:color="auto"/>
      </w:divBdr>
      <w:divsChild>
        <w:div w:id="1122655594">
          <w:marLeft w:val="0"/>
          <w:marRight w:val="0"/>
          <w:marTop w:val="0"/>
          <w:marBottom w:val="0"/>
          <w:divBdr>
            <w:top w:val="none" w:sz="0" w:space="0" w:color="auto"/>
            <w:left w:val="none" w:sz="0" w:space="0" w:color="auto"/>
            <w:bottom w:val="none" w:sz="0" w:space="0" w:color="auto"/>
            <w:right w:val="none" w:sz="0" w:space="0" w:color="auto"/>
          </w:divBdr>
          <w:divsChild>
            <w:div w:id="1335493841">
              <w:marLeft w:val="0"/>
              <w:marRight w:val="0"/>
              <w:marTop w:val="0"/>
              <w:marBottom w:val="0"/>
              <w:divBdr>
                <w:top w:val="none" w:sz="0" w:space="0" w:color="auto"/>
                <w:left w:val="none" w:sz="0" w:space="0" w:color="auto"/>
                <w:bottom w:val="none" w:sz="0" w:space="0" w:color="auto"/>
                <w:right w:val="none" w:sz="0" w:space="0" w:color="auto"/>
              </w:divBdr>
              <w:divsChild>
                <w:div w:id="950476811">
                  <w:marLeft w:val="0"/>
                  <w:marRight w:val="0"/>
                  <w:marTop w:val="0"/>
                  <w:marBottom w:val="0"/>
                  <w:divBdr>
                    <w:top w:val="none" w:sz="0" w:space="0" w:color="auto"/>
                    <w:left w:val="none" w:sz="0" w:space="0" w:color="auto"/>
                    <w:bottom w:val="none" w:sz="0" w:space="0" w:color="auto"/>
                    <w:right w:val="none" w:sz="0" w:space="0" w:color="auto"/>
                  </w:divBdr>
                  <w:divsChild>
                    <w:div w:id="221916358">
                      <w:marLeft w:val="0"/>
                      <w:marRight w:val="0"/>
                      <w:marTop w:val="0"/>
                      <w:marBottom w:val="0"/>
                      <w:divBdr>
                        <w:top w:val="none" w:sz="0" w:space="0" w:color="auto"/>
                        <w:left w:val="none" w:sz="0" w:space="0" w:color="auto"/>
                        <w:bottom w:val="none" w:sz="0" w:space="0" w:color="auto"/>
                        <w:right w:val="none" w:sz="0" w:space="0" w:color="auto"/>
                      </w:divBdr>
                      <w:divsChild>
                        <w:div w:id="708381053">
                          <w:marLeft w:val="0"/>
                          <w:marRight w:val="0"/>
                          <w:marTop w:val="0"/>
                          <w:marBottom w:val="0"/>
                          <w:divBdr>
                            <w:top w:val="none" w:sz="0" w:space="0" w:color="auto"/>
                            <w:left w:val="none" w:sz="0" w:space="0" w:color="auto"/>
                            <w:bottom w:val="none" w:sz="0" w:space="0" w:color="auto"/>
                            <w:right w:val="none" w:sz="0" w:space="0" w:color="auto"/>
                          </w:divBdr>
                          <w:divsChild>
                            <w:div w:id="1534422161">
                              <w:marLeft w:val="0"/>
                              <w:marRight w:val="0"/>
                              <w:marTop w:val="0"/>
                              <w:marBottom w:val="0"/>
                              <w:divBdr>
                                <w:top w:val="none" w:sz="0" w:space="0" w:color="auto"/>
                                <w:left w:val="none" w:sz="0" w:space="0" w:color="auto"/>
                                <w:bottom w:val="none" w:sz="0" w:space="0" w:color="auto"/>
                                <w:right w:val="none" w:sz="0" w:space="0" w:color="auto"/>
                              </w:divBdr>
                              <w:divsChild>
                                <w:div w:id="2114594701">
                                  <w:marLeft w:val="-225"/>
                                  <w:marRight w:val="-225"/>
                                  <w:marTop w:val="0"/>
                                  <w:marBottom w:val="0"/>
                                  <w:divBdr>
                                    <w:top w:val="none" w:sz="0" w:space="0" w:color="auto"/>
                                    <w:left w:val="none" w:sz="0" w:space="0" w:color="auto"/>
                                    <w:bottom w:val="none" w:sz="0" w:space="0" w:color="auto"/>
                                    <w:right w:val="none" w:sz="0" w:space="0" w:color="auto"/>
                                  </w:divBdr>
                                  <w:divsChild>
                                    <w:div w:id="1568539738">
                                      <w:marLeft w:val="0"/>
                                      <w:marRight w:val="0"/>
                                      <w:marTop w:val="0"/>
                                      <w:marBottom w:val="0"/>
                                      <w:divBdr>
                                        <w:top w:val="none" w:sz="0" w:space="0" w:color="auto"/>
                                        <w:left w:val="none" w:sz="0" w:space="0" w:color="auto"/>
                                        <w:bottom w:val="none" w:sz="0" w:space="0" w:color="auto"/>
                                        <w:right w:val="none" w:sz="0" w:space="0" w:color="auto"/>
                                      </w:divBdr>
                                      <w:divsChild>
                                        <w:div w:id="1462646123">
                                          <w:marLeft w:val="0"/>
                                          <w:marRight w:val="0"/>
                                          <w:marTop w:val="0"/>
                                          <w:marBottom w:val="0"/>
                                          <w:divBdr>
                                            <w:top w:val="none" w:sz="0" w:space="0" w:color="auto"/>
                                            <w:left w:val="none" w:sz="0" w:space="0" w:color="auto"/>
                                            <w:bottom w:val="none" w:sz="0" w:space="0" w:color="auto"/>
                                            <w:right w:val="none" w:sz="0" w:space="0" w:color="auto"/>
                                          </w:divBdr>
                                          <w:divsChild>
                                            <w:div w:id="1817334608">
                                              <w:marLeft w:val="0"/>
                                              <w:marRight w:val="0"/>
                                              <w:marTop w:val="0"/>
                                              <w:marBottom w:val="330"/>
                                              <w:divBdr>
                                                <w:top w:val="none" w:sz="0" w:space="0" w:color="auto"/>
                                                <w:left w:val="none" w:sz="0" w:space="0" w:color="auto"/>
                                                <w:bottom w:val="none" w:sz="0" w:space="0" w:color="auto"/>
                                                <w:right w:val="none" w:sz="0" w:space="0" w:color="auto"/>
                                              </w:divBdr>
                                              <w:divsChild>
                                                <w:div w:id="184904329">
                                                  <w:marLeft w:val="-15"/>
                                                  <w:marRight w:val="-15"/>
                                                  <w:marTop w:val="0"/>
                                                  <w:marBottom w:val="0"/>
                                                  <w:divBdr>
                                                    <w:top w:val="none" w:sz="0" w:space="0" w:color="auto"/>
                                                    <w:left w:val="none" w:sz="0" w:space="0" w:color="auto"/>
                                                    <w:bottom w:val="none" w:sz="0" w:space="0" w:color="auto"/>
                                                    <w:right w:val="none" w:sz="0" w:space="0" w:color="auto"/>
                                                  </w:divBdr>
                                                </w:div>
                                                <w:div w:id="925115648">
                                                  <w:marLeft w:val="-15"/>
                                                  <w:marRight w:val="-15"/>
                                                  <w:marTop w:val="0"/>
                                                  <w:marBottom w:val="0"/>
                                                  <w:divBdr>
                                                    <w:top w:val="none" w:sz="0" w:space="0" w:color="auto"/>
                                                    <w:left w:val="none" w:sz="0" w:space="0" w:color="auto"/>
                                                    <w:bottom w:val="none" w:sz="0" w:space="0" w:color="auto"/>
                                                    <w:right w:val="none" w:sz="0" w:space="0" w:color="auto"/>
                                                  </w:divBdr>
                                                </w:div>
                                                <w:div w:id="241450550">
                                                  <w:marLeft w:val="-15"/>
                                                  <w:marRight w:val="-15"/>
                                                  <w:marTop w:val="0"/>
                                                  <w:marBottom w:val="0"/>
                                                  <w:divBdr>
                                                    <w:top w:val="none" w:sz="0" w:space="0" w:color="auto"/>
                                                    <w:left w:val="none" w:sz="0" w:space="0" w:color="auto"/>
                                                    <w:bottom w:val="none" w:sz="0" w:space="0" w:color="auto"/>
                                                    <w:right w:val="none" w:sz="0" w:space="0" w:color="auto"/>
                                                  </w:divBdr>
                                                </w:div>
                                                <w:div w:id="940647350">
                                                  <w:marLeft w:val="-15"/>
                                                  <w:marRight w:val="-15"/>
                                                  <w:marTop w:val="0"/>
                                                  <w:marBottom w:val="0"/>
                                                  <w:divBdr>
                                                    <w:top w:val="none" w:sz="0" w:space="0" w:color="auto"/>
                                                    <w:left w:val="none" w:sz="0" w:space="0" w:color="auto"/>
                                                    <w:bottom w:val="none" w:sz="0" w:space="0" w:color="auto"/>
                                                    <w:right w:val="none" w:sz="0" w:space="0" w:color="auto"/>
                                                  </w:divBdr>
                                                </w:div>
                                                <w:div w:id="99574705">
                                                  <w:marLeft w:val="-15"/>
                                                  <w:marRight w:val="-15"/>
                                                  <w:marTop w:val="0"/>
                                                  <w:marBottom w:val="0"/>
                                                  <w:divBdr>
                                                    <w:top w:val="none" w:sz="0" w:space="0" w:color="auto"/>
                                                    <w:left w:val="none" w:sz="0" w:space="0" w:color="auto"/>
                                                    <w:bottom w:val="none" w:sz="0" w:space="0" w:color="auto"/>
                                                    <w:right w:val="none" w:sz="0" w:space="0" w:color="auto"/>
                                                  </w:divBdr>
                                                </w:div>
                                                <w:div w:id="609705565">
                                                  <w:marLeft w:val="-15"/>
                                                  <w:marRight w:val="-15"/>
                                                  <w:marTop w:val="0"/>
                                                  <w:marBottom w:val="0"/>
                                                  <w:divBdr>
                                                    <w:top w:val="none" w:sz="0" w:space="0" w:color="auto"/>
                                                    <w:left w:val="none" w:sz="0" w:space="0" w:color="auto"/>
                                                    <w:bottom w:val="none" w:sz="0" w:space="0" w:color="auto"/>
                                                    <w:right w:val="none" w:sz="0" w:space="0" w:color="auto"/>
                                                  </w:divBdr>
                                                </w:div>
                                                <w:div w:id="875124229">
                                                  <w:marLeft w:val="-15"/>
                                                  <w:marRight w:val="-15"/>
                                                  <w:marTop w:val="0"/>
                                                  <w:marBottom w:val="0"/>
                                                  <w:divBdr>
                                                    <w:top w:val="none" w:sz="0" w:space="0" w:color="auto"/>
                                                    <w:left w:val="none" w:sz="0" w:space="0" w:color="auto"/>
                                                    <w:bottom w:val="none" w:sz="0" w:space="0" w:color="auto"/>
                                                    <w:right w:val="none" w:sz="0" w:space="0" w:color="auto"/>
                                                  </w:divBdr>
                                                </w:div>
                                                <w:div w:id="763379789">
                                                  <w:marLeft w:val="-15"/>
                                                  <w:marRight w:val="-15"/>
                                                  <w:marTop w:val="0"/>
                                                  <w:marBottom w:val="0"/>
                                                  <w:divBdr>
                                                    <w:top w:val="none" w:sz="0" w:space="0" w:color="auto"/>
                                                    <w:left w:val="none" w:sz="0" w:space="0" w:color="auto"/>
                                                    <w:bottom w:val="none" w:sz="0" w:space="0" w:color="auto"/>
                                                    <w:right w:val="none" w:sz="0" w:space="0" w:color="auto"/>
                                                  </w:divBdr>
                                                </w:div>
                                                <w:div w:id="1898931065">
                                                  <w:marLeft w:val="-15"/>
                                                  <w:marRight w:val="-15"/>
                                                  <w:marTop w:val="0"/>
                                                  <w:marBottom w:val="0"/>
                                                  <w:divBdr>
                                                    <w:top w:val="none" w:sz="0" w:space="0" w:color="auto"/>
                                                    <w:left w:val="none" w:sz="0" w:space="0" w:color="auto"/>
                                                    <w:bottom w:val="none" w:sz="0" w:space="0" w:color="auto"/>
                                                    <w:right w:val="none" w:sz="0" w:space="0" w:color="auto"/>
                                                  </w:divBdr>
                                                </w:div>
                                                <w:div w:id="817309490">
                                                  <w:marLeft w:val="-15"/>
                                                  <w:marRight w:val="-15"/>
                                                  <w:marTop w:val="0"/>
                                                  <w:marBottom w:val="0"/>
                                                  <w:divBdr>
                                                    <w:top w:val="none" w:sz="0" w:space="0" w:color="auto"/>
                                                    <w:left w:val="none" w:sz="0" w:space="0" w:color="auto"/>
                                                    <w:bottom w:val="none" w:sz="0" w:space="0" w:color="auto"/>
                                                    <w:right w:val="none" w:sz="0" w:space="0" w:color="auto"/>
                                                  </w:divBdr>
                                                </w:div>
                                                <w:div w:id="811405159">
                                                  <w:marLeft w:val="-15"/>
                                                  <w:marRight w:val="-15"/>
                                                  <w:marTop w:val="0"/>
                                                  <w:marBottom w:val="0"/>
                                                  <w:divBdr>
                                                    <w:top w:val="none" w:sz="0" w:space="0" w:color="auto"/>
                                                    <w:left w:val="none" w:sz="0" w:space="0" w:color="auto"/>
                                                    <w:bottom w:val="none" w:sz="0" w:space="0" w:color="auto"/>
                                                    <w:right w:val="none" w:sz="0" w:space="0" w:color="auto"/>
                                                  </w:divBdr>
                                                </w:div>
                                                <w:div w:id="2070035325">
                                                  <w:marLeft w:val="-15"/>
                                                  <w:marRight w:val="-15"/>
                                                  <w:marTop w:val="0"/>
                                                  <w:marBottom w:val="0"/>
                                                  <w:divBdr>
                                                    <w:top w:val="none" w:sz="0" w:space="0" w:color="auto"/>
                                                    <w:left w:val="none" w:sz="0" w:space="0" w:color="auto"/>
                                                    <w:bottom w:val="none" w:sz="0" w:space="0" w:color="auto"/>
                                                    <w:right w:val="none" w:sz="0" w:space="0" w:color="auto"/>
                                                  </w:divBdr>
                                                </w:div>
                                                <w:div w:id="105743690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55345">
          <w:marLeft w:val="0"/>
          <w:marRight w:val="0"/>
          <w:marTop w:val="0"/>
          <w:marBottom w:val="0"/>
          <w:divBdr>
            <w:top w:val="none" w:sz="0" w:space="0" w:color="auto"/>
            <w:left w:val="none" w:sz="0" w:space="0" w:color="auto"/>
            <w:bottom w:val="none" w:sz="0" w:space="0" w:color="auto"/>
            <w:right w:val="none" w:sz="0" w:space="0" w:color="auto"/>
          </w:divBdr>
          <w:divsChild>
            <w:div w:id="1416781534">
              <w:marLeft w:val="0"/>
              <w:marRight w:val="0"/>
              <w:marTop w:val="0"/>
              <w:marBottom w:val="0"/>
              <w:divBdr>
                <w:top w:val="none" w:sz="0" w:space="0" w:color="auto"/>
                <w:left w:val="none" w:sz="0" w:space="0" w:color="auto"/>
                <w:bottom w:val="none" w:sz="0" w:space="0" w:color="auto"/>
                <w:right w:val="none" w:sz="0" w:space="0" w:color="auto"/>
              </w:divBdr>
              <w:divsChild>
                <w:div w:id="1318730838">
                  <w:marLeft w:val="-225"/>
                  <w:marRight w:val="-225"/>
                  <w:marTop w:val="0"/>
                  <w:marBottom w:val="0"/>
                  <w:divBdr>
                    <w:top w:val="none" w:sz="0" w:space="0" w:color="auto"/>
                    <w:left w:val="none" w:sz="0" w:space="0" w:color="auto"/>
                    <w:bottom w:val="none" w:sz="0" w:space="0" w:color="auto"/>
                    <w:right w:val="none" w:sz="0" w:space="0" w:color="auto"/>
                  </w:divBdr>
                  <w:divsChild>
                    <w:div w:id="16310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61972">
      <w:bodyDiv w:val="1"/>
      <w:marLeft w:val="0"/>
      <w:marRight w:val="0"/>
      <w:marTop w:val="0"/>
      <w:marBottom w:val="0"/>
      <w:divBdr>
        <w:top w:val="none" w:sz="0" w:space="0" w:color="auto"/>
        <w:left w:val="none" w:sz="0" w:space="0" w:color="auto"/>
        <w:bottom w:val="none" w:sz="0" w:space="0" w:color="auto"/>
        <w:right w:val="none" w:sz="0" w:space="0" w:color="auto"/>
      </w:divBdr>
    </w:div>
    <w:div w:id="1226452432">
      <w:bodyDiv w:val="1"/>
      <w:marLeft w:val="0"/>
      <w:marRight w:val="0"/>
      <w:marTop w:val="0"/>
      <w:marBottom w:val="0"/>
      <w:divBdr>
        <w:top w:val="none" w:sz="0" w:space="0" w:color="auto"/>
        <w:left w:val="none" w:sz="0" w:space="0" w:color="auto"/>
        <w:bottom w:val="none" w:sz="0" w:space="0" w:color="auto"/>
        <w:right w:val="none" w:sz="0" w:space="0" w:color="auto"/>
      </w:divBdr>
    </w:div>
    <w:div w:id="1304625287">
      <w:bodyDiv w:val="1"/>
      <w:marLeft w:val="0"/>
      <w:marRight w:val="0"/>
      <w:marTop w:val="0"/>
      <w:marBottom w:val="0"/>
      <w:divBdr>
        <w:top w:val="none" w:sz="0" w:space="0" w:color="auto"/>
        <w:left w:val="none" w:sz="0" w:space="0" w:color="auto"/>
        <w:bottom w:val="none" w:sz="0" w:space="0" w:color="auto"/>
        <w:right w:val="none" w:sz="0" w:space="0" w:color="auto"/>
      </w:divBdr>
    </w:div>
    <w:div w:id="1478650657">
      <w:bodyDiv w:val="1"/>
      <w:marLeft w:val="0"/>
      <w:marRight w:val="0"/>
      <w:marTop w:val="0"/>
      <w:marBottom w:val="0"/>
      <w:divBdr>
        <w:top w:val="none" w:sz="0" w:space="0" w:color="auto"/>
        <w:left w:val="none" w:sz="0" w:space="0" w:color="auto"/>
        <w:bottom w:val="none" w:sz="0" w:space="0" w:color="auto"/>
        <w:right w:val="none" w:sz="0" w:space="0" w:color="auto"/>
      </w:divBdr>
      <w:divsChild>
        <w:div w:id="1676612521">
          <w:marLeft w:val="0"/>
          <w:marRight w:val="0"/>
          <w:marTop w:val="0"/>
          <w:marBottom w:val="0"/>
          <w:divBdr>
            <w:top w:val="none" w:sz="0" w:space="0" w:color="auto"/>
            <w:left w:val="none" w:sz="0" w:space="0" w:color="auto"/>
            <w:bottom w:val="none" w:sz="0" w:space="0" w:color="auto"/>
            <w:right w:val="none" w:sz="0" w:space="0" w:color="auto"/>
          </w:divBdr>
          <w:divsChild>
            <w:div w:id="2056656229">
              <w:marLeft w:val="0"/>
              <w:marRight w:val="0"/>
              <w:marTop w:val="0"/>
              <w:marBottom w:val="0"/>
              <w:divBdr>
                <w:top w:val="none" w:sz="0" w:space="0" w:color="auto"/>
                <w:left w:val="none" w:sz="0" w:space="0" w:color="auto"/>
                <w:bottom w:val="none" w:sz="0" w:space="0" w:color="auto"/>
                <w:right w:val="none" w:sz="0" w:space="0" w:color="auto"/>
              </w:divBdr>
              <w:divsChild>
                <w:div w:id="1898666517">
                  <w:marLeft w:val="0"/>
                  <w:marRight w:val="0"/>
                  <w:marTop w:val="0"/>
                  <w:marBottom w:val="0"/>
                  <w:divBdr>
                    <w:top w:val="none" w:sz="0" w:space="0" w:color="auto"/>
                    <w:left w:val="none" w:sz="0" w:space="0" w:color="auto"/>
                    <w:bottom w:val="none" w:sz="0" w:space="0" w:color="auto"/>
                    <w:right w:val="none" w:sz="0" w:space="0" w:color="auto"/>
                  </w:divBdr>
                  <w:divsChild>
                    <w:div w:id="806045710">
                      <w:marLeft w:val="0"/>
                      <w:marRight w:val="0"/>
                      <w:marTop w:val="0"/>
                      <w:marBottom w:val="0"/>
                      <w:divBdr>
                        <w:top w:val="none" w:sz="0" w:space="0" w:color="auto"/>
                        <w:left w:val="none" w:sz="0" w:space="0" w:color="auto"/>
                        <w:bottom w:val="none" w:sz="0" w:space="0" w:color="auto"/>
                        <w:right w:val="none" w:sz="0" w:space="0" w:color="auto"/>
                      </w:divBdr>
                      <w:divsChild>
                        <w:div w:id="35395276">
                          <w:marLeft w:val="0"/>
                          <w:marRight w:val="0"/>
                          <w:marTop w:val="0"/>
                          <w:marBottom w:val="0"/>
                          <w:divBdr>
                            <w:top w:val="none" w:sz="0" w:space="0" w:color="auto"/>
                            <w:left w:val="none" w:sz="0" w:space="0" w:color="auto"/>
                            <w:bottom w:val="none" w:sz="0" w:space="0" w:color="auto"/>
                            <w:right w:val="none" w:sz="0" w:space="0" w:color="auto"/>
                          </w:divBdr>
                          <w:divsChild>
                            <w:div w:id="1098596717">
                              <w:marLeft w:val="0"/>
                              <w:marRight w:val="0"/>
                              <w:marTop w:val="0"/>
                              <w:marBottom w:val="0"/>
                              <w:divBdr>
                                <w:top w:val="none" w:sz="0" w:space="0" w:color="auto"/>
                                <w:left w:val="none" w:sz="0" w:space="0" w:color="auto"/>
                                <w:bottom w:val="none" w:sz="0" w:space="0" w:color="auto"/>
                                <w:right w:val="none" w:sz="0" w:space="0" w:color="auto"/>
                              </w:divBdr>
                              <w:divsChild>
                                <w:div w:id="1495492283">
                                  <w:marLeft w:val="-225"/>
                                  <w:marRight w:val="-225"/>
                                  <w:marTop w:val="0"/>
                                  <w:marBottom w:val="0"/>
                                  <w:divBdr>
                                    <w:top w:val="none" w:sz="0" w:space="0" w:color="auto"/>
                                    <w:left w:val="none" w:sz="0" w:space="0" w:color="auto"/>
                                    <w:bottom w:val="none" w:sz="0" w:space="0" w:color="auto"/>
                                    <w:right w:val="none" w:sz="0" w:space="0" w:color="auto"/>
                                  </w:divBdr>
                                  <w:divsChild>
                                    <w:div w:id="1459756350">
                                      <w:marLeft w:val="0"/>
                                      <w:marRight w:val="0"/>
                                      <w:marTop w:val="0"/>
                                      <w:marBottom w:val="0"/>
                                      <w:divBdr>
                                        <w:top w:val="none" w:sz="0" w:space="0" w:color="auto"/>
                                        <w:left w:val="none" w:sz="0" w:space="0" w:color="auto"/>
                                        <w:bottom w:val="none" w:sz="0" w:space="0" w:color="auto"/>
                                        <w:right w:val="none" w:sz="0" w:space="0" w:color="auto"/>
                                      </w:divBdr>
                                      <w:divsChild>
                                        <w:div w:id="635337439">
                                          <w:marLeft w:val="0"/>
                                          <w:marRight w:val="0"/>
                                          <w:marTop w:val="0"/>
                                          <w:marBottom w:val="0"/>
                                          <w:divBdr>
                                            <w:top w:val="none" w:sz="0" w:space="0" w:color="auto"/>
                                            <w:left w:val="none" w:sz="0" w:space="0" w:color="auto"/>
                                            <w:bottom w:val="none" w:sz="0" w:space="0" w:color="auto"/>
                                            <w:right w:val="none" w:sz="0" w:space="0" w:color="auto"/>
                                          </w:divBdr>
                                          <w:divsChild>
                                            <w:div w:id="11500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534955">
      <w:bodyDiv w:val="1"/>
      <w:marLeft w:val="0"/>
      <w:marRight w:val="0"/>
      <w:marTop w:val="0"/>
      <w:marBottom w:val="0"/>
      <w:divBdr>
        <w:top w:val="none" w:sz="0" w:space="0" w:color="auto"/>
        <w:left w:val="none" w:sz="0" w:space="0" w:color="auto"/>
        <w:bottom w:val="none" w:sz="0" w:space="0" w:color="auto"/>
        <w:right w:val="none" w:sz="0" w:space="0" w:color="auto"/>
      </w:divBdr>
      <w:divsChild>
        <w:div w:id="1735931947">
          <w:marLeft w:val="0"/>
          <w:marRight w:val="0"/>
          <w:marTop w:val="0"/>
          <w:marBottom w:val="0"/>
          <w:divBdr>
            <w:top w:val="none" w:sz="0" w:space="0" w:color="auto"/>
            <w:left w:val="none" w:sz="0" w:space="0" w:color="auto"/>
            <w:bottom w:val="none" w:sz="0" w:space="0" w:color="auto"/>
            <w:right w:val="none" w:sz="0" w:space="0" w:color="auto"/>
          </w:divBdr>
          <w:divsChild>
            <w:div w:id="89549631">
              <w:marLeft w:val="0"/>
              <w:marRight w:val="0"/>
              <w:marTop w:val="0"/>
              <w:marBottom w:val="0"/>
              <w:divBdr>
                <w:top w:val="none" w:sz="0" w:space="0" w:color="auto"/>
                <w:left w:val="none" w:sz="0" w:space="0" w:color="auto"/>
                <w:bottom w:val="none" w:sz="0" w:space="0" w:color="auto"/>
                <w:right w:val="none" w:sz="0" w:space="0" w:color="auto"/>
              </w:divBdr>
              <w:divsChild>
                <w:div w:id="1040057998">
                  <w:marLeft w:val="0"/>
                  <w:marRight w:val="0"/>
                  <w:marTop w:val="0"/>
                  <w:marBottom w:val="0"/>
                  <w:divBdr>
                    <w:top w:val="none" w:sz="0" w:space="0" w:color="auto"/>
                    <w:left w:val="none" w:sz="0" w:space="0" w:color="auto"/>
                    <w:bottom w:val="none" w:sz="0" w:space="0" w:color="auto"/>
                    <w:right w:val="none" w:sz="0" w:space="0" w:color="auto"/>
                  </w:divBdr>
                  <w:divsChild>
                    <w:div w:id="227737675">
                      <w:marLeft w:val="0"/>
                      <w:marRight w:val="0"/>
                      <w:marTop w:val="0"/>
                      <w:marBottom w:val="0"/>
                      <w:divBdr>
                        <w:top w:val="none" w:sz="0" w:space="0" w:color="auto"/>
                        <w:left w:val="none" w:sz="0" w:space="0" w:color="auto"/>
                        <w:bottom w:val="none" w:sz="0" w:space="0" w:color="auto"/>
                        <w:right w:val="none" w:sz="0" w:space="0" w:color="auto"/>
                      </w:divBdr>
                      <w:divsChild>
                        <w:div w:id="58024240">
                          <w:marLeft w:val="0"/>
                          <w:marRight w:val="0"/>
                          <w:marTop w:val="0"/>
                          <w:marBottom w:val="0"/>
                          <w:divBdr>
                            <w:top w:val="none" w:sz="0" w:space="0" w:color="auto"/>
                            <w:left w:val="none" w:sz="0" w:space="0" w:color="auto"/>
                            <w:bottom w:val="none" w:sz="0" w:space="0" w:color="auto"/>
                            <w:right w:val="none" w:sz="0" w:space="0" w:color="auto"/>
                          </w:divBdr>
                          <w:divsChild>
                            <w:div w:id="884485984">
                              <w:marLeft w:val="0"/>
                              <w:marRight w:val="0"/>
                              <w:marTop w:val="0"/>
                              <w:marBottom w:val="0"/>
                              <w:divBdr>
                                <w:top w:val="none" w:sz="0" w:space="0" w:color="auto"/>
                                <w:left w:val="none" w:sz="0" w:space="0" w:color="auto"/>
                                <w:bottom w:val="none" w:sz="0" w:space="0" w:color="auto"/>
                                <w:right w:val="none" w:sz="0" w:space="0" w:color="auto"/>
                              </w:divBdr>
                              <w:divsChild>
                                <w:div w:id="166944222">
                                  <w:marLeft w:val="-225"/>
                                  <w:marRight w:val="-225"/>
                                  <w:marTop w:val="0"/>
                                  <w:marBottom w:val="0"/>
                                  <w:divBdr>
                                    <w:top w:val="none" w:sz="0" w:space="0" w:color="auto"/>
                                    <w:left w:val="none" w:sz="0" w:space="0" w:color="auto"/>
                                    <w:bottom w:val="none" w:sz="0" w:space="0" w:color="auto"/>
                                    <w:right w:val="none" w:sz="0" w:space="0" w:color="auto"/>
                                  </w:divBdr>
                                  <w:divsChild>
                                    <w:div w:id="1898055454">
                                      <w:marLeft w:val="0"/>
                                      <w:marRight w:val="0"/>
                                      <w:marTop w:val="0"/>
                                      <w:marBottom w:val="0"/>
                                      <w:divBdr>
                                        <w:top w:val="none" w:sz="0" w:space="0" w:color="auto"/>
                                        <w:left w:val="none" w:sz="0" w:space="0" w:color="auto"/>
                                        <w:bottom w:val="none" w:sz="0" w:space="0" w:color="auto"/>
                                        <w:right w:val="none" w:sz="0" w:space="0" w:color="auto"/>
                                      </w:divBdr>
                                      <w:divsChild>
                                        <w:div w:id="754280051">
                                          <w:marLeft w:val="0"/>
                                          <w:marRight w:val="0"/>
                                          <w:marTop w:val="0"/>
                                          <w:marBottom w:val="0"/>
                                          <w:divBdr>
                                            <w:top w:val="none" w:sz="0" w:space="0" w:color="auto"/>
                                            <w:left w:val="none" w:sz="0" w:space="0" w:color="auto"/>
                                            <w:bottom w:val="none" w:sz="0" w:space="0" w:color="auto"/>
                                            <w:right w:val="none" w:sz="0" w:space="0" w:color="auto"/>
                                          </w:divBdr>
                                          <w:divsChild>
                                            <w:div w:id="679085097">
                                              <w:marLeft w:val="0"/>
                                              <w:marRight w:val="0"/>
                                              <w:marTop w:val="0"/>
                                              <w:marBottom w:val="0"/>
                                              <w:divBdr>
                                                <w:top w:val="none" w:sz="0" w:space="0" w:color="auto"/>
                                                <w:left w:val="none" w:sz="0" w:space="0" w:color="auto"/>
                                                <w:bottom w:val="none" w:sz="0" w:space="0" w:color="auto"/>
                                                <w:right w:val="none" w:sz="0" w:space="0" w:color="auto"/>
                                              </w:divBdr>
                                              <w:divsChild>
                                                <w:div w:id="175653550">
                                                  <w:marLeft w:val="0"/>
                                                  <w:marRight w:val="0"/>
                                                  <w:marTop w:val="0"/>
                                                  <w:marBottom w:val="0"/>
                                                  <w:divBdr>
                                                    <w:top w:val="single" w:sz="48" w:space="0" w:color="FFFFFF"/>
                                                    <w:left w:val="none" w:sz="0" w:space="0" w:color="auto"/>
                                                    <w:bottom w:val="single" w:sz="48" w:space="0" w:color="FFFFFF"/>
                                                    <w:right w:val="none" w:sz="0" w:space="0" w:color="auto"/>
                                                  </w:divBdr>
                                                  <w:divsChild>
                                                    <w:div w:id="1810391581">
                                                      <w:marLeft w:val="0"/>
                                                      <w:marRight w:val="0"/>
                                                      <w:marTop w:val="0"/>
                                                      <w:marBottom w:val="0"/>
                                                      <w:divBdr>
                                                        <w:top w:val="none" w:sz="0" w:space="0" w:color="auto"/>
                                                        <w:left w:val="none" w:sz="0" w:space="0" w:color="auto"/>
                                                        <w:bottom w:val="none" w:sz="0" w:space="0" w:color="auto"/>
                                                        <w:right w:val="none" w:sz="0" w:space="0" w:color="auto"/>
                                                      </w:divBdr>
                                                      <w:divsChild>
                                                        <w:div w:id="731079016">
                                                          <w:marLeft w:val="0"/>
                                                          <w:marRight w:val="0"/>
                                                          <w:marTop w:val="0"/>
                                                          <w:marBottom w:val="0"/>
                                                          <w:divBdr>
                                                            <w:top w:val="none" w:sz="0" w:space="0" w:color="auto"/>
                                                            <w:left w:val="none" w:sz="0" w:space="0" w:color="auto"/>
                                                            <w:bottom w:val="none" w:sz="0" w:space="0" w:color="auto"/>
                                                            <w:right w:val="none" w:sz="0" w:space="0" w:color="auto"/>
                                                          </w:divBdr>
                                                          <w:divsChild>
                                                            <w:div w:id="792669942">
                                                              <w:marLeft w:val="0"/>
                                                              <w:marRight w:val="0"/>
                                                              <w:marTop w:val="0"/>
                                                              <w:marBottom w:val="0"/>
                                                              <w:divBdr>
                                                                <w:top w:val="none" w:sz="0" w:space="0" w:color="auto"/>
                                                                <w:left w:val="none" w:sz="0" w:space="0" w:color="auto"/>
                                                                <w:bottom w:val="none" w:sz="0" w:space="0" w:color="auto"/>
                                                                <w:right w:val="none" w:sz="0" w:space="0" w:color="auto"/>
                                                              </w:divBdr>
                                                              <w:divsChild>
                                                                <w:div w:id="16250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675668">
      <w:bodyDiv w:val="1"/>
      <w:marLeft w:val="300"/>
      <w:marRight w:val="300"/>
      <w:marTop w:val="300"/>
      <w:marBottom w:val="300"/>
      <w:divBdr>
        <w:top w:val="none" w:sz="0" w:space="0" w:color="auto"/>
        <w:left w:val="none" w:sz="0" w:space="0" w:color="auto"/>
        <w:bottom w:val="none" w:sz="0" w:space="0" w:color="auto"/>
        <w:right w:val="none" w:sz="0" w:space="0" w:color="auto"/>
      </w:divBdr>
    </w:div>
    <w:div w:id="1965767365">
      <w:bodyDiv w:val="1"/>
      <w:marLeft w:val="0"/>
      <w:marRight w:val="0"/>
      <w:marTop w:val="0"/>
      <w:marBottom w:val="0"/>
      <w:divBdr>
        <w:top w:val="none" w:sz="0" w:space="0" w:color="auto"/>
        <w:left w:val="none" w:sz="0" w:space="0" w:color="auto"/>
        <w:bottom w:val="none" w:sz="0" w:space="0" w:color="auto"/>
        <w:right w:val="none" w:sz="0" w:space="0" w:color="auto"/>
      </w:divBdr>
      <w:divsChild>
        <w:div w:id="1084574505">
          <w:marLeft w:val="0"/>
          <w:marRight w:val="0"/>
          <w:marTop w:val="0"/>
          <w:marBottom w:val="0"/>
          <w:divBdr>
            <w:top w:val="none" w:sz="0" w:space="0" w:color="auto"/>
            <w:left w:val="none" w:sz="0" w:space="0" w:color="auto"/>
            <w:bottom w:val="none" w:sz="0" w:space="0" w:color="auto"/>
            <w:right w:val="none" w:sz="0" w:space="0" w:color="auto"/>
          </w:divBdr>
          <w:divsChild>
            <w:div w:id="1515420605">
              <w:marLeft w:val="0"/>
              <w:marRight w:val="0"/>
              <w:marTop w:val="0"/>
              <w:marBottom w:val="0"/>
              <w:divBdr>
                <w:top w:val="none" w:sz="0" w:space="0" w:color="auto"/>
                <w:left w:val="none" w:sz="0" w:space="0" w:color="auto"/>
                <w:bottom w:val="none" w:sz="0" w:space="0" w:color="auto"/>
                <w:right w:val="none" w:sz="0" w:space="0" w:color="auto"/>
              </w:divBdr>
              <w:divsChild>
                <w:div w:id="1548182537">
                  <w:marLeft w:val="0"/>
                  <w:marRight w:val="0"/>
                  <w:marTop w:val="0"/>
                  <w:marBottom w:val="0"/>
                  <w:divBdr>
                    <w:top w:val="none" w:sz="0" w:space="0" w:color="auto"/>
                    <w:left w:val="none" w:sz="0" w:space="0" w:color="auto"/>
                    <w:bottom w:val="none" w:sz="0" w:space="0" w:color="auto"/>
                    <w:right w:val="none" w:sz="0" w:space="0" w:color="auto"/>
                  </w:divBdr>
                  <w:divsChild>
                    <w:div w:id="847601723">
                      <w:marLeft w:val="0"/>
                      <w:marRight w:val="0"/>
                      <w:marTop w:val="0"/>
                      <w:marBottom w:val="0"/>
                      <w:divBdr>
                        <w:top w:val="none" w:sz="0" w:space="0" w:color="auto"/>
                        <w:left w:val="none" w:sz="0" w:space="0" w:color="auto"/>
                        <w:bottom w:val="none" w:sz="0" w:space="0" w:color="auto"/>
                        <w:right w:val="none" w:sz="0" w:space="0" w:color="auto"/>
                      </w:divBdr>
                      <w:divsChild>
                        <w:div w:id="856499477">
                          <w:marLeft w:val="0"/>
                          <w:marRight w:val="0"/>
                          <w:marTop w:val="0"/>
                          <w:marBottom w:val="0"/>
                          <w:divBdr>
                            <w:top w:val="none" w:sz="0" w:space="0" w:color="auto"/>
                            <w:left w:val="none" w:sz="0" w:space="0" w:color="auto"/>
                            <w:bottom w:val="none" w:sz="0" w:space="0" w:color="auto"/>
                            <w:right w:val="none" w:sz="0" w:space="0" w:color="auto"/>
                          </w:divBdr>
                          <w:divsChild>
                            <w:div w:id="326178358">
                              <w:marLeft w:val="0"/>
                              <w:marRight w:val="0"/>
                              <w:marTop w:val="0"/>
                              <w:marBottom w:val="0"/>
                              <w:divBdr>
                                <w:top w:val="none" w:sz="0" w:space="0" w:color="auto"/>
                                <w:left w:val="none" w:sz="0" w:space="0" w:color="auto"/>
                                <w:bottom w:val="none" w:sz="0" w:space="0" w:color="auto"/>
                                <w:right w:val="none" w:sz="0" w:space="0" w:color="auto"/>
                              </w:divBdr>
                              <w:divsChild>
                                <w:div w:id="249051637">
                                  <w:marLeft w:val="-225"/>
                                  <w:marRight w:val="-225"/>
                                  <w:marTop w:val="0"/>
                                  <w:marBottom w:val="0"/>
                                  <w:divBdr>
                                    <w:top w:val="none" w:sz="0" w:space="0" w:color="auto"/>
                                    <w:left w:val="none" w:sz="0" w:space="0" w:color="auto"/>
                                    <w:bottom w:val="none" w:sz="0" w:space="0" w:color="auto"/>
                                    <w:right w:val="none" w:sz="0" w:space="0" w:color="auto"/>
                                  </w:divBdr>
                                  <w:divsChild>
                                    <w:div w:id="665593409">
                                      <w:marLeft w:val="0"/>
                                      <w:marRight w:val="0"/>
                                      <w:marTop w:val="0"/>
                                      <w:marBottom w:val="0"/>
                                      <w:divBdr>
                                        <w:top w:val="none" w:sz="0" w:space="0" w:color="auto"/>
                                        <w:left w:val="none" w:sz="0" w:space="0" w:color="auto"/>
                                        <w:bottom w:val="none" w:sz="0" w:space="0" w:color="auto"/>
                                        <w:right w:val="none" w:sz="0" w:space="0" w:color="auto"/>
                                      </w:divBdr>
                                      <w:divsChild>
                                        <w:div w:id="304161432">
                                          <w:marLeft w:val="0"/>
                                          <w:marRight w:val="0"/>
                                          <w:marTop w:val="0"/>
                                          <w:marBottom w:val="0"/>
                                          <w:divBdr>
                                            <w:top w:val="none" w:sz="0" w:space="0" w:color="auto"/>
                                            <w:left w:val="none" w:sz="0" w:space="0" w:color="auto"/>
                                            <w:bottom w:val="none" w:sz="0" w:space="0" w:color="auto"/>
                                            <w:right w:val="none" w:sz="0" w:space="0" w:color="auto"/>
                                          </w:divBdr>
                                          <w:divsChild>
                                            <w:div w:id="1903175460">
                                              <w:marLeft w:val="0"/>
                                              <w:marRight w:val="0"/>
                                              <w:marTop w:val="0"/>
                                              <w:marBottom w:val="0"/>
                                              <w:divBdr>
                                                <w:top w:val="none" w:sz="0" w:space="0" w:color="auto"/>
                                                <w:left w:val="none" w:sz="0" w:space="0" w:color="auto"/>
                                                <w:bottom w:val="none" w:sz="0" w:space="0" w:color="auto"/>
                                                <w:right w:val="none" w:sz="0" w:space="0" w:color="auto"/>
                                              </w:divBdr>
                                              <w:divsChild>
                                                <w:div w:id="1034111758">
                                                  <w:marLeft w:val="0"/>
                                                  <w:marRight w:val="0"/>
                                                  <w:marTop w:val="0"/>
                                                  <w:marBottom w:val="0"/>
                                                  <w:divBdr>
                                                    <w:top w:val="single" w:sz="48" w:space="0" w:color="FFFFFF"/>
                                                    <w:left w:val="none" w:sz="0" w:space="0" w:color="auto"/>
                                                    <w:bottom w:val="single" w:sz="48" w:space="0" w:color="FFFFFF"/>
                                                    <w:right w:val="none" w:sz="0" w:space="0" w:color="auto"/>
                                                  </w:divBdr>
                                                  <w:divsChild>
                                                    <w:div w:id="1233545285">
                                                      <w:marLeft w:val="0"/>
                                                      <w:marRight w:val="0"/>
                                                      <w:marTop w:val="0"/>
                                                      <w:marBottom w:val="0"/>
                                                      <w:divBdr>
                                                        <w:top w:val="none" w:sz="0" w:space="0" w:color="auto"/>
                                                        <w:left w:val="none" w:sz="0" w:space="0" w:color="auto"/>
                                                        <w:bottom w:val="none" w:sz="0" w:space="0" w:color="auto"/>
                                                        <w:right w:val="none" w:sz="0" w:space="0" w:color="auto"/>
                                                      </w:divBdr>
                                                      <w:divsChild>
                                                        <w:div w:id="598441882">
                                                          <w:marLeft w:val="0"/>
                                                          <w:marRight w:val="0"/>
                                                          <w:marTop w:val="0"/>
                                                          <w:marBottom w:val="0"/>
                                                          <w:divBdr>
                                                            <w:top w:val="none" w:sz="0" w:space="0" w:color="auto"/>
                                                            <w:left w:val="none" w:sz="0" w:space="0" w:color="auto"/>
                                                            <w:bottom w:val="none" w:sz="0" w:space="0" w:color="auto"/>
                                                            <w:right w:val="none" w:sz="0" w:space="0" w:color="auto"/>
                                                          </w:divBdr>
                                                          <w:divsChild>
                                                            <w:div w:id="111830107">
                                                              <w:marLeft w:val="0"/>
                                                              <w:marRight w:val="0"/>
                                                              <w:marTop w:val="0"/>
                                                              <w:marBottom w:val="0"/>
                                                              <w:divBdr>
                                                                <w:top w:val="none" w:sz="0" w:space="0" w:color="auto"/>
                                                                <w:left w:val="none" w:sz="0" w:space="0" w:color="auto"/>
                                                                <w:bottom w:val="none" w:sz="0" w:space="0" w:color="auto"/>
                                                                <w:right w:val="none" w:sz="0" w:space="0" w:color="auto"/>
                                                              </w:divBdr>
                                                              <w:divsChild>
                                                                <w:div w:id="9438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681">
                                                          <w:marLeft w:val="0"/>
                                                          <w:marRight w:val="0"/>
                                                          <w:marTop w:val="0"/>
                                                          <w:marBottom w:val="0"/>
                                                          <w:divBdr>
                                                            <w:top w:val="none" w:sz="0" w:space="0" w:color="auto"/>
                                                            <w:left w:val="none" w:sz="0" w:space="0" w:color="auto"/>
                                                            <w:bottom w:val="none" w:sz="0" w:space="0" w:color="auto"/>
                                                            <w:right w:val="none" w:sz="0" w:space="0" w:color="auto"/>
                                                          </w:divBdr>
                                                          <w:divsChild>
                                                            <w:div w:id="410811824">
                                                              <w:marLeft w:val="0"/>
                                                              <w:marRight w:val="0"/>
                                                              <w:marTop w:val="0"/>
                                                              <w:marBottom w:val="0"/>
                                                              <w:divBdr>
                                                                <w:top w:val="none" w:sz="0" w:space="0" w:color="auto"/>
                                                                <w:left w:val="none" w:sz="0" w:space="0" w:color="auto"/>
                                                                <w:bottom w:val="none" w:sz="0" w:space="0" w:color="auto"/>
                                                                <w:right w:val="none" w:sz="0" w:space="0" w:color="auto"/>
                                                              </w:divBdr>
                                                              <w:divsChild>
                                                                <w:div w:id="1478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341">
                                                          <w:marLeft w:val="0"/>
                                                          <w:marRight w:val="0"/>
                                                          <w:marTop w:val="0"/>
                                                          <w:marBottom w:val="0"/>
                                                          <w:divBdr>
                                                            <w:top w:val="none" w:sz="0" w:space="0" w:color="auto"/>
                                                            <w:left w:val="none" w:sz="0" w:space="0" w:color="auto"/>
                                                            <w:bottom w:val="none" w:sz="0" w:space="0" w:color="auto"/>
                                                            <w:right w:val="none" w:sz="0" w:space="0" w:color="auto"/>
                                                          </w:divBdr>
                                                          <w:divsChild>
                                                            <w:div w:id="463891749">
                                                              <w:marLeft w:val="0"/>
                                                              <w:marRight w:val="0"/>
                                                              <w:marTop w:val="0"/>
                                                              <w:marBottom w:val="0"/>
                                                              <w:divBdr>
                                                                <w:top w:val="none" w:sz="0" w:space="0" w:color="auto"/>
                                                                <w:left w:val="none" w:sz="0" w:space="0" w:color="auto"/>
                                                                <w:bottom w:val="none" w:sz="0" w:space="0" w:color="auto"/>
                                                                <w:right w:val="none" w:sz="0" w:space="0" w:color="auto"/>
                                                              </w:divBdr>
                                                              <w:divsChild>
                                                                <w:div w:id="18133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4165971">
      <w:bodyDiv w:val="1"/>
      <w:marLeft w:val="0"/>
      <w:marRight w:val="0"/>
      <w:marTop w:val="0"/>
      <w:marBottom w:val="0"/>
      <w:divBdr>
        <w:top w:val="none" w:sz="0" w:space="0" w:color="auto"/>
        <w:left w:val="none" w:sz="0" w:space="0" w:color="auto"/>
        <w:bottom w:val="none" w:sz="0" w:space="0" w:color="auto"/>
        <w:right w:val="none" w:sz="0" w:space="0" w:color="auto"/>
      </w:divBdr>
      <w:divsChild>
        <w:div w:id="1416971615">
          <w:marLeft w:val="0"/>
          <w:marRight w:val="0"/>
          <w:marTop w:val="0"/>
          <w:marBottom w:val="0"/>
          <w:divBdr>
            <w:top w:val="none" w:sz="0" w:space="0" w:color="auto"/>
            <w:left w:val="none" w:sz="0" w:space="0" w:color="auto"/>
            <w:bottom w:val="none" w:sz="0" w:space="0" w:color="auto"/>
            <w:right w:val="none" w:sz="0" w:space="0" w:color="auto"/>
          </w:divBdr>
          <w:divsChild>
            <w:div w:id="1443845101">
              <w:marLeft w:val="0"/>
              <w:marRight w:val="0"/>
              <w:marTop w:val="0"/>
              <w:marBottom w:val="0"/>
              <w:divBdr>
                <w:top w:val="none" w:sz="0" w:space="0" w:color="auto"/>
                <w:left w:val="none" w:sz="0" w:space="0" w:color="auto"/>
                <w:bottom w:val="none" w:sz="0" w:space="0" w:color="auto"/>
                <w:right w:val="none" w:sz="0" w:space="0" w:color="auto"/>
              </w:divBdr>
              <w:divsChild>
                <w:div w:id="520903161">
                  <w:marLeft w:val="0"/>
                  <w:marRight w:val="0"/>
                  <w:marTop w:val="0"/>
                  <w:marBottom w:val="0"/>
                  <w:divBdr>
                    <w:top w:val="none" w:sz="0" w:space="0" w:color="auto"/>
                    <w:left w:val="none" w:sz="0" w:space="0" w:color="auto"/>
                    <w:bottom w:val="none" w:sz="0" w:space="0" w:color="auto"/>
                    <w:right w:val="none" w:sz="0" w:space="0" w:color="auto"/>
                  </w:divBdr>
                  <w:divsChild>
                    <w:div w:id="589239925">
                      <w:marLeft w:val="0"/>
                      <w:marRight w:val="0"/>
                      <w:marTop w:val="0"/>
                      <w:marBottom w:val="0"/>
                      <w:divBdr>
                        <w:top w:val="none" w:sz="0" w:space="0" w:color="auto"/>
                        <w:left w:val="none" w:sz="0" w:space="0" w:color="auto"/>
                        <w:bottom w:val="none" w:sz="0" w:space="0" w:color="auto"/>
                        <w:right w:val="none" w:sz="0" w:space="0" w:color="auto"/>
                      </w:divBdr>
                      <w:divsChild>
                        <w:div w:id="1963149084">
                          <w:marLeft w:val="0"/>
                          <w:marRight w:val="0"/>
                          <w:marTop w:val="0"/>
                          <w:marBottom w:val="0"/>
                          <w:divBdr>
                            <w:top w:val="none" w:sz="0" w:space="0" w:color="auto"/>
                            <w:left w:val="none" w:sz="0" w:space="0" w:color="auto"/>
                            <w:bottom w:val="none" w:sz="0" w:space="0" w:color="auto"/>
                            <w:right w:val="none" w:sz="0" w:space="0" w:color="auto"/>
                          </w:divBdr>
                          <w:divsChild>
                            <w:div w:id="224921477">
                              <w:marLeft w:val="0"/>
                              <w:marRight w:val="0"/>
                              <w:marTop w:val="0"/>
                              <w:marBottom w:val="0"/>
                              <w:divBdr>
                                <w:top w:val="none" w:sz="0" w:space="0" w:color="auto"/>
                                <w:left w:val="none" w:sz="0" w:space="0" w:color="auto"/>
                                <w:bottom w:val="none" w:sz="0" w:space="0" w:color="auto"/>
                                <w:right w:val="none" w:sz="0" w:space="0" w:color="auto"/>
                              </w:divBdr>
                              <w:divsChild>
                                <w:div w:id="1133332769">
                                  <w:marLeft w:val="-225"/>
                                  <w:marRight w:val="-225"/>
                                  <w:marTop w:val="0"/>
                                  <w:marBottom w:val="0"/>
                                  <w:divBdr>
                                    <w:top w:val="none" w:sz="0" w:space="0" w:color="auto"/>
                                    <w:left w:val="none" w:sz="0" w:space="0" w:color="auto"/>
                                    <w:bottom w:val="none" w:sz="0" w:space="0" w:color="auto"/>
                                    <w:right w:val="none" w:sz="0" w:space="0" w:color="auto"/>
                                  </w:divBdr>
                                  <w:divsChild>
                                    <w:div w:id="151681221">
                                      <w:marLeft w:val="0"/>
                                      <w:marRight w:val="0"/>
                                      <w:marTop w:val="0"/>
                                      <w:marBottom w:val="0"/>
                                      <w:divBdr>
                                        <w:top w:val="none" w:sz="0" w:space="0" w:color="auto"/>
                                        <w:left w:val="none" w:sz="0" w:space="0" w:color="auto"/>
                                        <w:bottom w:val="none" w:sz="0" w:space="0" w:color="auto"/>
                                        <w:right w:val="none" w:sz="0" w:space="0" w:color="auto"/>
                                      </w:divBdr>
                                      <w:divsChild>
                                        <w:div w:id="1003818258">
                                          <w:marLeft w:val="0"/>
                                          <w:marRight w:val="0"/>
                                          <w:marTop w:val="0"/>
                                          <w:marBottom w:val="0"/>
                                          <w:divBdr>
                                            <w:top w:val="none" w:sz="0" w:space="0" w:color="auto"/>
                                            <w:left w:val="none" w:sz="0" w:space="0" w:color="auto"/>
                                            <w:bottom w:val="none" w:sz="0" w:space="0" w:color="auto"/>
                                            <w:right w:val="none" w:sz="0" w:space="0" w:color="auto"/>
                                          </w:divBdr>
                                          <w:divsChild>
                                            <w:div w:id="1068311249">
                                              <w:marLeft w:val="0"/>
                                              <w:marRight w:val="0"/>
                                              <w:marTop w:val="600"/>
                                              <w:marBottom w:val="0"/>
                                              <w:divBdr>
                                                <w:top w:val="single" w:sz="48" w:space="24" w:color="0081A2"/>
                                                <w:left w:val="single" w:sz="48" w:space="24" w:color="0081A2"/>
                                                <w:bottom w:val="single" w:sz="48" w:space="24" w:color="0081A2"/>
                                                <w:right w:val="single" w:sz="48" w:space="24" w:color="0081A2"/>
                                              </w:divBdr>
                                              <w:divsChild>
                                                <w:div w:id="18933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737851">
      <w:bodyDiv w:val="1"/>
      <w:marLeft w:val="0"/>
      <w:marRight w:val="0"/>
      <w:marTop w:val="0"/>
      <w:marBottom w:val="0"/>
      <w:divBdr>
        <w:top w:val="none" w:sz="0" w:space="0" w:color="auto"/>
        <w:left w:val="none" w:sz="0" w:space="0" w:color="auto"/>
        <w:bottom w:val="none" w:sz="0" w:space="0" w:color="auto"/>
        <w:right w:val="none" w:sz="0" w:space="0" w:color="auto"/>
      </w:divBdr>
    </w:div>
    <w:div w:id="2120833464">
      <w:bodyDiv w:val="1"/>
      <w:marLeft w:val="0"/>
      <w:marRight w:val="0"/>
      <w:marTop w:val="0"/>
      <w:marBottom w:val="0"/>
      <w:divBdr>
        <w:top w:val="none" w:sz="0" w:space="0" w:color="auto"/>
        <w:left w:val="none" w:sz="0" w:space="0" w:color="auto"/>
        <w:bottom w:val="none" w:sz="0" w:space="0" w:color="auto"/>
        <w:right w:val="none" w:sz="0" w:space="0" w:color="auto"/>
      </w:divBdr>
      <w:divsChild>
        <w:div w:id="835070171">
          <w:marLeft w:val="0"/>
          <w:marRight w:val="0"/>
          <w:marTop w:val="0"/>
          <w:marBottom w:val="0"/>
          <w:divBdr>
            <w:top w:val="none" w:sz="0" w:space="0" w:color="auto"/>
            <w:left w:val="none" w:sz="0" w:space="0" w:color="auto"/>
            <w:bottom w:val="none" w:sz="0" w:space="0" w:color="auto"/>
            <w:right w:val="none" w:sz="0" w:space="0" w:color="auto"/>
          </w:divBdr>
          <w:divsChild>
            <w:div w:id="1863859559">
              <w:marLeft w:val="0"/>
              <w:marRight w:val="0"/>
              <w:marTop w:val="0"/>
              <w:marBottom w:val="0"/>
              <w:divBdr>
                <w:top w:val="none" w:sz="0" w:space="0" w:color="auto"/>
                <w:left w:val="none" w:sz="0" w:space="0" w:color="auto"/>
                <w:bottom w:val="none" w:sz="0" w:space="0" w:color="auto"/>
                <w:right w:val="none" w:sz="0" w:space="0" w:color="auto"/>
              </w:divBdr>
              <w:divsChild>
                <w:div w:id="114908970">
                  <w:marLeft w:val="0"/>
                  <w:marRight w:val="0"/>
                  <w:marTop w:val="0"/>
                  <w:marBottom w:val="0"/>
                  <w:divBdr>
                    <w:top w:val="none" w:sz="0" w:space="0" w:color="auto"/>
                    <w:left w:val="none" w:sz="0" w:space="0" w:color="auto"/>
                    <w:bottom w:val="none" w:sz="0" w:space="0" w:color="auto"/>
                    <w:right w:val="none" w:sz="0" w:space="0" w:color="auto"/>
                  </w:divBdr>
                  <w:divsChild>
                    <w:div w:id="1226379392">
                      <w:marLeft w:val="0"/>
                      <w:marRight w:val="0"/>
                      <w:marTop w:val="0"/>
                      <w:marBottom w:val="0"/>
                      <w:divBdr>
                        <w:top w:val="none" w:sz="0" w:space="0" w:color="auto"/>
                        <w:left w:val="none" w:sz="0" w:space="0" w:color="auto"/>
                        <w:bottom w:val="none" w:sz="0" w:space="0" w:color="auto"/>
                        <w:right w:val="none" w:sz="0" w:space="0" w:color="auto"/>
                      </w:divBdr>
                      <w:divsChild>
                        <w:div w:id="870456127">
                          <w:marLeft w:val="0"/>
                          <w:marRight w:val="0"/>
                          <w:marTop w:val="0"/>
                          <w:marBottom w:val="0"/>
                          <w:divBdr>
                            <w:top w:val="none" w:sz="0" w:space="0" w:color="auto"/>
                            <w:left w:val="none" w:sz="0" w:space="0" w:color="auto"/>
                            <w:bottom w:val="none" w:sz="0" w:space="0" w:color="auto"/>
                            <w:right w:val="none" w:sz="0" w:space="0" w:color="auto"/>
                          </w:divBdr>
                          <w:divsChild>
                            <w:div w:id="259532731">
                              <w:marLeft w:val="0"/>
                              <w:marRight w:val="0"/>
                              <w:marTop w:val="0"/>
                              <w:marBottom w:val="0"/>
                              <w:divBdr>
                                <w:top w:val="none" w:sz="0" w:space="0" w:color="auto"/>
                                <w:left w:val="none" w:sz="0" w:space="0" w:color="auto"/>
                                <w:bottom w:val="none" w:sz="0" w:space="0" w:color="auto"/>
                                <w:right w:val="none" w:sz="0" w:space="0" w:color="auto"/>
                              </w:divBdr>
                              <w:divsChild>
                                <w:div w:id="2116901835">
                                  <w:marLeft w:val="-225"/>
                                  <w:marRight w:val="-225"/>
                                  <w:marTop w:val="0"/>
                                  <w:marBottom w:val="0"/>
                                  <w:divBdr>
                                    <w:top w:val="none" w:sz="0" w:space="0" w:color="auto"/>
                                    <w:left w:val="none" w:sz="0" w:space="0" w:color="auto"/>
                                    <w:bottom w:val="none" w:sz="0" w:space="0" w:color="auto"/>
                                    <w:right w:val="none" w:sz="0" w:space="0" w:color="auto"/>
                                  </w:divBdr>
                                  <w:divsChild>
                                    <w:div w:id="2101439372">
                                      <w:marLeft w:val="0"/>
                                      <w:marRight w:val="0"/>
                                      <w:marTop w:val="0"/>
                                      <w:marBottom w:val="0"/>
                                      <w:divBdr>
                                        <w:top w:val="none" w:sz="0" w:space="0" w:color="auto"/>
                                        <w:left w:val="none" w:sz="0" w:space="0" w:color="auto"/>
                                        <w:bottom w:val="none" w:sz="0" w:space="0" w:color="auto"/>
                                        <w:right w:val="none" w:sz="0" w:space="0" w:color="auto"/>
                                      </w:divBdr>
                                      <w:divsChild>
                                        <w:div w:id="883374761">
                                          <w:marLeft w:val="0"/>
                                          <w:marRight w:val="0"/>
                                          <w:marTop w:val="0"/>
                                          <w:marBottom w:val="0"/>
                                          <w:divBdr>
                                            <w:top w:val="none" w:sz="0" w:space="0" w:color="auto"/>
                                            <w:left w:val="none" w:sz="0" w:space="0" w:color="auto"/>
                                            <w:bottom w:val="none" w:sz="0" w:space="0" w:color="auto"/>
                                            <w:right w:val="none" w:sz="0" w:space="0" w:color="auto"/>
                                          </w:divBdr>
                                          <w:divsChild>
                                            <w:div w:id="726878014">
                                              <w:marLeft w:val="0"/>
                                              <w:marRight w:val="0"/>
                                              <w:marTop w:val="0"/>
                                              <w:marBottom w:val="0"/>
                                              <w:divBdr>
                                                <w:top w:val="none" w:sz="0" w:space="0" w:color="auto"/>
                                                <w:left w:val="none" w:sz="0" w:space="0" w:color="auto"/>
                                                <w:bottom w:val="none" w:sz="0" w:space="0" w:color="auto"/>
                                                <w:right w:val="none" w:sz="0" w:space="0" w:color="auto"/>
                                              </w:divBdr>
                                              <w:divsChild>
                                                <w:div w:id="12891239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sa.gov.au/rules-and-regulations/land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asa.gov.au/rules-and-regulations/landing-" TargetMode="External"/><Relationship Id="rId4" Type="http://schemas.openxmlformats.org/officeDocument/2006/relationships/settings" Target="settings.xml"/><Relationship Id="rId9" Type="http://schemas.openxmlformats.org/officeDocument/2006/relationships/hyperlink" Target="https://consultation.casa.gov.au/regulatory-program/pp1816us/consult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AE5D3-0A64-41E0-B02F-AAEBFDAC5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8</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Proposed policy amendments to Part 101 MOS registration, accreditation and transitional provisions - (CD 2014US)</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policy amendments to Part 101 MOS registration, accreditation and transitional provisions - (CD 2014US)</dc:title>
  <dc:subject>regulatory consultaion</dc:subject>
  <dc:creator>Civil Aviation safety Authority</dc:creator>
  <cp:keywords>Proposed policy amendments to Part 101 MOS registration, accreditation and transitional provisions - (CD 2014US) CASA regulatory consultation</cp:keywords>
  <cp:lastModifiedBy>Goosen, Elizabeth</cp:lastModifiedBy>
  <cp:revision>26</cp:revision>
  <dcterms:created xsi:type="dcterms:W3CDTF">2020-09-08T00:20:00Z</dcterms:created>
  <dcterms:modified xsi:type="dcterms:W3CDTF">2020-09-09T02:41:00Z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PScript5.dll Version 5.2.2</vt:lpwstr>
  </property>
  <property fmtid="{D5CDD505-2E9C-101B-9397-08002B2CF9AE}" pid="4" name="LastSaved">
    <vt:filetime>2018-10-23T00:00:00Z</vt:filetime>
  </property>
</Properties>
</file>