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0BE1" w14:textId="66F848DF" w:rsidR="00F16E8F" w:rsidRPr="00775C22" w:rsidRDefault="00F16E8F" w:rsidP="00775C22">
      <w:pPr>
        <w:pStyle w:val="Heading1"/>
        <w:ind w:left="0"/>
        <w:rPr>
          <w:sz w:val="32"/>
          <w:szCs w:val="32"/>
        </w:rPr>
      </w:pPr>
      <w:bookmarkStart w:id="0" w:name="_Hlk46394378"/>
      <w:r w:rsidRPr="00775C22">
        <w:rPr>
          <w:sz w:val="32"/>
          <w:szCs w:val="32"/>
        </w:rPr>
        <w:t xml:space="preserve">Proposed new Part 131 Manual of Standards - Balloons and </w:t>
      </w:r>
      <w:r w:rsidR="00991FF3">
        <w:rPr>
          <w:sz w:val="32"/>
          <w:szCs w:val="32"/>
        </w:rPr>
        <w:t>H</w:t>
      </w:r>
      <w:r w:rsidRPr="00775C22">
        <w:rPr>
          <w:sz w:val="32"/>
          <w:szCs w:val="32"/>
        </w:rPr>
        <w:t xml:space="preserve">ot </w:t>
      </w:r>
      <w:r w:rsidR="00991FF3">
        <w:rPr>
          <w:sz w:val="32"/>
          <w:szCs w:val="32"/>
        </w:rPr>
        <w:t>Air A</w:t>
      </w:r>
      <w:r w:rsidRPr="00775C22">
        <w:rPr>
          <w:sz w:val="32"/>
          <w:szCs w:val="32"/>
        </w:rPr>
        <w:t>irships - (CD 2</w:t>
      </w:r>
      <w:r w:rsidR="003E1B38" w:rsidRPr="00775C22">
        <w:rPr>
          <w:sz w:val="32"/>
          <w:szCs w:val="32"/>
        </w:rPr>
        <w:t>1</w:t>
      </w:r>
      <w:r w:rsidRPr="00775C22">
        <w:rPr>
          <w:sz w:val="32"/>
          <w:szCs w:val="32"/>
        </w:rPr>
        <w:t>03OS)</w:t>
      </w:r>
    </w:p>
    <w:bookmarkEnd w:id="0"/>
    <w:p w14:paraId="4FA5B7CD" w14:textId="2389158E" w:rsidR="00B34F97" w:rsidRPr="002A6AF7" w:rsidRDefault="00ED2D78" w:rsidP="00EC793A">
      <w:pPr>
        <w:pStyle w:val="Heading1"/>
        <w:tabs>
          <w:tab w:val="left" w:pos="6061"/>
        </w:tabs>
        <w:spacing w:before="240" w:after="120"/>
        <w:ind w:left="0"/>
      </w:pPr>
      <w:r w:rsidRPr="002A6AF7">
        <w:t>Overview</w:t>
      </w:r>
    </w:p>
    <w:p w14:paraId="30BDBD05" w14:textId="3AE501C1" w:rsidR="00BA3026" w:rsidRDefault="00303D35" w:rsidP="00303D35">
      <w:bookmarkStart w:id="1" w:name="_Hlk10803106"/>
      <w:r w:rsidRPr="003C126C">
        <w:t>The</w:t>
      </w:r>
      <w:r w:rsidRPr="005D13B4">
        <w:t xml:space="preserve"> general operational rules in Part 131</w:t>
      </w:r>
      <w:r w:rsidR="007728FB" w:rsidRPr="00BA3026">
        <w:t xml:space="preserve"> of Civil Aviation Safety Regulations (CASR)</w:t>
      </w:r>
      <w:r w:rsidRPr="00BA3026">
        <w:t xml:space="preserve"> and </w:t>
      </w:r>
      <w:r w:rsidR="00EE1020">
        <w:t xml:space="preserve">the proposed </w:t>
      </w:r>
      <w:r w:rsidR="007728FB">
        <w:t xml:space="preserve">Part 131 </w:t>
      </w:r>
      <w:r w:rsidR="00B55E25">
        <w:t xml:space="preserve">Manual of </w:t>
      </w:r>
      <w:r w:rsidR="00A3540B">
        <w:t>S</w:t>
      </w:r>
      <w:r w:rsidR="00B55E25">
        <w:t>tandards (</w:t>
      </w:r>
      <w:r w:rsidRPr="003C126C">
        <w:t>MOS</w:t>
      </w:r>
      <w:r w:rsidR="00B55E25">
        <w:t>)</w:t>
      </w:r>
      <w:r w:rsidR="00EE1020">
        <w:t>,</w:t>
      </w:r>
      <w:r w:rsidRPr="003C126C">
        <w:t xml:space="preserve"> will apply to all </w:t>
      </w:r>
      <w:r w:rsidR="00E12BF5" w:rsidRPr="003C126C">
        <w:t>Part 131 aircraft</w:t>
      </w:r>
      <w:r w:rsidRPr="003C126C">
        <w:t xml:space="preserve"> </w:t>
      </w:r>
      <w:r w:rsidR="00BE4037" w:rsidRPr="003C126C">
        <w:t xml:space="preserve">pilots and </w:t>
      </w:r>
      <w:r w:rsidRPr="003C126C">
        <w:t>operators</w:t>
      </w:r>
      <w:r w:rsidR="00DA441E" w:rsidRPr="003C126C">
        <w:t>.</w:t>
      </w:r>
      <w:r w:rsidRPr="003C126C">
        <w:t xml:space="preserve"> </w:t>
      </w:r>
      <w:r w:rsidR="00B55E25" w:rsidRPr="00D10F10">
        <w:t>The MOS will</w:t>
      </w:r>
      <w:r w:rsidR="001C26DB">
        <w:t xml:space="preserve"> provide much of the complex or technical detail </w:t>
      </w:r>
      <w:r w:rsidR="00B55E25" w:rsidRPr="00D10F10">
        <w:t>of the Part 131 regulations and is intended to provide easy to read compliance detail for operators of Part 131 aircraft.</w:t>
      </w:r>
    </w:p>
    <w:p w14:paraId="1AB584CA" w14:textId="77777777" w:rsidR="00B55E25" w:rsidRDefault="00B55E25" w:rsidP="00303D35"/>
    <w:p w14:paraId="3793EAC1" w14:textId="2C32B7B1" w:rsidR="00BA3026" w:rsidRDefault="00BA3026" w:rsidP="00303D35">
      <w:r>
        <w:t>Please note:</w:t>
      </w:r>
    </w:p>
    <w:p w14:paraId="71AB8670" w14:textId="42584B15" w:rsidR="00BA3026" w:rsidRDefault="00BA3026" w:rsidP="003D1D2B">
      <w:pPr>
        <w:pStyle w:val="ListParagraph"/>
        <w:numPr>
          <w:ilvl w:val="0"/>
          <w:numId w:val="5"/>
        </w:numPr>
      </w:pPr>
      <w:r>
        <w:t xml:space="preserve">A Part 131 aircraft means a hot air balloon, a hot air airship, a gas balloon, or a mixed </w:t>
      </w:r>
      <w:r w:rsidR="00F8474D">
        <w:t xml:space="preserve">gas and hot air </w:t>
      </w:r>
      <w:r>
        <w:t xml:space="preserve">balloon. </w:t>
      </w:r>
    </w:p>
    <w:p w14:paraId="5C5160A2" w14:textId="50453C25" w:rsidR="00BA3026" w:rsidRDefault="00BA3026" w:rsidP="003D1D2B">
      <w:pPr>
        <w:pStyle w:val="ListParagraph"/>
        <w:numPr>
          <w:ilvl w:val="0"/>
          <w:numId w:val="5"/>
        </w:numPr>
      </w:pPr>
      <w:r>
        <w:t xml:space="preserve">An operator of a Part 131 aircraft means the holder of an </w:t>
      </w:r>
      <w:r w:rsidR="002D4A8A">
        <w:t>Air Operator’s Certificate (</w:t>
      </w:r>
      <w:r>
        <w:t>AOC</w:t>
      </w:r>
      <w:r w:rsidR="002D4A8A">
        <w:t>)</w:t>
      </w:r>
      <w:r>
        <w:t xml:space="preserve"> or other approval, or a person, organisation or enterprise (not necessarily the owner) engaged in aircraft operations involving the aircraft. </w:t>
      </w:r>
    </w:p>
    <w:p w14:paraId="0D8395F4" w14:textId="77777777" w:rsidR="00BA3026" w:rsidRDefault="00BA3026" w:rsidP="00303D35"/>
    <w:p w14:paraId="20407C41" w14:textId="2CE5BD85" w:rsidR="00303D35" w:rsidRDefault="006E34F1" w:rsidP="00303D35">
      <w:r>
        <w:t>There are only a few proposed changes f</w:t>
      </w:r>
      <w:r w:rsidR="00CE0D5C">
        <w:t xml:space="preserve">or recreational </w:t>
      </w:r>
      <w:r w:rsidR="00AA6465">
        <w:t>balloon operations</w:t>
      </w:r>
      <w:r w:rsidR="00385641">
        <w:t>. A</w:t>
      </w:r>
      <w:r w:rsidR="003C126C">
        <w:t xml:space="preserve">dditional </w:t>
      </w:r>
      <w:r w:rsidR="003C126C" w:rsidRPr="00E824D5">
        <w:t xml:space="preserve">requirements </w:t>
      </w:r>
      <w:r w:rsidR="00464D4F">
        <w:t xml:space="preserve">are proposed </w:t>
      </w:r>
      <w:r>
        <w:t xml:space="preserve">for </w:t>
      </w:r>
      <w:r w:rsidR="003C126C" w:rsidRPr="00E824D5">
        <w:t xml:space="preserve">balloon transport operators </w:t>
      </w:r>
      <w:r w:rsidR="003C126C">
        <w:t>conducting</w:t>
      </w:r>
      <w:r w:rsidR="003C126C" w:rsidRPr="00B57553">
        <w:t xml:space="preserve"> </w:t>
      </w:r>
      <w:r w:rsidR="003C126C" w:rsidRPr="00E824D5">
        <w:t>scenic flights for paying passengers.</w:t>
      </w:r>
      <w:r w:rsidR="003C126C">
        <w:t xml:space="preserve"> </w:t>
      </w:r>
      <w:r w:rsidR="007728FB">
        <w:t xml:space="preserve">While some </w:t>
      </w:r>
      <w:r w:rsidR="00303D35" w:rsidRPr="003C126C">
        <w:t>rules are necessarily prescriptive,</w:t>
      </w:r>
      <w:r w:rsidR="007728FB">
        <w:t xml:space="preserve"> there are provisions</w:t>
      </w:r>
      <w:r w:rsidR="00846BB1">
        <w:t xml:space="preserve"> in others</w:t>
      </w:r>
      <w:r w:rsidR="007728FB">
        <w:t xml:space="preserve"> for</w:t>
      </w:r>
      <w:r w:rsidR="00303D35" w:rsidRPr="003C126C">
        <w:t xml:space="preserve"> the operator to </w:t>
      </w:r>
      <w:r w:rsidR="00B403E1" w:rsidRPr="003C126C">
        <w:t>assess</w:t>
      </w:r>
      <w:r w:rsidR="00B73A4D">
        <w:t xml:space="preserve"> the hazards a</w:t>
      </w:r>
      <w:r w:rsidR="0090480D">
        <w:t>n</w:t>
      </w:r>
      <w:r w:rsidR="00B73A4D">
        <w:t>d risks</w:t>
      </w:r>
      <w:r w:rsidR="0090480D">
        <w:t xml:space="preserve"> </w:t>
      </w:r>
      <w:r w:rsidR="00303D35" w:rsidRPr="003C126C">
        <w:t>to ensure that a proposed flight will have a safe outcome.</w:t>
      </w:r>
    </w:p>
    <w:p w14:paraId="1E87C0B2" w14:textId="43ECAB0A" w:rsidR="00270AE9" w:rsidRDefault="00270AE9" w:rsidP="00303D35"/>
    <w:p w14:paraId="1DCD514A" w14:textId="77777777" w:rsidR="00270AE9" w:rsidRDefault="00270AE9" w:rsidP="00270AE9">
      <w:bookmarkStart w:id="2" w:name="_Hlk10803145"/>
      <w:r>
        <w:t>There are 17 principal changes in the Part 131 MOS. These changes include standards for lighter-than-air aircraft, changes to existing terminology, minimum height requirements for flights above a populous area or public gathering, requirements for flights over water and procedures for balloon transport operators, that would ensure a final reserve fuel for emergency use. Details on these changes and others are provided on Page 3 of this survey. You will also have an opportunity to provide comment on this page and other pages specific to the subject matter.</w:t>
      </w:r>
    </w:p>
    <w:bookmarkEnd w:id="2"/>
    <w:p w14:paraId="1FF3797A" w14:textId="21662607" w:rsidR="00303D35" w:rsidRPr="003C126C" w:rsidRDefault="00303D35" w:rsidP="00ED2D78"/>
    <w:p w14:paraId="1F85E22F" w14:textId="0E6C6C0D" w:rsidR="000F46CF" w:rsidRDefault="00AA7029" w:rsidP="00ED2D78">
      <w:r w:rsidRPr="003C126C">
        <w:t>Currently operational rules that apply to balloons and hot air</w:t>
      </w:r>
      <w:r w:rsidR="00AF4F61" w:rsidRPr="003C126C">
        <w:t xml:space="preserve"> </w:t>
      </w:r>
      <w:r w:rsidRPr="003C126C">
        <w:t xml:space="preserve">airships are found in </w:t>
      </w:r>
      <w:r w:rsidR="00391D4B" w:rsidRPr="003C126C">
        <w:t>many of the</w:t>
      </w:r>
      <w:r w:rsidR="000A5A3B" w:rsidRPr="003C126C">
        <w:t xml:space="preserve"> </w:t>
      </w:r>
      <w:r w:rsidRPr="003C126C">
        <w:t>C</w:t>
      </w:r>
      <w:r w:rsidR="00503868">
        <w:t xml:space="preserve">ivil </w:t>
      </w:r>
      <w:r w:rsidRPr="003C126C">
        <w:t>A</w:t>
      </w:r>
      <w:r w:rsidR="00503868">
        <w:t xml:space="preserve">viation </w:t>
      </w:r>
      <w:r w:rsidRPr="003C126C">
        <w:t>R</w:t>
      </w:r>
      <w:r w:rsidR="00503868">
        <w:t>egulations (CAR</w:t>
      </w:r>
      <w:r w:rsidR="00C34375" w:rsidRPr="003C126C">
        <w:t>s</w:t>
      </w:r>
      <w:r w:rsidR="00503868">
        <w:t>)</w:t>
      </w:r>
      <w:r w:rsidRPr="003C126C">
        <w:t xml:space="preserve"> and C</w:t>
      </w:r>
      <w:r w:rsidR="00503868">
        <w:t xml:space="preserve">ivil </w:t>
      </w:r>
      <w:r w:rsidRPr="003C126C">
        <w:t>A</w:t>
      </w:r>
      <w:r w:rsidR="00503868">
        <w:t xml:space="preserve">viation </w:t>
      </w:r>
      <w:r w:rsidRPr="003C126C">
        <w:t>O</w:t>
      </w:r>
      <w:r w:rsidR="00503868">
        <w:t>rder</w:t>
      </w:r>
      <w:r w:rsidRPr="003C126C">
        <w:t>s</w:t>
      </w:r>
      <w:r w:rsidR="00503868">
        <w:t xml:space="preserve"> (CAOs)</w:t>
      </w:r>
      <w:r w:rsidRPr="00D920D1">
        <w:t xml:space="preserve">. </w:t>
      </w:r>
      <w:r w:rsidR="00C34375" w:rsidRPr="00D920D1">
        <w:t xml:space="preserve">The </w:t>
      </w:r>
      <w:r w:rsidR="005D13B4">
        <w:t xml:space="preserve">proposed </w:t>
      </w:r>
      <w:r w:rsidR="00C34375" w:rsidRPr="00D920D1">
        <w:t xml:space="preserve">Part 131 MOS </w:t>
      </w:r>
      <w:r w:rsidR="006E34F1">
        <w:t xml:space="preserve">will </w:t>
      </w:r>
      <w:r w:rsidR="00C34375" w:rsidRPr="00D920D1">
        <w:t xml:space="preserve">bring the </w:t>
      </w:r>
      <w:r w:rsidR="00DC77DB">
        <w:t xml:space="preserve">technical </w:t>
      </w:r>
      <w:r w:rsidR="00C34375" w:rsidRPr="00D920D1">
        <w:t xml:space="preserve">operational rules </w:t>
      </w:r>
      <w:r w:rsidR="00DC77DB">
        <w:t xml:space="preserve">and standards </w:t>
      </w:r>
      <w:r w:rsidR="00C34375" w:rsidRPr="00D920D1">
        <w:t>that apply to Part 131 aircraft into one document</w:t>
      </w:r>
      <w:r w:rsidR="005D13B4">
        <w:t>,</w:t>
      </w:r>
      <w:r w:rsidR="00C34375" w:rsidRPr="00D920D1">
        <w:t xml:space="preserve"> making it easier for operators to find </w:t>
      </w:r>
      <w:r w:rsidR="00581DEB" w:rsidRPr="00D920D1">
        <w:t>information</w:t>
      </w:r>
      <w:r w:rsidR="00BE4037" w:rsidRPr="00D920D1">
        <w:t>.</w:t>
      </w:r>
      <w:r w:rsidR="00581DEB" w:rsidRPr="00D920D1">
        <w:t xml:space="preserve"> </w:t>
      </w:r>
    </w:p>
    <w:p w14:paraId="17C1F0A5" w14:textId="77777777" w:rsidR="000F46CF" w:rsidRDefault="000F46CF" w:rsidP="00ED2D78"/>
    <w:p w14:paraId="424B2C25" w14:textId="0082538F" w:rsidR="00C34375" w:rsidRPr="00745822" w:rsidRDefault="00DF3E60" w:rsidP="00ED2D78">
      <w:r>
        <w:t>When</w:t>
      </w:r>
      <w:r w:rsidRPr="00D920D1">
        <w:t xml:space="preserve"> </w:t>
      </w:r>
      <w:r w:rsidR="00C34375" w:rsidRPr="00D920D1">
        <w:t xml:space="preserve">Part 131 </w:t>
      </w:r>
      <w:r w:rsidR="00E96B3A">
        <w:t xml:space="preserve">of CASR </w:t>
      </w:r>
      <w:r w:rsidR="00C34375" w:rsidRPr="00D920D1">
        <w:t>commences on 2 December 2021</w:t>
      </w:r>
      <w:r w:rsidR="005D13B4">
        <w:t>,</w:t>
      </w:r>
      <w:r w:rsidR="00C34375" w:rsidRPr="00D920D1">
        <w:t xml:space="preserve"> </w:t>
      </w:r>
      <w:r w:rsidR="00F63C47" w:rsidRPr="00D920D1">
        <w:t>any</w:t>
      </w:r>
      <w:r w:rsidR="00C34375" w:rsidRPr="00D920D1">
        <w:t xml:space="preserve"> applicable CARs and CAOs </w:t>
      </w:r>
      <w:r w:rsidR="00E0472E">
        <w:t xml:space="preserve">that are no longer required </w:t>
      </w:r>
      <w:r w:rsidR="00C34375" w:rsidRPr="00D920D1">
        <w:t xml:space="preserve">will be </w:t>
      </w:r>
      <w:r w:rsidR="00C34375" w:rsidRPr="001C26DB">
        <w:t xml:space="preserve">repealed. </w:t>
      </w:r>
    </w:p>
    <w:p w14:paraId="7ED5C5F9" w14:textId="0AB62122" w:rsidR="00C34375" w:rsidRPr="00745822" w:rsidRDefault="00C34375" w:rsidP="00ED2D78"/>
    <w:p w14:paraId="0821D678" w14:textId="046E57B8" w:rsidR="00F11E42" w:rsidRPr="00745822" w:rsidRDefault="00EE1020" w:rsidP="00ED2D78">
      <w:r>
        <w:t>C</w:t>
      </w:r>
      <w:r w:rsidR="00F11E42" w:rsidRPr="00745822">
        <w:t xml:space="preserve">hanges in the presentation of the rules </w:t>
      </w:r>
      <w:r>
        <w:t xml:space="preserve">as they currently exist, </w:t>
      </w:r>
      <w:r w:rsidR="00435FE0" w:rsidRPr="00745822">
        <w:t>may</w:t>
      </w:r>
      <w:r w:rsidR="00F11E42" w:rsidRPr="00745822">
        <w:t xml:space="preserve"> mean</w:t>
      </w:r>
      <w:r w:rsidR="00C3780B" w:rsidRPr="00745822">
        <w:t xml:space="preserve"> </w:t>
      </w:r>
      <w:r w:rsidR="00F11E42" w:rsidRPr="00745822">
        <w:t>operators will need to make changes to their documentation and in some cases changes to operating procedures.</w:t>
      </w:r>
    </w:p>
    <w:p w14:paraId="28585AB0" w14:textId="10AFEE87" w:rsidR="00810B0C" w:rsidRPr="002D0DFB" w:rsidRDefault="00C322F6" w:rsidP="002D0DFB">
      <w:pPr>
        <w:pStyle w:val="Heading2"/>
        <w:spacing w:before="120" w:after="120"/>
        <w:ind w:left="0"/>
        <w:rPr>
          <w:b/>
          <w:bCs/>
          <w:sz w:val="22"/>
          <w:szCs w:val="22"/>
        </w:rPr>
      </w:pPr>
      <w:r w:rsidRPr="002D0DFB">
        <w:rPr>
          <w:b/>
          <w:bCs/>
          <w:sz w:val="22"/>
          <w:szCs w:val="22"/>
        </w:rPr>
        <w:t>In</w:t>
      </w:r>
      <w:r w:rsidR="009F4501" w:rsidRPr="002D0DFB">
        <w:rPr>
          <w:b/>
          <w:bCs/>
          <w:sz w:val="22"/>
          <w:szCs w:val="22"/>
        </w:rPr>
        <w:t>t</w:t>
      </w:r>
      <w:r w:rsidRPr="002D0DFB">
        <w:rPr>
          <w:b/>
          <w:bCs/>
          <w:sz w:val="22"/>
          <w:szCs w:val="22"/>
        </w:rPr>
        <w:t xml:space="preserve">egration of Part 131 </w:t>
      </w:r>
      <w:r w:rsidR="009F4501" w:rsidRPr="002D0DFB">
        <w:rPr>
          <w:b/>
          <w:bCs/>
          <w:sz w:val="22"/>
          <w:szCs w:val="22"/>
        </w:rPr>
        <w:t xml:space="preserve">with Part 91 </w:t>
      </w:r>
      <w:r w:rsidR="00B8375A" w:rsidRPr="002D0DFB">
        <w:rPr>
          <w:b/>
          <w:bCs/>
          <w:sz w:val="22"/>
          <w:szCs w:val="22"/>
        </w:rPr>
        <w:t>of CASR</w:t>
      </w:r>
      <w:r w:rsidR="009D3ACB" w:rsidRPr="002D0DFB">
        <w:rPr>
          <w:b/>
          <w:bCs/>
          <w:sz w:val="22"/>
          <w:szCs w:val="22"/>
        </w:rPr>
        <w:t xml:space="preserve"> – </w:t>
      </w:r>
      <w:r w:rsidR="00B8375A" w:rsidRPr="002D0DFB">
        <w:rPr>
          <w:b/>
          <w:bCs/>
          <w:sz w:val="22"/>
          <w:szCs w:val="22"/>
        </w:rPr>
        <w:t>Ge</w:t>
      </w:r>
      <w:r w:rsidR="009F4501" w:rsidRPr="002D0DFB">
        <w:rPr>
          <w:b/>
          <w:bCs/>
          <w:sz w:val="22"/>
          <w:szCs w:val="22"/>
        </w:rPr>
        <w:t>neral</w:t>
      </w:r>
      <w:r w:rsidR="009D3ACB" w:rsidRPr="002D0DFB">
        <w:rPr>
          <w:b/>
          <w:bCs/>
          <w:sz w:val="22"/>
          <w:szCs w:val="22"/>
        </w:rPr>
        <w:t xml:space="preserve"> </w:t>
      </w:r>
      <w:r w:rsidR="009F4501" w:rsidRPr="002D0DFB">
        <w:rPr>
          <w:b/>
          <w:bCs/>
          <w:sz w:val="22"/>
          <w:szCs w:val="22"/>
        </w:rPr>
        <w:t>operating and flight rules</w:t>
      </w:r>
    </w:p>
    <w:p w14:paraId="411853B8" w14:textId="1A8534B1" w:rsidR="00EF2480" w:rsidRDefault="00581290" w:rsidP="00725A3F">
      <w:r>
        <w:t xml:space="preserve">Under the existing rules many of the general operating regulations that apply to all aircraft </w:t>
      </w:r>
      <w:r w:rsidR="00B24426">
        <w:t>also apply to</w:t>
      </w:r>
      <w:r w:rsidR="00D732B6">
        <w:t xml:space="preserve"> </w:t>
      </w:r>
      <w:r w:rsidR="00725A3F">
        <w:t>balloons and hot air airships</w:t>
      </w:r>
      <w:r w:rsidR="000F46CF">
        <w:t>,</w:t>
      </w:r>
      <w:r w:rsidR="00725A3F">
        <w:t xml:space="preserve"> </w:t>
      </w:r>
      <w:r w:rsidR="00B24426">
        <w:t xml:space="preserve">unless </w:t>
      </w:r>
      <w:r w:rsidR="00EF2480">
        <w:t xml:space="preserve">exempted under </w:t>
      </w:r>
      <w:r w:rsidR="00B8375A">
        <w:t xml:space="preserve">other </w:t>
      </w:r>
      <w:r w:rsidR="00EF2480">
        <w:t xml:space="preserve">provisions. </w:t>
      </w:r>
    </w:p>
    <w:p w14:paraId="79551A30" w14:textId="77777777" w:rsidR="00EF2480" w:rsidRDefault="00EF2480" w:rsidP="00725A3F"/>
    <w:p w14:paraId="1B7F387A" w14:textId="3A67DCCE" w:rsidR="00E01369" w:rsidRDefault="00581290" w:rsidP="00725A3F">
      <w:r>
        <w:t xml:space="preserve">Part 91 will replace the existing general operating rules. </w:t>
      </w:r>
      <w:r w:rsidR="00B8375A">
        <w:t>While s</w:t>
      </w:r>
      <w:r w:rsidR="00EF2480">
        <w:t xml:space="preserve">ome Part 91 rules will apply to Part 131 aircraft, </w:t>
      </w:r>
      <w:r w:rsidR="00E67B3D">
        <w:t>others</w:t>
      </w:r>
      <w:r w:rsidR="00EF2480">
        <w:t xml:space="preserve"> will be turned off and replaced by an equivalent rule in Part 131</w:t>
      </w:r>
      <w:r w:rsidR="002A47F5">
        <w:t>.</w:t>
      </w:r>
      <w:r w:rsidR="00A041EB">
        <w:t xml:space="preserve"> </w:t>
      </w:r>
      <w:r w:rsidR="002A47F5">
        <w:t>T</w:t>
      </w:r>
      <w:r w:rsidR="00EF2480">
        <w:t>he rules that are disapplied for Part 131 are listed in regulation 91.030 of CASR.</w:t>
      </w:r>
    </w:p>
    <w:p w14:paraId="4CEB5F57" w14:textId="7CB577F9" w:rsidR="00EF2480" w:rsidRDefault="00EF2480" w:rsidP="00725A3F"/>
    <w:p w14:paraId="607EE343" w14:textId="485E67BE" w:rsidR="00D25F9C" w:rsidRDefault="00EF2480" w:rsidP="00E97BBE">
      <w:r>
        <w:t xml:space="preserve">Some rules in Part 91 are not applicable to Part 131 aircraft </w:t>
      </w:r>
      <w:r w:rsidR="003D34FB">
        <w:t xml:space="preserve">because of technical limitations. </w:t>
      </w:r>
      <w:r w:rsidR="00B8375A">
        <w:t>For example, r</w:t>
      </w:r>
      <w:r w:rsidR="003D34FB">
        <w:t>egulations that apply to</w:t>
      </w:r>
      <w:r w:rsidR="00B8375A">
        <w:t xml:space="preserve"> Instrument Flight </w:t>
      </w:r>
      <w:r w:rsidR="00F1285C">
        <w:t xml:space="preserve">Rules </w:t>
      </w:r>
      <w:r w:rsidR="00B8375A">
        <w:t>(</w:t>
      </w:r>
      <w:r w:rsidR="003D34FB">
        <w:t>IFR</w:t>
      </w:r>
      <w:r w:rsidR="00B8375A">
        <w:t>)</w:t>
      </w:r>
      <w:r w:rsidR="003D34FB">
        <w:t xml:space="preserve"> flight or speed requirements, are not intended to apply to Part 131 aircraft. </w:t>
      </w:r>
      <w:r w:rsidR="006608F6">
        <w:t xml:space="preserve">A </w:t>
      </w:r>
      <w:r w:rsidR="00E10C5D">
        <w:t>Plain English Guide (</w:t>
      </w:r>
      <w:r w:rsidR="006608F6">
        <w:t>PEG</w:t>
      </w:r>
      <w:r w:rsidR="00E10C5D">
        <w:t xml:space="preserve">) </w:t>
      </w:r>
      <w:r w:rsidR="00064F2B">
        <w:t xml:space="preserve">is being drafted; this </w:t>
      </w:r>
      <w:r w:rsidR="007C72FD">
        <w:t xml:space="preserve">is a </w:t>
      </w:r>
      <w:r w:rsidR="006608F6">
        <w:t xml:space="preserve">document </w:t>
      </w:r>
      <w:r w:rsidR="007C72FD">
        <w:t xml:space="preserve">that </w:t>
      </w:r>
      <w:r w:rsidR="004E7BCF">
        <w:t xml:space="preserve">will </w:t>
      </w:r>
      <w:r w:rsidR="00621606">
        <w:t xml:space="preserve">provide </w:t>
      </w:r>
      <w:r w:rsidR="000D258F">
        <w:t xml:space="preserve">explanation of </w:t>
      </w:r>
      <w:r w:rsidR="00412824">
        <w:t xml:space="preserve">both </w:t>
      </w:r>
      <w:r w:rsidR="000D258F">
        <w:t xml:space="preserve">the </w:t>
      </w:r>
      <w:r w:rsidR="00412824">
        <w:t xml:space="preserve">Part 91 and Part 131 </w:t>
      </w:r>
      <w:r w:rsidR="000D258F">
        <w:t>rules</w:t>
      </w:r>
      <w:r w:rsidR="00D14C4F">
        <w:t>.</w:t>
      </w:r>
      <w:r w:rsidR="00D954E9">
        <w:t xml:space="preserve"> </w:t>
      </w:r>
      <w:r w:rsidR="00D2337F">
        <w:t xml:space="preserve">Two </w:t>
      </w:r>
      <w:r w:rsidR="00D25F9C">
        <w:t xml:space="preserve">Part </w:t>
      </w:r>
      <w:r w:rsidR="00D2337F">
        <w:t xml:space="preserve">131 </w:t>
      </w:r>
      <w:r w:rsidR="00030DF0">
        <w:t>advisory circulars</w:t>
      </w:r>
      <w:r w:rsidR="00E50E69">
        <w:t xml:space="preserve"> </w:t>
      </w:r>
      <w:r w:rsidR="002F1D8D">
        <w:t>that set out recommended practices</w:t>
      </w:r>
      <w:r w:rsidR="00A1403F">
        <w:t xml:space="preserve"> for pilots and operators</w:t>
      </w:r>
      <w:r w:rsidR="00030DF0">
        <w:t xml:space="preserve"> have already been published</w:t>
      </w:r>
      <w:r w:rsidR="006305F7">
        <w:t xml:space="preserve"> and </w:t>
      </w:r>
      <w:r w:rsidR="00DF0D6C">
        <w:t>will be updated to reflect the new rules</w:t>
      </w:r>
      <w:r w:rsidR="002F1D8D">
        <w:t>.</w:t>
      </w:r>
      <w:r w:rsidR="00D25F9C">
        <w:t xml:space="preserve"> These are:</w:t>
      </w:r>
    </w:p>
    <w:p w14:paraId="2558D282" w14:textId="77777777" w:rsidR="004E04FF" w:rsidRDefault="004E04FF" w:rsidP="00E97BBE"/>
    <w:p w14:paraId="43FC35C6" w14:textId="54A585CD" w:rsidR="006C66EA" w:rsidRDefault="00F35070" w:rsidP="003D1D2B">
      <w:pPr>
        <w:pStyle w:val="ListParagraph"/>
        <w:numPr>
          <w:ilvl w:val="0"/>
          <w:numId w:val="6"/>
        </w:numPr>
      </w:pPr>
      <w:hyperlink r:id="rId8" w:history="1">
        <w:r w:rsidR="00521581" w:rsidRPr="009F2668">
          <w:rPr>
            <w:rStyle w:val="Hyperlink"/>
          </w:rPr>
          <w:t xml:space="preserve">AC 131-01 v2.0 </w:t>
        </w:r>
        <w:r w:rsidR="008458B1">
          <w:rPr>
            <w:rStyle w:val="Hyperlink"/>
          </w:rPr>
          <w:t xml:space="preserve">Airworthiness </w:t>
        </w:r>
        <w:r w:rsidR="00521581" w:rsidRPr="009F2668">
          <w:rPr>
            <w:rStyle w:val="Hyperlink"/>
          </w:rPr>
          <w:t>| Civil Aviation Safety Authority (casa.gov.au)</w:t>
        </w:r>
      </w:hyperlink>
      <w:r w:rsidR="00EF2480">
        <w:t xml:space="preserve"> </w:t>
      </w:r>
      <w:r w:rsidR="0004582E">
        <w:t xml:space="preserve"> </w:t>
      </w:r>
    </w:p>
    <w:p w14:paraId="58C896D3" w14:textId="5D1D3161" w:rsidR="00EF2480" w:rsidRPr="009F2668" w:rsidRDefault="00F35070" w:rsidP="003D1D2B">
      <w:pPr>
        <w:pStyle w:val="ListParagraph"/>
        <w:numPr>
          <w:ilvl w:val="0"/>
          <w:numId w:val="6"/>
        </w:numPr>
        <w:rPr>
          <w:rStyle w:val="Hyperlink"/>
        </w:rPr>
      </w:pPr>
      <w:hyperlink r:id="rId9" w:history="1">
        <w:r w:rsidR="007E0A1A">
          <w:rPr>
            <w:rStyle w:val="Hyperlink"/>
          </w:rPr>
          <w:t xml:space="preserve">AC 131-02 v1.0 </w:t>
        </w:r>
        <w:r w:rsidR="008458B1">
          <w:rPr>
            <w:rStyle w:val="Hyperlink"/>
          </w:rPr>
          <w:t>Operations</w:t>
        </w:r>
        <w:r w:rsidR="007E0A1A">
          <w:rPr>
            <w:rStyle w:val="Hyperlink"/>
          </w:rPr>
          <w:t>| Civil Aviation Safety Authority (casa.gov.au)</w:t>
        </w:r>
      </w:hyperlink>
      <w:r w:rsidR="003133D3">
        <w:t xml:space="preserve">. </w:t>
      </w:r>
    </w:p>
    <w:bookmarkEnd w:id="1"/>
    <w:p w14:paraId="1516E111" w14:textId="52AA51D6" w:rsidR="00F77E67" w:rsidRPr="00775C22" w:rsidRDefault="00F77E67" w:rsidP="00775C22">
      <w:pPr>
        <w:pStyle w:val="Heading2"/>
        <w:spacing w:before="120" w:after="120"/>
        <w:ind w:left="0"/>
        <w:rPr>
          <w:b/>
          <w:bCs/>
          <w:sz w:val="22"/>
          <w:szCs w:val="22"/>
        </w:rPr>
      </w:pPr>
      <w:r w:rsidRPr="00775C22">
        <w:rPr>
          <w:b/>
          <w:bCs/>
          <w:sz w:val="22"/>
          <w:szCs w:val="22"/>
        </w:rPr>
        <w:t>Previous consultations</w:t>
      </w:r>
    </w:p>
    <w:p w14:paraId="29C4F2EA" w14:textId="7960A7B6" w:rsidR="00F77E67" w:rsidRPr="009F2668" w:rsidRDefault="00F77E67" w:rsidP="00AC341C">
      <w:r w:rsidRPr="009F2668">
        <w:t xml:space="preserve">Prior to the release of this </w:t>
      </w:r>
      <w:r w:rsidR="00E96B3A">
        <w:t>consultation draft</w:t>
      </w:r>
      <w:r w:rsidRPr="009F2668">
        <w:t xml:space="preserve">, CASA has consulted internally and externally via </w:t>
      </w:r>
      <w:r w:rsidR="00041A7D">
        <w:t>the</w:t>
      </w:r>
      <w:r w:rsidR="003D0411" w:rsidRPr="009F2668">
        <w:t xml:space="preserve"> A</w:t>
      </w:r>
      <w:r w:rsidR="002D4A8A">
        <w:t>viation Safety Advisory Panel</w:t>
      </w:r>
      <w:r w:rsidRPr="009F2668">
        <w:t xml:space="preserve"> </w:t>
      </w:r>
      <w:r w:rsidRPr="00493116">
        <w:t>Technical Working Group</w:t>
      </w:r>
      <w:r w:rsidRPr="009F2668">
        <w:t>, consisting of representatives from CASA and the balloon industry.</w:t>
      </w:r>
      <w:r w:rsidR="003D0411" w:rsidRPr="009F2668">
        <w:t xml:space="preserve"> </w:t>
      </w:r>
      <w:r w:rsidR="000B50EB" w:rsidRPr="009F2668">
        <w:t xml:space="preserve">A </w:t>
      </w:r>
      <w:r w:rsidR="001C0770" w:rsidRPr="009F2668">
        <w:t>face</w:t>
      </w:r>
      <w:r w:rsidR="001C0770">
        <w:t>-</w:t>
      </w:r>
      <w:r w:rsidR="001C0770" w:rsidRPr="009F2668">
        <w:t>to</w:t>
      </w:r>
      <w:r w:rsidR="001C0770">
        <w:t>-</w:t>
      </w:r>
      <w:r w:rsidR="000B50EB" w:rsidRPr="009F2668">
        <w:t>face meeting was held in February 20</w:t>
      </w:r>
      <w:r w:rsidR="000C6C20" w:rsidRPr="009F2668">
        <w:t>20</w:t>
      </w:r>
      <w:r w:rsidR="000B50EB" w:rsidRPr="009F2668">
        <w:t xml:space="preserve"> and two video conferences were held in </w:t>
      </w:r>
      <w:r w:rsidR="008102EA" w:rsidRPr="009F2668">
        <w:t xml:space="preserve">March </w:t>
      </w:r>
      <w:r w:rsidR="00846BB1">
        <w:t xml:space="preserve">and April </w:t>
      </w:r>
      <w:r w:rsidR="000C6C20" w:rsidRPr="009F2668">
        <w:t>2021</w:t>
      </w:r>
      <w:r w:rsidR="000E21DC">
        <w:t>.</w:t>
      </w:r>
      <w:r w:rsidRPr="009F2668">
        <w:t xml:space="preserve"> </w:t>
      </w:r>
      <w:r w:rsidR="004C2C29" w:rsidRPr="009F2668">
        <w:t xml:space="preserve">Comments from the consultations have been considered in the drafting of the MOS. </w:t>
      </w:r>
    </w:p>
    <w:p w14:paraId="513B23D7" w14:textId="731F43BD" w:rsidR="00ED2D78" w:rsidRPr="002A6AF7" w:rsidRDefault="00ED2D78" w:rsidP="00493116">
      <w:pPr>
        <w:pStyle w:val="Heading1"/>
        <w:spacing w:before="120" w:after="120"/>
        <w:ind w:left="0"/>
        <w:rPr>
          <w:color w:val="0070C0"/>
          <w:sz w:val="24"/>
          <w:szCs w:val="24"/>
        </w:rPr>
      </w:pPr>
      <w:r w:rsidRPr="002A6AF7">
        <w:t xml:space="preserve">Why we are </w:t>
      </w:r>
      <w:r w:rsidR="00EC793A" w:rsidRPr="002A6AF7">
        <w:t>consulting</w:t>
      </w:r>
      <w:r w:rsidRPr="002A6AF7">
        <w:t xml:space="preserve"> </w:t>
      </w:r>
    </w:p>
    <w:p w14:paraId="3C1612A6" w14:textId="552E7836" w:rsidR="00ED2D78" w:rsidRPr="009F2668" w:rsidRDefault="00ED2D78" w:rsidP="00AC341C">
      <w:bookmarkStart w:id="3" w:name="_Hlk10803478"/>
      <w:r w:rsidRPr="00AC341C">
        <w:t xml:space="preserve">CASA recognises the valuable contribution community and industry consultations make to the policy decision-making process and future regulatory change. </w:t>
      </w:r>
      <w:r w:rsidRPr="009F2668">
        <w:t>We are consulting to ensure that the proposed new rules are clearly articulated and will work in practice and as they are intended.</w:t>
      </w:r>
    </w:p>
    <w:p w14:paraId="35D65095" w14:textId="0FAC2872" w:rsidR="00ED2D78" w:rsidRDefault="00ED2D78" w:rsidP="00AC341C">
      <w:r w:rsidRPr="009F2668">
        <w:t xml:space="preserve">Comments are sought from every sector of the community. This includes the general public, government agencies </w:t>
      </w:r>
      <w:r w:rsidR="00701327" w:rsidRPr="009F2668">
        <w:t>and all</w:t>
      </w:r>
      <w:r w:rsidRPr="009F2668">
        <w:t xml:space="preserve"> sectors of the aviation industry, whether as an aviator, aviation consumer and/or provider of related products and services.</w:t>
      </w:r>
    </w:p>
    <w:p w14:paraId="5A98559C" w14:textId="77777777" w:rsidR="00AC341C" w:rsidRPr="009F2668" w:rsidRDefault="00AC341C" w:rsidP="00AC341C"/>
    <w:p w14:paraId="02CEB10F" w14:textId="72741717" w:rsidR="002F1B9D" w:rsidRPr="0062464B" w:rsidRDefault="006F4FFB" w:rsidP="00AC341C">
      <w:r w:rsidRPr="0062464B">
        <w:t xml:space="preserve">This consultation seeks feedback on the proposed Part 131 MOS </w:t>
      </w:r>
      <w:r w:rsidR="00584A9A">
        <w:t>that supports Part 131 of CASR</w:t>
      </w:r>
      <w:r w:rsidRPr="0062464B">
        <w:t xml:space="preserve"> </w:t>
      </w:r>
      <w:r w:rsidR="00E96B3A">
        <w:t xml:space="preserve">that was </w:t>
      </w:r>
      <w:r w:rsidRPr="0062464B">
        <w:t xml:space="preserve">made into law in December 2019. The survey has been designed to give you the option to provide feedback on the survey in its entirety or to provide feedback on the policy topics applicable to you. </w:t>
      </w:r>
      <w:r w:rsidR="0026740D">
        <w:t xml:space="preserve">The survey page titles will </w:t>
      </w:r>
      <w:r>
        <w:t>assist</w:t>
      </w:r>
      <w:r w:rsidR="0026740D">
        <w:t xml:space="preserve"> you in locating those areas that are of interest to you. </w:t>
      </w:r>
      <w:r w:rsidR="00ED2D78" w:rsidRPr="002D4A8A">
        <w:t xml:space="preserve">You can decide </w:t>
      </w:r>
      <w:r w:rsidR="0026740D" w:rsidRPr="002D4A8A">
        <w:t xml:space="preserve">on which of the topics you wish to comment and on </w:t>
      </w:r>
      <w:r w:rsidR="00ED2D78" w:rsidRPr="002D4A8A">
        <w:t>how many or how few</w:t>
      </w:r>
      <w:r w:rsidR="0026740D" w:rsidRPr="002D4A8A">
        <w:t xml:space="preserve"> you wish to comment</w:t>
      </w:r>
      <w:r w:rsidR="00ED2D78" w:rsidRPr="002D4A8A">
        <w:t>.</w:t>
      </w:r>
      <w:r w:rsidR="00ED2D78" w:rsidRPr="009F2668">
        <w:t xml:space="preserve"> Each </w:t>
      </w:r>
      <w:r w:rsidR="0026740D">
        <w:t xml:space="preserve">topic includes </w:t>
      </w:r>
      <w:r>
        <w:t xml:space="preserve">a reference to the relevant </w:t>
      </w:r>
      <w:r w:rsidR="0026740D">
        <w:t>chapter</w:t>
      </w:r>
      <w:r>
        <w:t xml:space="preserve"> in the MOS </w:t>
      </w:r>
      <w:r w:rsidR="00ED2D78" w:rsidRPr="009F2668">
        <w:t>so you don't have to read the entire document.</w:t>
      </w:r>
      <w:r w:rsidR="00AD3FA2">
        <w:t xml:space="preserve"> </w:t>
      </w:r>
    </w:p>
    <w:p w14:paraId="4E6B48B1" w14:textId="77777777" w:rsidR="002F1B9D" w:rsidRPr="0062464B" w:rsidRDefault="002F1B9D" w:rsidP="002F1B9D"/>
    <w:p w14:paraId="04D089A5" w14:textId="7742BE53" w:rsidR="002F1B9D" w:rsidRPr="0062464B" w:rsidRDefault="002F1B9D" w:rsidP="002F1B9D">
      <w:r w:rsidRPr="0062464B">
        <w:t>Your feedback will make a valuable contribution to our standards development and making process and help to inform any future regulatory change. </w:t>
      </w:r>
    </w:p>
    <w:p w14:paraId="2E0F433D" w14:textId="64368B1A" w:rsidR="00B171E4" w:rsidRPr="00775C22" w:rsidRDefault="00B171E4" w:rsidP="00035139">
      <w:pPr>
        <w:pStyle w:val="Heading2"/>
        <w:spacing w:before="120"/>
        <w:ind w:left="0"/>
        <w:rPr>
          <w:b/>
          <w:bCs/>
          <w:sz w:val="22"/>
          <w:szCs w:val="22"/>
        </w:rPr>
      </w:pPr>
      <w:r w:rsidRPr="00775C22">
        <w:rPr>
          <w:b/>
          <w:bCs/>
          <w:sz w:val="22"/>
          <w:szCs w:val="22"/>
        </w:rPr>
        <w:t>Documents for review</w:t>
      </w:r>
    </w:p>
    <w:p w14:paraId="5DA308C6" w14:textId="66DF6169" w:rsidR="00ED2D78" w:rsidRPr="00EC793A" w:rsidRDefault="00ED2D78" w:rsidP="00035139">
      <w:pPr>
        <w:pStyle w:val="NormalWeb"/>
        <w:spacing w:before="120" w:beforeAutospacing="0"/>
        <w:rPr>
          <w:rFonts w:ascii="Arial" w:hAnsi="Arial" w:cs="Arial"/>
          <w:sz w:val="22"/>
          <w:szCs w:val="22"/>
        </w:rPr>
      </w:pPr>
      <w:r w:rsidRPr="00EC793A">
        <w:rPr>
          <w:rFonts w:ascii="Arial" w:hAnsi="Arial" w:cs="Arial"/>
          <w:sz w:val="22"/>
          <w:szCs w:val="22"/>
        </w:rPr>
        <w:t xml:space="preserve">All documents related to this consultation are attached </w:t>
      </w:r>
      <w:r w:rsidR="00B171E4" w:rsidRPr="00EC793A">
        <w:rPr>
          <w:rFonts w:ascii="Arial" w:hAnsi="Arial" w:cs="Arial"/>
          <w:sz w:val="22"/>
          <w:szCs w:val="22"/>
        </w:rPr>
        <w:t xml:space="preserve">in the ‘related’ section </w:t>
      </w:r>
      <w:r w:rsidRPr="00EC793A">
        <w:rPr>
          <w:rFonts w:ascii="Arial" w:hAnsi="Arial" w:cs="Arial"/>
          <w:sz w:val="22"/>
          <w:szCs w:val="22"/>
        </w:rPr>
        <w:t>at the bottom of the page. They are:</w:t>
      </w:r>
    </w:p>
    <w:p w14:paraId="52947A0E" w14:textId="3701DEAF" w:rsidR="00ED2D78" w:rsidRDefault="00ED2D78" w:rsidP="003D1D2B">
      <w:pPr>
        <w:widowControl/>
        <w:numPr>
          <w:ilvl w:val="0"/>
          <w:numId w:val="4"/>
        </w:numPr>
        <w:autoSpaceDE/>
        <w:autoSpaceDN/>
        <w:spacing w:before="100" w:beforeAutospacing="1" w:after="100" w:afterAutospacing="1"/>
      </w:pPr>
      <w:r w:rsidRPr="00EC793A">
        <w:t xml:space="preserve">Summary of proposed change on CD </w:t>
      </w:r>
      <w:r w:rsidR="008E2B7A" w:rsidRPr="00EC793A">
        <w:t>2</w:t>
      </w:r>
      <w:r w:rsidR="004E04FF" w:rsidRPr="00EC793A">
        <w:t>1</w:t>
      </w:r>
      <w:r w:rsidR="008E2B7A" w:rsidRPr="00EC793A">
        <w:t>03OS</w:t>
      </w:r>
      <w:r w:rsidRPr="00EC793A">
        <w:t>, which provides background on the proposed</w:t>
      </w:r>
      <w:r w:rsidR="004E68DE">
        <w:t xml:space="preserve"> </w:t>
      </w:r>
      <w:r w:rsidR="00EC793A" w:rsidRPr="00EC793A">
        <w:t>standards</w:t>
      </w:r>
    </w:p>
    <w:p w14:paraId="2D38A64E" w14:textId="0180BE97" w:rsidR="00EC793A" w:rsidRPr="00EC793A" w:rsidRDefault="00EC793A" w:rsidP="003D1D2B">
      <w:pPr>
        <w:widowControl/>
        <w:numPr>
          <w:ilvl w:val="0"/>
          <w:numId w:val="4"/>
        </w:numPr>
        <w:autoSpaceDE/>
        <w:autoSpaceDN/>
        <w:spacing w:before="100" w:beforeAutospacing="1" w:after="100" w:afterAutospacing="1"/>
      </w:pPr>
      <w:r>
        <w:t>Consultation Draft – Part 131 Manual of Standards</w:t>
      </w:r>
    </w:p>
    <w:p w14:paraId="251B5B08" w14:textId="3D8EA161" w:rsidR="00ED2D78" w:rsidRPr="00EC793A" w:rsidRDefault="008E2B7A" w:rsidP="003D1D2B">
      <w:pPr>
        <w:widowControl/>
        <w:numPr>
          <w:ilvl w:val="0"/>
          <w:numId w:val="4"/>
        </w:numPr>
        <w:autoSpaceDE/>
        <w:autoSpaceDN/>
        <w:spacing w:before="100" w:beforeAutospacing="1" w:after="100" w:afterAutospacing="1"/>
      </w:pPr>
      <w:r w:rsidRPr="00EC793A">
        <w:t>CASR</w:t>
      </w:r>
      <w:r w:rsidR="00ED2D78" w:rsidRPr="00EC793A">
        <w:t xml:space="preserve"> Part </w:t>
      </w:r>
      <w:r w:rsidR="00467D60" w:rsidRPr="00EC793A">
        <w:t>103</w:t>
      </w:r>
      <w:r w:rsidR="002707D3" w:rsidRPr="00EC793A">
        <w:t>,</w:t>
      </w:r>
      <w:r w:rsidR="00A041EB">
        <w:t xml:space="preserve"> </w:t>
      </w:r>
      <w:r w:rsidR="002707D3" w:rsidRPr="00EC793A">
        <w:t xml:space="preserve">105 and </w:t>
      </w:r>
      <w:r w:rsidR="00ED2D78" w:rsidRPr="00EC793A">
        <w:t>131</w:t>
      </w:r>
      <w:r w:rsidR="002707D3" w:rsidRPr="00EC793A">
        <w:t xml:space="preserve"> Regulations 2019</w:t>
      </w:r>
      <w:r w:rsidR="000936CA" w:rsidRPr="00EC793A">
        <w:t xml:space="preserve"> (F2020L01283</w:t>
      </w:r>
      <w:r w:rsidR="004E04FF" w:rsidRPr="00EC793A">
        <w:t>)</w:t>
      </w:r>
    </w:p>
    <w:p w14:paraId="2580039F" w14:textId="77777777" w:rsidR="00ED2D78" w:rsidRPr="00EC793A" w:rsidRDefault="00ED2D78" w:rsidP="003D1D2B">
      <w:pPr>
        <w:widowControl/>
        <w:numPr>
          <w:ilvl w:val="0"/>
          <w:numId w:val="4"/>
        </w:numPr>
        <w:autoSpaceDE/>
        <w:autoSpaceDN/>
        <w:spacing w:before="100" w:beforeAutospacing="1" w:after="100" w:afterAutospacing="1"/>
      </w:pPr>
      <w:r w:rsidRPr="00EC793A">
        <w:t>Civil Aviation Safety Amendment (Operations Definitions) Regulations 2019 (F2019L00557)</w:t>
      </w:r>
    </w:p>
    <w:p w14:paraId="3B17A9B4" w14:textId="77777777" w:rsidR="00ED2D78" w:rsidRPr="00EC793A" w:rsidRDefault="00ED2D78" w:rsidP="003D1D2B">
      <w:pPr>
        <w:widowControl/>
        <w:numPr>
          <w:ilvl w:val="0"/>
          <w:numId w:val="4"/>
        </w:numPr>
        <w:autoSpaceDE/>
        <w:autoSpaceDN/>
        <w:spacing w:before="100" w:beforeAutospacing="1" w:after="100" w:afterAutospacing="1"/>
      </w:pPr>
      <w:r w:rsidRPr="00EC793A">
        <w:t>Civil Aviation Safety Amendment (Part 91) Regulations 2018 (F2018L01783)</w:t>
      </w:r>
    </w:p>
    <w:p w14:paraId="15D6280C" w14:textId="769BCF07" w:rsidR="00ED2D78" w:rsidRPr="00EC793A" w:rsidRDefault="00957E1C" w:rsidP="003D1D2B">
      <w:pPr>
        <w:widowControl/>
        <w:numPr>
          <w:ilvl w:val="0"/>
          <w:numId w:val="4"/>
        </w:numPr>
        <w:autoSpaceDE/>
        <w:autoSpaceDN/>
        <w:spacing w:before="100" w:beforeAutospacing="1" w:after="100" w:afterAutospacing="1"/>
      </w:pPr>
      <w:r w:rsidRPr="00EC793A">
        <w:t xml:space="preserve">MS </w:t>
      </w:r>
      <w:r w:rsidR="00ED2D78" w:rsidRPr="00EC793A">
        <w:t xml:space="preserve">Word copy of </w:t>
      </w:r>
      <w:r w:rsidR="006963AF" w:rsidRPr="00EC793A">
        <w:t>online</w:t>
      </w:r>
      <w:r w:rsidR="00ED2D78" w:rsidRPr="00EC793A">
        <w:t xml:space="preserve"> consultation for ease of distribution and feedback within your organisation.  </w:t>
      </w:r>
    </w:p>
    <w:p w14:paraId="168EACDA" w14:textId="0C0EF226" w:rsidR="0035005D" w:rsidRDefault="0035005D" w:rsidP="00B171E4">
      <w:r w:rsidRPr="002D4A8A">
        <w:t xml:space="preserve">Comments on the CD </w:t>
      </w:r>
      <w:r w:rsidR="00846BB1" w:rsidRPr="00D12A4E">
        <w:t>2</w:t>
      </w:r>
      <w:r w:rsidR="00846BB1">
        <w:t>103</w:t>
      </w:r>
      <w:r w:rsidR="00846BB1" w:rsidRPr="00D12A4E">
        <w:t xml:space="preserve">OS </w:t>
      </w:r>
      <w:r w:rsidRPr="003A036C">
        <w:t xml:space="preserve">should be submitted through the online </w:t>
      </w:r>
      <w:r>
        <w:t>survey available below</w:t>
      </w:r>
      <w:r w:rsidRPr="003A036C">
        <w:t>.</w:t>
      </w:r>
    </w:p>
    <w:p w14:paraId="2A98897E" w14:textId="77777777" w:rsidR="0035005D" w:rsidRDefault="0035005D" w:rsidP="00B171E4"/>
    <w:p w14:paraId="781E3ED6" w14:textId="408ADEF7" w:rsidR="00B171E4" w:rsidRPr="006A2ABE" w:rsidRDefault="00B171E4" w:rsidP="00B171E4">
      <w:r w:rsidRPr="006A2ABE">
        <w:rPr>
          <w:i/>
          <w:iCs/>
        </w:rPr>
        <w:t xml:space="preserve">Note: The </w:t>
      </w:r>
      <w:r w:rsidR="006963AF" w:rsidRPr="006A2ABE">
        <w:rPr>
          <w:i/>
          <w:iCs/>
        </w:rPr>
        <w:t xml:space="preserve">MS </w:t>
      </w:r>
      <w:r w:rsidR="00957E1C" w:rsidRPr="006A2ABE">
        <w:rPr>
          <w:i/>
          <w:iCs/>
        </w:rPr>
        <w:t>W</w:t>
      </w:r>
      <w:r w:rsidRPr="006A2ABE">
        <w:rPr>
          <w:i/>
          <w:iCs/>
        </w:rPr>
        <w:t xml:space="preserve">ord document </w:t>
      </w:r>
      <w:r w:rsidR="00957E1C" w:rsidRPr="006A2ABE">
        <w:rPr>
          <w:i/>
          <w:iCs/>
        </w:rPr>
        <w:t>is</w:t>
      </w:r>
      <w:r w:rsidRPr="006A2ABE">
        <w:rPr>
          <w:i/>
          <w:iCs/>
        </w:rPr>
        <w:t xml:space="preserve"> not to be used as an emailed submission unless there are extenuating circumstances and this form of submission has been agreed to by the consultation project lead.</w:t>
      </w:r>
      <w:r w:rsidRPr="006A2ABE">
        <w:t xml:space="preserve"> </w:t>
      </w:r>
    </w:p>
    <w:p w14:paraId="0E47EB5C" w14:textId="77777777" w:rsidR="00B171E4" w:rsidRPr="006A2ABE" w:rsidRDefault="00B171E4" w:rsidP="00B171E4"/>
    <w:p w14:paraId="609AB7F6" w14:textId="77777777" w:rsidR="006963AF" w:rsidRPr="009F2668" w:rsidRDefault="006963AF" w:rsidP="006963AF">
      <w:r w:rsidRPr="009F2668">
        <w:t xml:space="preserve">The survey has been designed to give you the option to provide feedback on the survey in its entirety or to provide feedback on the policy topics applicable to you. </w:t>
      </w:r>
    </w:p>
    <w:p w14:paraId="477CA61D" w14:textId="77777777" w:rsidR="00F77E67" w:rsidRPr="002A6AF7" w:rsidRDefault="00F77E67" w:rsidP="002D0DFB">
      <w:pPr>
        <w:pStyle w:val="Heading1"/>
        <w:spacing w:before="120" w:after="120"/>
        <w:ind w:left="0"/>
      </w:pPr>
      <w:bookmarkStart w:id="4" w:name="_Hlk10804297"/>
      <w:bookmarkEnd w:id="3"/>
      <w:r w:rsidRPr="002A6AF7">
        <w:rPr>
          <w:rStyle w:val="Strong"/>
          <w:color w:val="333333"/>
          <w:sz w:val="22"/>
          <w:szCs w:val="22"/>
        </w:rPr>
        <w:t>What happens next</w:t>
      </w:r>
    </w:p>
    <w:p w14:paraId="0827BE06" w14:textId="77777777" w:rsidR="00F77E67" w:rsidRPr="006A2ABE" w:rsidRDefault="00F77E67" w:rsidP="00F77E67">
      <w:pPr>
        <w:rPr>
          <w:rFonts w:eastAsia="Times New Roman"/>
          <w:lang w:eastAsia="en-AU"/>
        </w:rPr>
      </w:pPr>
      <w:r w:rsidRPr="006A2ABE">
        <w:t xml:space="preserve">At the end of the response period for public comment, we will review each comment and submission received. We will make all submissions publicly available on the CASA website, unless you request your submission remain confidential. </w:t>
      </w:r>
      <w:bookmarkStart w:id="5" w:name="_Hlk4674082"/>
      <w:r w:rsidRPr="006A2ABE">
        <w:t xml:space="preserve">We will also publish a Summary of Consultation </w:t>
      </w:r>
      <w:r w:rsidRPr="006A2ABE">
        <w:lastRenderedPageBreak/>
        <w:t xml:space="preserve">which summarises the feedback received, </w:t>
      </w:r>
      <w:bookmarkEnd w:id="5"/>
      <w:r w:rsidRPr="006A2ABE">
        <w:t>outlines</w:t>
      </w:r>
      <w:r w:rsidRPr="006A2ABE">
        <w:rPr>
          <w:rFonts w:eastAsia="Times New Roman"/>
          <w:lang w:eastAsia="en-AU"/>
        </w:rPr>
        <w:t xml:space="preserve"> any intended changes and details our plans for the regulation.</w:t>
      </w:r>
    </w:p>
    <w:p w14:paraId="77B1B2FC" w14:textId="44A07B6A" w:rsidR="00F77E67" w:rsidRPr="009F2668" w:rsidRDefault="00F77E67" w:rsidP="00F77E67">
      <w:pPr>
        <w:pStyle w:val="NormalWeb"/>
        <w:rPr>
          <w:rFonts w:ascii="Arial" w:hAnsi="Arial" w:cs="Arial"/>
          <w:sz w:val="22"/>
          <w:szCs w:val="22"/>
        </w:rPr>
      </w:pPr>
      <w:r w:rsidRPr="009F2668">
        <w:rPr>
          <w:rFonts w:ascii="Arial" w:hAnsi="Arial" w:cs="Arial"/>
          <w:sz w:val="22"/>
          <w:szCs w:val="22"/>
        </w:rPr>
        <w:t xml:space="preserve">All comments on the draft Part 131 </w:t>
      </w:r>
      <w:r w:rsidR="008E2B7A" w:rsidRPr="009F2668">
        <w:rPr>
          <w:rFonts w:ascii="Arial" w:hAnsi="Arial" w:cs="Arial"/>
          <w:sz w:val="22"/>
          <w:szCs w:val="22"/>
        </w:rPr>
        <w:t>MOS </w:t>
      </w:r>
      <w:r w:rsidRPr="009F2668">
        <w:rPr>
          <w:rFonts w:ascii="Arial" w:hAnsi="Arial" w:cs="Arial"/>
          <w:sz w:val="22"/>
          <w:szCs w:val="22"/>
        </w:rPr>
        <w:t>consultation will be considered. Relevant feedback that improves upon the proposed regulations and is consistent with the regulations and other CASA policy, will be incorporated into the final ruling.</w:t>
      </w:r>
    </w:p>
    <w:p w14:paraId="772C6BD6" w14:textId="74B10FBC" w:rsidR="00F77E67" w:rsidRPr="009F2668" w:rsidRDefault="00F77E67" w:rsidP="00F77E67">
      <w:pPr>
        <w:pStyle w:val="NormalWeb"/>
        <w:rPr>
          <w:rFonts w:ascii="Arial" w:hAnsi="Arial" w:cs="Arial"/>
          <w:sz w:val="22"/>
          <w:szCs w:val="22"/>
        </w:rPr>
      </w:pPr>
      <w:r w:rsidRPr="009F2668">
        <w:rPr>
          <w:rFonts w:ascii="Arial" w:hAnsi="Arial" w:cs="Arial"/>
          <w:sz w:val="22"/>
          <w:szCs w:val="22"/>
        </w:rPr>
        <w:t xml:space="preserve">CASA has set a date of </w:t>
      </w:r>
      <w:r w:rsidR="008E2B7A" w:rsidRPr="009F2668">
        <w:rPr>
          <w:rFonts w:ascii="Arial" w:hAnsi="Arial" w:cs="Arial"/>
          <w:sz w:val="22"/>
          <w:szCs w:val="22"/>
        </w:rPr>
        <w:t xml:space="preserve">2 December 2021 </w:t>
      </w:r>
      <w:r w:rsidRPr="009F2668">
        <w:rPr>
          <w:rFonts w:ascii="Arial" w:hAnsi="Arial" w:cs="Arial"/>
          <w:sz w:val="22"/>
          <w:szCs w:val="22"/>
        </w:rPr>
        <w:t xml:space="preserve">to </w:t>
      </w:r>
      <w:r w:rsidR="008E2B7A" w:rsidRPr="009F2668">
        <w:rPr>
          <w:rFonts w:ascii="Arial" w:hAnsi="Arial" w:cs="Arial"/>
          <w:sz w:val="22"/>
          <w:szCs w:val="22"/>
        </w:rPr>
        <w:t xml:space="preserve">commence </w:t>
      </w:r>
      <w:r w:rsidRPr="009F2668">
        <w:rPr>
          <w:rFonts w:ascii="Arial" w:hAnsi="Arial" w:cs="Arial"/>
          <w:sz w:val="22"/>
          <w:szCs w:val="22"/>
        </w:rPr>
        <w:t xml:space="preserve">the proposed rules. </w:t>
      </w:r>
    </w:p>
    <w:p w14:paraId="5AFB5C6C" w14:textId="77777777" w:rsidR="00F77E67" w:rsidRPr="009F2668" w:rsidRDefault="00F77E67" w:rsidP="00F77E67">
      <w:pPr>
        <w:pStyle w:val="NormalWeb"/>
        <w:rPr>
          <w:rFonts w:ascii="Arial" w:hAnsi="Arial" w:cs="Arial"/>
          <w:sz w:val="22"/>
          <w:szCs w:val="22"/>
        </w:rPr>
      </w:pPr>
      <w:r w:rsidRPr="009F2668">
        <w:rPr>
          <w:rStyle w:val="Strong"/>
          <w:rFonts w:ascii="Arial" w:hAnsi="Arial" w:cs="Arial"/>
          <w:sz w:val="22"/>
          <w:szCs w:val="22"/>
        </w:rPr>
        <w:t>Post-implementation review</w:t>
      </w:r>
    </w:p>
    <w:p w14:paraId="78157811" w14:textId="77777777" w:rsidR="00F77E67" w:rsidRPr="009F2668" w:rsidRDefault="00F77E67" w:rsidP="00F77E67">
      <w:pPr>
        <w:pStyle w:val="NormalWeb"/>
        <w:rPr>
          <w:rFonts w:ascii="Arial" w:hAnsi="Arial" w:cs="Arial"/>
          <w:sz w:val="22"/>
          <w:szCs w:val="22"/>
        </w:rPr>
      </w:pPr>
      <w:r w:rsidRPr="009F2668">
        <w:rPr>
          <w:rFonts w:ascii="Arial" w:hAnsi="Arial" w:cs="Arial"/>
          <w:sz w:val="22"/>
          <w:szCs w:val="22"/>
        </w:rPr>
        <w:t>CASA will monitor and review the new rules during the transition phase and on an ongoing basis. We will also continue work on proposed further changes to the Part 131 regulations to better support balloon operations.</w:t>
      </w: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3445ACD9" w14:textId="3FAF91B2" w:rsidR="00AE01E3" w:rsidRPr="00FF3D4F" w:rsidRDefault="00AE01E3" w:rsidP="00FF3D4F">
      <w:pPr>
        <w:pStyle w:val="Heading1"/>
        <w:ind w:left="0"/>
        <w:rPr>
          <w:rFonts w:eastAsiaTheme="minorHAnsi"/>
          <w:b/>
          <w:bCs/>
          <w:color w:val="365F91" w:themeColor="accent1" w:themeShade="BF"/>
          <w:sz w:val="20"/>
          <w:szCs w:val="20"/>
        </w:rPr>
      </w:pPr>
      <w:bookmarkStart w:id="6" w:name="_Hlk46393504"/>
      <w:r w:rsidRPr="00FF3D4F">
        <w:rPr>
          <w:b/>
          <w:bCs/>
          <w:lang w:val="en"/>
        </w:rPr>
        <w:lastRenderedPageBreak/>
        <w:t xml:space="preserve">Give Us Your Views </w:t>
      </w:r>
    </w:p>
    <w:p w14:paraId="7004DB1E" w14:textId="77777777" w:rsidR="00AE01E3" w:rsidRPr="002A6AF7" w:rsidRDefault="00AE01E3" w:rsidP="00D00675">
      <w:pPr>
        <w:rPr>
          <w:lang w:val="en"/>
        </w:rPr>
      </w:pPr>
    </w:p>
    <w:p w14:paraId="05570962" w14:textId="4D752292" w:rsidR="00AE01E3" w:rsidRPr="00FF3D4F" w:rsidRDefault="00F35070" w:rsidP="00AE01E3">
      <w:pPr>
        <w:shd w:val="clear" w:color="auto" w:fill="FFFFFF"/>
        <w:rPr>
          <w:color w:val="365F91" w:themeColor="accent1" w:themeShade="BF"/>
          <w:sz w:val="32"/>
          <w:szCs w:val="32"/>
        </w:rPr>
      </w:pPr>
      <w:hyperlink r:id="rId10" w:history="1">
        <w:r w:rsidR="00AE01E3" w:rsidRPr="00FF3D4F">
          <w:rPr>
            <w:rStyle w:val="cs-consultation-cta-link-text2"/>
            <w:color w:val="0055CC"/>
            <w:sz w:val="32"/>
            <w:szCs w:val="32"/>
            <w:lang w:val="en"/>
          </w:rPr>
          <w:t xml:space="preserve">Online Survey </w:t>
        </w:r>
      </w:hyperlink>
      <w:r w:rsidR="00AE01E3" w:rsidRPr="00FF3D4F">
        <w:rPr>
          <w:color w:val="365F91" w:themeColor="accent1" w:themeShade="BF"/>
          <w:sz w:val="32"/>
          <w:szCs w:val="32"/>
          <w:lang w:val="en"/>
        </w:rPr>
        <w:t xml:space="preserve"> </w:t>
      </w:r>
    </w:p>
    <w:bookmarkEnd w:id="6"/>
    <w:p w14:paraId="770FB543" w14:textId="77777777" w:rsidR="00AE01E3" w:rsidRPr="002A6AF7" w:rsidRDefault="00AE01E3" w:rsidP="00D00675">
      <w:pPr>
        <w:rPr>
          <w:lang w:val="en"/>
        </w:rPr>
      </w:pPr>
    </w:p>
    <w:p w14:paraId="78FEA451" w14:textId="5491636B" w:rsidR="00ED2D78" w:rsidRPr="007B14C7" w:rsidRDefault="00AE01E3" w:rsidP="007B14C7">
      <w:pPr>
        <w:pStyle w:val="Heading2"/>
        <w:ind w:left="0"/>
        <w:rPr>
          <w:b/>
          <w:bCs/>
          <w:sz w:val="28"/>
          <w:szCs w:val="28"/>
        </w:rPr>
      </w:pPr>
      <w:r w:rsidRPr="007B14C7">
        <w:rPr>
          <w:b/>
          <w:bCs/>
          <w:sz w:val="28"/>
          <w:szCs w:val="28"/>
        </w:rPr>
        <w:t>Related</w:t>
      </w:r>
      <w:bookmarkStart w:id="7" w:name="_Hlk46393562"/>
      <w:r w:rsidRPr="007B14C7">
        <w:rPr>
          <w:b/>
          <w:bCs/>
          <w:sz w:val="28"/>
          <w:szCs w:val="28"/>
        </w:rPr>
        <w:t xml:space="preserve"> </w:t>
      </w:r>
      <w:bookmarkEnd w:id="7"/>
      <w:r w:rsidR="00FC6806" w:rsidRPr="007B14C7">
        <w:rPr>
          <w:b/>
          <w:bCs/>
          <w:sz w:val="28"/>
          <w:szCs w:val="28"/>
        </w:rPr>
        <w:t>documents</w:t>
      </w:r>
    </w:p>
    <w:p w14:paraId="5BF2B4C8" w14:textId="77777777" w:rsidR="00ED2D78" w:rsidRPr="002A6AF7" w:rsidRDefault="00ED2D78" w:rsidP="00ED2D78">
      <w:pPr>
        <w:shd w:val="clear" w:color="auto" w:fill="FFFFFF"/>
        <w:rPr>
          <w:color w:val="0070C0"/>
          <w:lang w:val="en"/>
        </w:rPr>
      </w:pPr>
    </w:p>
    <w:p w14:paraId="0F0070B3" w14:textId="44EDF9B3" w:rsidR="00CF03FB" w:rsidRDefault="00CF03FB" w:rsidP="00CF03FB">
      <w:pPr>
        <w:pStyle w:val="ListBullet"/>
      </w:pPr>
      <w:r>
        <w:t>S</w:t>
      </w:r>
      <w:r w:rsidR="00074BF9">
        <w:t>ummary of proposed change (S</w:t>
      </w:r>
      <w:r>
        <w:t>PC</w:t>
      </w:r>
      <w:r w:rsidR="00074BF9">
        <w:t>)</w:t>
      </w:r>
      <w:r>
        <w:t xml:space="preserve"> on CD</w:t>
      </w:r>
      <w:r w:rsidR="00074BF9">
        <w:t xml:space="preserve"> </w:t>
      </w:r>
      <w:r w:rsidR="00563CAE">
        <w:t>2103OS</w:t>
      </w:r>
    </w:p>
    <w:p w14:paraId="1289A6AB" w14:textId="152FD45F" w:rsidR="00F85DF0" w:rsidRDefault="00074BF9" w:rsidP="008300A6">
      <w:pPr>
        <w:pStyle w:val="ListBullet"/>
      </w:pPr>
      <w:r>
        <w:t xml:space="preserve">Consultation draft </w:t>
      </w:r>
      <w:r w:rsidR="00FC6806">
        <w:t>–</w:t>
      </w:r>
      <w:r>
        <w:t xml:space="preserve"> Part 131 MOS</w:t>
      </w:r>
    </w:p>
    <w:p w14:paraId="1E4CD8A6" w14:textId="570B5150" w:rsidR="00FC6806" w:rsidRDefault="00FC6806" w:rsidP="00FC6806">
      <w:pPr>
        <w:pStyle w:val="ListBullet"/>
        <w:numPr>
          <w:ilvl w:val="0"/>
          <w:numId w:val="0"/>
        </w:numPr>
        <w:ind w:left="426" w:hanging="426"/>
      </w:pPr>
    </w:p>
    <w:p w14:paraId="683B6099" w14:textId="7AC0A0DB" w:rsidR="00FC6806" w:rsidRPr="007B14C7" w:rsidRDefault="00FC6806" w:rsidP="007B14C7">
      <w:pPr>
        <w:pStyle w:val="Heading2"/>
        <w:ind w:left="0"/>
        <w:rPr>
          <w:b/>
          <w:bCs/>
          <w:sz w:val="28"/>
          <w:szCs w:val="28"/>
        </w:rPr>
      </w:pPr>
      <w:r w:rsidRPr="007B14C7">
        <w:rPr>
          <w:b/>
          <w:bCs/>
          <w:sz w:val="28"/>
          <w:szCs w:val="28"/>
        </w:rPr>
        <w:t>Related Links</w:t>
      </w:r>
    </w:p>
    <w:p w14:paraId="23E4078A" w14:textId="77777777" w:rsidR="00FC6806" w:rsidRPr="008300A6" w:rsidRDefault="00FC6806" w:rsidP="00FC6806">
      <w:pPr>
        <w:pStyle w:val="ListBullet"/>
        <w:numPr>
          <w:ilvl w:val="0"/>
          <w:numId w:val="0"/>
        </w:numPr>
        <w:ind w:left="851" w:hanging="426"/>
      </w:pPr>
    </w:p>
    <w:p w14:paraId="2F1F2B81" w14:textId="546D5EBB" w:rsidR="00F85DF0" w:rsidRPr="008300A6" w:rsidRDefault="00074BF9" w:rsidP="008300A6">
      <w:pPr>
        <w:pStyle w:val="ListBullet"/>
      </w:pPr>
      <w:r>
        <w:t>Part 91 of C</w:t>
      </w:r>
      <w:r w:rsidR="00C11804">
        <w:t xml:space="preserve">ivil Aviation Safety Regulations </w:t>
      </w:r>
      <w:r w:rsidR="00F85DF0" w:rsidRPr="008300A6">
        <w:t>(F2018L01783)</w:t>
      </w:r>
    </w:p>
    <w:p w14:paraId="71D292C3" w14:textId="09A78F19" w:rsidR="00FC6806" w:rsidRDefault="00E95400" w:rsidP="00882AA8">
      <w:pPr>
        <w:pStyle w:val="ListBullet"/>
      </w:pPr>
      <w:r>
        <w:t>Part 91 M</w:t>
      </w:r>
      <w:r w:rsidR="00C11804">
        <w:t>anual of Standards (</w:t>
      </w:r>
      <w:r w:rsidR="00C11804" w:rsidRPr="00C11804">
        <w:t>F2020L01514</w:t>
      </w:r>
      <w:r w:rsidR="00C11804">
        <w:t>)</w:t>
      </w:r>
    </w:p>
    <w:p w14:paraId="7F9481D0" w14:textId="21E94201" w:rsidR="00E95400" w:rsidRDefault="004E04FF" w:rsidP="00882AA8">
      <w:pPr>
        <w:pStyle w:val="ListBullet"/>
      </w:pPr>
      <w:r w:rsidRPr="008300A6">
        <w:t>CASR Part 103,105 and 131 Regulations 2019 (F2020L01283)</w:t>
      </w:r>
      <w:r w:rsidR="00E95400" w:rsidRPr="008300A6">
        <w:t xml:space="preserve"> </w:t>
      </w:r>
    </w:p>
    <w:p w14:paraId="1EA13CA5" w14:textId="77777777" w:rsidR="00A40456" w:rsidRPr="00EC793A" w:rsidRDefault="00A40456" w:rsidP="00A40456">
      <w:pPr>
        <w:pStyle w:val="ListBullet"/>
      </w:pPr>
      <w:r w:rsidRPr="00EC793A">
        <w:t>Civil Aviation Safety Amendment (Operations Definitions) Regulations 2019 (F2019L00557)</w:t>
      </w:r>
    </w:p>
    <w:p w14:paraId="3AA0ABF7" w14:textId="77777777" w:rsidR="00A40456" w:rsidRDefault="00A40456" w:rsidP="00A40456">
      <w:pPr>
        <w:pStyle w:val="ListBullet"/>
        <w:numPr>
          <w:ilvl w:val="0"/>
          <w:numId w:val="0"/>
        </w:numPr>
        <w:ind w:left="851" w:hanging="426"/>
      </w:pPr>
    </w:p>
    <w:p w14:paraId="5AFEEFD7" w14:textId="2448886C" w:rsidR="00ED2D78" w:rsidRPr="00AC6493" w:rsidRDefault="00ED2D78" w:rsidP="00562DE4">
      <w:pPr>
        <w:pStyle w:val="ListBullet"/>
        <w:numPr>
          <w:ilvl w:val="0"/>
          <w:numId w:val="0"/>
        </w:numPr>
      </w:pPr>
    </w:p>
    <w:p w14:paraId="17C0E231" w14:textId="77777777" w:rsidR="00123652" w:rsidRPr="00F56F9A" w:rsidRDefault="00123652" w:rsidP="00AC6493">
      <w:pPr>
        <w:pStyle w:val="Heading2"/>
        <w:ind w:left="0"/>
        <w:rPr>
          <w:b/>
          <w:bCs/>
          <w:sz w:val="28"/>
          <w:szCs w:val="28"/>
        </w:rPr>
      </w:pPr>
      <w:bookmarkStart w:id="8" w:name="_Hlk2172420"/>
      <w:bookmarkStart w:id="9" w:name="_Hlk10807523"/>
      <w:bookmarkEnd w:id="4"/>
      <w:r w:rsidRPr="00F56F9A">
        <w:rPr>
          <w:b/>
          <w:bCs/>
          <w:sz w:val="28"/>
          <w:szCs w:val="28"/>
        </w:rPr>
        <w:t xml:space="preserve">Audience &amp; Interest groups </w:t>
      </w:r>
    </w:p>
    <w:p w14:paraId="16EE7BB1" w14:textId="77777777" w:rsidR="00123652" w:rsidRPr="00AC6493" w:rsidRDefault="00123652" w:rsidP="00123652">
      <w:pPr>
        <w:rPr>
          <w:rFonts w:eastAsia="MS Gothic"/>
          <w:b/>
          <w:bCs/>
        </w:rPr>
      </w:pPr>
      <w:bookmarkStart w:id="10" w:name="_Hlk37234369"/>
    </w:p>
    <w:p w14:paraId="7A995392" w14:textId="1017A5EF" w:rsidR="00AC6493" w:rsidRPr="00AC6493" w:rsidRDefault="00AC6493" w:rsidP="00AC6493">
      <w:pPr>
        <w:spacing w:before="120" w:after="120"/>
        <w:rPr>
          <w:rFonts w:eastAsia="Times New Roman"/>
          <w:b/>
          <w:bCs/>
          <w:color w:val="444444"/>
          <w:lang w:eastAsia="en-AU"/>
        </w:rPr>
      </w:pPr>
      <w:r w:rsidRPr="00AC6493">
        <w:rPr>
          <w:rFonts w:eastAsia="MS Gothic"/>
          <w:b/>
          <w:bCs/>
          <w:color w:val="444444"/>
          <w:lang w:eastAsia="en-AU"/>
        </w:rPr>
        <w:t>Audience</w:t>
      </w:r>
    </w:p>
    <w:p w14:paraId="560BF19E" w14:textId="0CD5A14A"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CASA staff</w:t>
      </w:r>
    </w:p>
    <w:p w14:paraId="58F0FDDE" w14:textId="2CB40BA2"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Sports aviation operators</w:t>
      </w:r>
    </w:p>
    <w:p w14:paraId="5ADD63D5" w14:textId="6D971B73"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Hot air balloon operators</w:t>
      </w:r>
    </w:p>
    <w:p w14:paraId="7A4BD2D8" w14:textId="38AC6F43"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Air traffic controller</w:t>
      </w:r>
    </w:p>
    <w:p w14:paraId="338A7A97" w14:textId="0008B039"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Forecaster/Meteorological service provider</w:t>
      </w:r>
    </w:p>
    <w:p w14:paraId="48B6574D" w14:textId="6E240A4C"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Self-administering Aviation Organisations</w:t>
      </w:r>
    </w:p>
    <w:p w14:paraId="7B93E4A2" w14:textId="6BA9515A"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Balloon Instructors and flight examiners</w:t>
      </w:r>
    </w:p>
    <w:p w14:paraId="73B716B5" w14:textId="35C7CD08"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Balloon Manufacturers</w:t>
      </w:r>
    </w:p>
    <w:p w14:paraId="51EF0155" w14:textId="36B9A145"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Balloon Pilots</w:t>
      </w:r>
    </w:p>
    <w:p w14:paraId="59130327" w14:textId="5B1B03FD"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Balloon Sports aviation operators</w:t>
      </w:r>
    </w:p>
    <w:p w14:paraId="496CD0E0" w14:textId="1F36DB4A"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Traveling public/passengers on balloon scenic flights</w:t>
      </w:r>
    </w:p>
    <w:p w14:paraId="6E95F5D1" w14:textId="6253C897"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Tethered gas balloon operators</w:t>
      </w:r>
    </w:p>
    <w:p w14:paraId="0A0447F8" w14:textId="67E72E92"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Balloon AOC holders and applicants</w:t>
      </w:r>
    </w:p>
    <w:p w14:paraId="61499E14" w14:textId="334ADC43" w:rsidR="00123652" w:rsidRPr="007F40FD" w:rsidRDefault="00AC6493"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B</w:t>
      </w:r>
      <w:r w:rsidR="00123652" w:rsidRPr="007F40FD">
        <w:rPr>
          <w:rFonts w:eastAsia="Times New Roman"/>
          <w:color w:val="444444"/>
          <w:sz w:val="20"/>
          <w:szCs w:val="20"/>
          <w:lang w:eastAsia="en-AU"/>
        </w:rPr>
        <w:t>alloon pilots holding a CP(B)L</w:t>
      </w:r>
    </w:p>
    <w:p w14:paraId="60424CD1" w14:textId="23E57704" w:rsidR="00123652" w:rsidRPr="007F40FD" w:rsidRDefault="00123652" w:rsidP="003D1D2B">
      <w:pPr>
        <w:pStyle w:val="ListParagraph"/>
        <w:numPr>
          <w:ilvl w:val="0"/>
          <w:numId w:val="15"/>
        </w:numPr>
        <w:rPr>
          <w:rFonts w:eastAsia="Times New Roman"/>
          <w:color w:val="444444"/>
          <w:sz w:val="20"/>
          <w:szCs w:val="20"/>
          <w:lang w:eastAsia="en-AU"/>
        </w:rPr>
      </w:pPr>
      <w:r w:rsidRPr="007F40FD">
        <w:rPr>
          <w:rFonts w:eastAsia="Times New Roman"/>
          <w:color w:val="444444"/>
          <w:sz w:val="20"/>
          <w:szCs w:val="20"/>
          <w:lang w:eastAsia="en-AU"/>
        </w:rPr>
        <w:t>Sport and recreational balloon owners and pilots</w:t>
      </w:r>
    </w:p>
    <w:p w14:paraId="5BD0B9F2" w14:textId="77777777" w:rsidR="00123652" w:rsidRPr="00AA56E0" w:rsidRDefault="00123652" w:rsidP="00123652">
      <w:pPr>
        <w:rPr>
          <w:b/>
          <w:color w:val="FFFFFF"/>
          <w:sz w:val="24"/>
        </w:rPr>
      </w:pPr>
    </w:p>
    <w:p w14:paraId="7C8EEA3D" w14:textId="76456F01" w:rsidR="00123652" w:rsidRDefault="00123652" w:rsidP="00123652">
      <w:pPr>
        <w:shd w:val="clear" w:color="auto" w:fill="FFFFFF"/>
        <w:rPr>
          <w:rFonts w:eastAsia="Times New Roman"/>
          <w:color w:val="000000"/>
          <w:sz w:val="20"/>
          <w:szCs w:val="20"/>
          <w:lang w:val="en" w:eastAsia="en-AU"/>
        </w:rPr>
      </w:pPr>
    </w:p>
    <w:p w14:paraId="60C06782" w14:textId="57EFB02D" w:rsidR="00AC6493" w:rsidRPr="00AC6493" w:rsidRDefault="00AC6493" w:rsidP="00AC6493">
      <w:pPr>
        <w:shd w:val="clear" w:color="auto" w:fill="FFFFFF"/>
        <w:spacing w:before="120" w:after="120"/>
        <w:rPr>
          <w:rFonts w:eastAsia="Times New Roman"/>
          <w:b/>
          <w:bCs/>
          <w:color w:val="000000"/>
          <w:lang w:val="en" w:eastAsia="en-AU"/>
        </w:rPr>
      </w:pPr>
      <w:r w:rsidRPr="00AC6493">
        <w:rPr>
          <w:rFonts w:eastAsia="Times New Roman"/>
          <w:b/>
          <w:bCs/>
          <w:color w:val="000000"/>
          <w:lang w:val="en" w:eastAsia="en-AU"/>
        </w:rPr>
        <w:t>Interest</w:t>
      </w:r>
    </w:p>
    <w:bookmarkEnd w:id="10"/>
    <w:p w14:paraId="3FAA14A1" w14:textId="349850B8" w:rsidR="00123652" w:rsidRPr="007F40FD" w:rsidRDefault="00123652" w:rsidP="003D1D2B">
      <w:pPr>
        <w:pStyle w:val="ListParagraph"/>
        <w:numPr>
          <w:ilvl w:val="0"/>
          <w:numId w:val="16"/>
        </w:numPr>
        <w:rPr>
          <w:rFonts w:eastAsia="Times New Roman"/>
          <w:color w:val="444444"/>
          <w:sz w:val="20"/>
          <w:szCs w:val="20"/>
          <w:lang w:eastAsia="en-AU"/>
        </w:rPr>
      </w:pPr>
      <w:r w:rsidRPr="007F40FD">
        <w:rPr>
          <w:rFonts w:eastAsia="Times New Roman"/>
          <w:color w:val="444444"/>
          <w:sz w:val="20"/>
          <w:szCs w:val="20"/>
          <w:lang w:eastAsia="en-AU"/>
        </w:rPr>
        <w:t>Operational standards</w:t>
      </w:r>
    </w:p>
    <w:p w14:paraId="7CB820EB" w14:textId="57D838EA" w:rsidR="00123652" w:rsidRPr="007F40FD" w:rsidRDefault="00123652" w:rsidP="003D1D2B">
      <w:pPr>
        <w:pStyle w:val="ListParagraph"/>
        <w:numPr>
          <w:ilvl w:val="0"/>
          <w:numId w:val="16"/>
        </w:numPr>
        <w:rPr>
          <w:rFonts w:eastAsia="Times New Roman"/>
          <w:color w:val="444444"/>
          <w:sz w:val="20"/>
          <w:szCs w:val="20"/>
          <w:lang w:eastAsia="en-AU"/>
        </w:rPr>
      </w:pPr>
      <w:r w:rsidRPr="007F40FD">
        <w:rPr>
          <w:rFonts w:eastAsia="Times New Roman"/>
          <w:color w:val="444444"/>
          <w:sz w:val="20"/>
          <w:szCs w:val="20"/>
          <w:lang w:eastAsia="en-AU"/>
        </w:rPr>
        <w:t>Equipment standards</w:t>
      </w:r>
    </w:p>
    <w:p w14:paraId="3ED3D0D5" w14:textId="7E325C87" w:rsidR="00123652" w:rsidRPr="007F40FD" w:rsidRDefault="00123652" w:rsidP="003D1D2B">
      <w:pPr>
        <w:pStyle w:val="ListParagraph"/>
        <w:numPr>
          <w:ilvl w:val="0"/>
          <w:numId w:val="16"/>
        </w:numPr>
        <w:rPr>
          <w:rFonts w:eastAsia="Times New Roman"/>
          <w:color w:val="444444"/>
          <w:sz w:val="20"/>
          <w:szCs w:val="20"/>
          <w:lang w:eastAsia="en-AU"/>
        </w:rPr>
      </w:pPr>
      <w:proofErr w:type="spellStart"/>
      <w:r w:rsidRPr="007F40FD">
        <w:rPr>
          <w:rFonts w:eastAsia="Times New Roman"/>
          <w:color w:val="444444"/>
          <w:sz w:val="20"/>
          <w:szCs w:val="20"/>
          <w:lang w:eastAsia="en-AU"/>
        </w:rPr>
        <w:t>Self administration</w:t>
      </w:r>
      <w:proofErr w:type="spellEnd"/>
      <w:r w:rsidRPr="007F40FD">
        <w:rPr>
          <w:rFonts w:eastAsia="Times New Roman"/>
          <w:color w:val="444444"/>
          <w:sz w:val="20"/>
          <w:szCs w:val="20"/>
          <w:lang w:eastAsia="en-AU"/>
        </w:rPr>
        <w:t xml:space="preserve"> aviation activities</w:t>
      </w:r>
    </w:p>
    <w:p w14:paraId="5EFF3FC9" w14:textId="1F3EEB27" w:rsidR="00123652" w:rsidRPr="007F40FD" w:rsidRDefault="00123652" w:rsidP="003D1D2B">
      <w:pPr>
        <w:pStyle w:val="ListParagraph"/>
        <w:numPr>
          <w:ilvl w:val="0"/>
          <w:numId w:val="16"/>
        </w:numPr>
        <w:rPr>
          <w:rFonts w:eastAsia="Times New Roman"/>
          <w:color w:val="444444"/>
          <w:sz w:val="20"/>
          <w:szCs w:val="20"/>
          <w:lang w:eastAsia="en-AU"/>
        </w:rPr>
      </w:pPr>
      <w:r w:rsidRPr="007F40FD">
        <w:rPr>
          <w:rFonts w:eastAsia="Times New Roman"/>
          <w:color w:val="444444"/>
          <w:sz w:val="20"/>
          <w:szCs w:val="20"/>
          <w:lang w:eastAsia="en-AU"/>
        </w:rPr>
        <w:t>Sport and recreational ballooning</w:t>
      </w:r>
    </w:p>
    <w:p w14:paraId="6856811C" w14:textId="272F152D" w:rsidR="00123652" w:rsidRPr="007F40FD" w:rsidRDefault="00123652" w:rsidP="003D1D2B">
      <w:pPr>
        <w:pStyle w:val="ListParagraph"/>
        <w:numPr>
          <w:ilvl w:val="0"/>
          <w:numId w:val="16"/>
        </w:numPr>
        <w:rPr>
          <w:rFonts w:eastAsia="Times New Roman"/>
          <w:color w:val="444444"/>
          <w:sz w:val="20"/>
          <w:szCs w:val="20"/>
          <w:lang w:eastAsia="en-AU"/>
        </w:rPr>
      </w:pPr>
      <w:r w:rsidRPr="007F40FD">
        <w:rPr>
          <w:rFonts w:eastAsia="Times New Roman"/>
          <w:color w:val="444444"/>
          <w:sz w:val="20"/>
          <w:szCs w:val="20"/>
          <w:lang w:eastAsia="en-AU"/>
        </w:rPr>
        <w:t>In-house training for CASA FOIs</w:t>
      </w:r>
    </w:p>
    <w:p w14:paraId="435699EC" w14:textId="77777777" w:rsidR="00123652" w:rsidRPr="00480894" w:rsidRDefault="00123652" w:rsidP="00123652">
      <w:pPr>
        <w:rPr>
          <w:sz w:val="20"/>
          <w:szCs w:val="20"/>
        </w:rPr>
      </w:pPr>
      <w:r w:rsidRPr="00480894">
        <w:rPr>
          <w:sz w:val="20"/>
          <w:szCs w:val="20"/>
        </w:rPr>
        <w:br w:type="page"/>
      </w:r>
    </w:p>
    <w:p w14:paraId="60FD4B64" w14:textId="34ECB2B4" w:rsidR="00ED2D78" w:rsidRPr="00B964F1" w:rsidRDefault="00ED2D78" w:rsidP="00B964F1">
      <w:pPr>
        <w:pStyle w:val="Heading1"/>
        <w:ind w:left="0"/>
        <w:rPr>
          <w:color w:val="365F91" w:themeColor="accent1" w:themeShade="BF"/>
          <w:lang w:val="en" w:eastAsia="en-AU"/>
        </w:rPr>
      </w:pPr>
      <w:r w:rsidRPr="00B964F1">
        <w:rPr>
          <w:color w:val="365F91" w:themeColor="accent1" w:themeShade="BF"/>
          <w:lang w:val="en" w:eastAsia="en-AU"/>
        </w:rPr>
        <w:lastRenderedPageBreak/>
        <w:t>Page</w:t>
      </w:r>
      <w:r w:rsidR="007B5099">
        <w:rPr>
          <w:color w:val="365F91" w:themeColor="accent1" w:themeShade="BF"/>
          <w:lang w:val="en" w:eastAsia="en-AU"/>
        </w:rPr>
        <w:t xml:space="preserve"> </w:t>
      </w:r>
      <w:r w:rsidR="00B964F1">
        <w:rPr>
          <w:color w:val="365F91" w:themeColor="accent1" w:themeShade="BF"/>
          <w:lang w:val="en" w:eastAsia="en-AU"/>
        </w:rPr>
        <w:t>1</w:t>
      </w:r>
      <w:r w:rsidRPr="00B964F1">
        <w:rPr>
          <w:color w:val="365F91" w:themeColor="accent1" w:themeShade="BF"/>
          <w:lang w:val="en" w:eastAsia="en-AU"/>
        </w:rPr>
        <w:t>: Consultation Contents</w:t>
      </w:r>
    </w:p>
    <w:p w14:paraId="29EFEABC" w14:textId="19CBD2CD" w:rsidR="00ED2D78" w:rsidRPr="00F7476F" w:rsidRDefault="00ED2D78" w:rsidP="00F7476F">
      <w:pPr>
        <w:spacing w:before="240" w:after="240"/>
        <w:rPr>
          <w:b/>
          <w:bCs/>
        </w:rPr>
      </w:pPr>
      <w:r w:rsidRPr="00F7476F">
        <w:rPr>
          <w:b/>
          <w:bCs/>
        </w:rPr>
        <w:t xml:space="preserve">Proposed policy - </w:t>
      </w:r>
      <w:r w:rsidR="009438A3" w:rsidRPr="00F7476F">
        <w:rPr>
          <w:b/>
          <w:bCs/>
        </w:rPr>
        <w:t>Part 131 Manual of Standards</w:t>
      </w:r>
    </w:p>
    <w:p w14:paraId="740CE9C9" w14:textId="1CC41C7E" w:rsidR="00ED2D78" w:rsidRPr="009F2668" w:rsidRDefault="00ED2D78" w:rsidP="00ED2D78">
      <w:r w:rsidRPr="009F2668">
        <w:t xml:space="preserve">This consultation is seeking feedback on the proposed policy </w:t>
      </w:r>
      <w:r w:rsidR="00BF32C1">
        <w:t>for</w:t>
      </w:r>
      <w:r w:rsidRPr="009F2668">
        <w:t xml:space="preserve"> a tailored set of </w:t>
      </w:r>
      <w:r w:rsidR="009438A3" w:rsidRPr="009F2668">
        <w:t xml:space="preserve">standards </w:t>
      </w:r>
      <w:r w:rsidR="00851098">
        <w:t xml:space="preserve">for the </w:t>
      </w:r>
      <w:r w:rsidR="00851098" w:rsidRPr="009F2668">
        <w:t>operation</w:t>
      </w:r>
      <w:r w:rsidR="009438A3" w:rsidRPr="009F2668">
        <w:t xml:space="preserve"> of </w:t>
      </w:r>
      <w:r w:rsidR="00CF03FB" w:rsidRPr="009F2668">
        <w:t xml:space="preserve">manned free </w:t>
      </w:r>
      <w:r w:rsidR="009438A3" w:rsidRPr="009F2668">
        <w:t>balloons and hot air airships</w:t>
      </w:r>
      <w:r w:rsidR="00851098">
        <w:t xml:space="preserve">. These aircraft will be </w:t>
      </w:r>
      <w:r w:rsidR="00BF32C1">
        <w:t>known as P</w:t>
      </w:r>
      <w:r w:rsidR="009438A3" w:rsidRPr="009F2668">
        <w:t>art 131 aircraft</w:t>
      </w:r>
      <w:r w:rsidR="00BF32C1">
        <w:t xml:space="preserve"> when Part 131 of </w:t>
      </w:r>
      <w:r w:rsidR="00D12A4E">
        <w:t xml:space="preserve">the </w:t>
      </w:r>
      <w:r w:rsidR="00BF32C1">
        <w:t>C</w:t>
      </w:r>
      <w:r w:rsidR="00D12A4E">
        <w:t xml:space="preserve">ivil </w:t>
      </w:r>
      <w:r w:rsidR="00BF32C1">
        <w:t>A</w:t>
      </w:r>
      <w:r w:rsidR="00D12A4E">
        <w:t xml:space="preserve">viation </w:t>
      </w:r>
      <w:r w:rsidR="00BF32C1">
        <w:t>S</w:t>
      </w:r>
      <w:r w:rsidR="00D12A4E">
        <w:t xml:space="preserve">afety </w:t>
      </w:r>
      <w:r w:rsidR="00BF32C1">
        <w:t>R</w:t>
      </w:r>
      <w:r w:rsidR="00D12A4E">
        <w:t>egulations</w:t>
      </w:r>
      <w:r w:rsidR="00BF32C1">
        <w:t xml:space="preserve"> becomes applicable on 2 December 2021</w:t>
      </w:r>
      <w:r w:rsidR="009438A3" w:rsidRPr="009F2668">
        <w:t>.</w:t>
      </w:r>
    </w:p>
    <w:p w14:paraId="3168BA6E" w14:textId="19C4E9C0" w:rsidR="00604936" w:rsidRPr="00C31A1E" w:rsidRDefault="00604936" w:rsidP="00ED2D78"/>
    <w:p w14:paraId="324831C8" w14:textId="06606EB1" w:rsidR="00604936" w:rsidRPr="008300A6" w:rsidRDefault="00C665A3" w:rsidP="00ED2D78">
      <w:r w:rsidRPr="008300A6">
        <w:t xml:space="preserve">Each reader of this consultation will be looking at </w:t>
      </w:r>
      <w:r w:rsidR="00851098">
        <w:t>the proposed content</w:t>
      </w:r>
      <w:r w:rsidRPr="008300A6">
        <w:t xml:space="preserve"> </w:t>
      </w:r>
      <w:r w:rsidR="00851098">
        <w:t xml:space="preserve">of the MOS </w:t>
      </w:r>
      <w:r w:rsidRPr="008300A6">
        <w:t>from their own perspective</w:t>
      </w:r>
      <w:r w:rsidR="00851098">
        <w:t>. You may be</w:t>
      </w:r>
      <w:r w:rsidR="003A6E20" w:rsidRPr="008300A6">
        <w:t xml:space="preserve"> </w:t>
      </w:r>
      <w:r w:rsidR="00851098">
        <w:t xml:space="preserve">the </w:t>
      </w:r>
      <w:r w:rsidR="003A6E20" w:rsidRPr="008300A6">
        <w:t>owner</w:t>
      </w:r>
      <w:r w:rsidR="00851098">
        <w:t xml:space="preserve"> of </w:t>
      </w:r>
      <w:r w:rsidR="009D2AC6">
        <w:t>a balloon</w:t>
      </w:r>
      <w:r w:rsidR="003A6E20" w:rsidRPr="008300A6">
        <w:t xml:space="preserve">, </w:t>
      </w:r>
      <w:r w:rsidR="00851098">
        <w:t xml:space="preserve">a </w:t>
      </w:r>
      <w:r w:rsidR="00FE2FC9" w:rsidRPr="008300A6">
        <w:t xml:space="preserve">pilot, </w:t>
      </w:r>
      <w:r w:rsidR="00851098">
        <w:t xml:space="preserve">a </w:t>
      </w:r>
      <w:r w:rsidR="00FE2FC9" w:rsidRPr="008300A6">
        <w:t>sport aviation body,</w:t>
      </w:r>
      <w:r w:rsidR="003A6E20" w:rsidRPr="008300A6">
        <w:t xml:space="preserve"> </w:t>
      </w:r>
      <w:r w:rsidR="00851098">
        <w:t xml:space="preserve">a </w:t>
      </w:r>
      <w:r w:rsidR="003A6E20" w:rsidRPr="008300A6">
        <w:t>commercial operator</w:t>
      </w:r>
      <w:r w:rsidR="00FE2FC9" w:rsidRPr="008300A6">
        <w:t xml:space="preserve"> with an </w:t>
      </w:r>
      <w:r w:rsidR="00D12A4E">
        <w:t>Air Operator’s Certificate (</w:t>
      </w:r>
      <w:r w:rsidR="00FE2FC9" w:rsidRPr="008300A6">
        <w:t>AOC</w:t>
      </w:r>
      <w:r w:rsidR="00D12A4E">
        <w:t>)</w:t>
      </w:r>
      <w:r w:rsidR="00BF32C1">
        <w:t>,</w:t>
      </w:r>
      <w:r w:rsidR="00FE2FC9" w:rsidRPr="008300A6">
        <w:t xml:space="preserve"> or </w:t>
      </w:r>
      <w:r w:rsidR="00851098">
        <w:t>an</w:t>
      </w:r>
      <w:r w:rsidR="00FE2FC9" w:rsidRPr="008300A6">
        <w:t>other interested party</w:t>
      </w:r>
      <w:r w:rsidRPr="008300A6">
        <w:t xml:space="preserve">. </w:t>
      </w:r>
      <w:r w:rsidR="00BF32C1">
        <w:t xml:space="preserve">Feedback from your personal perspective is important to the outcome of this instrument and we </w:t>
      </w:r>
      <w:r w:rsidRPr="008300A6">
        <w:t xml:space="preserve">encourage you to comment on those topics that particularly affect your interest in lighter-than-air flight. </w:t>
      </w:r>
      <w:r w:rsidR="00340601">
        <w:t xml:space="preserve">If you just want to comment on the main changes as a whole, there is a page of </w:t>
      </w:r>
      <w:r w:rsidR="00CE4799" w:rsidRPr="008300A6">
        <w:t>principal changes</w:t>
      </w:r>
      <w:r w:rsidR="00BF32C1">
        <w:rPr>
          <w:rStyle w:val="SubtleEmphasis"/>
          <w:color w:val="auto"/>
        </w:rPr>
        <w:t xml:space="preserve">. </w:t>
      </w:r>
      <w:r w:rsidR="00340601">
        <w:rPr>
          <w:rStyle w:val="SubtleEmphasis"/>
          <w:i w:val="0"/>
          <w:iCs w:val="0"/>
          <w:color w:val="auto"/>
        </w:rPr>
        <w:t xml:space="preserve">If you want to provide more detailed feedback, the content of the MOS is </w:t>
      </w:r>
      <w:r w:rsidR="00340601">
        <w:t>provided in more detail</w:t>
      </w:r>
      <w:r w:rsidRPr="008300A6">
        <w:t>.</w:t>
      </w:r>
      <w:r w:rsidR="00BB07C1" w:rsidRPr="008300A6">
        <w:t xml:space="preserve"> </w:t>
      </w:r>
    </w:p>
    <w:p w14:paraId="28E549F2" w14:textId="5E6C1890" w:rsidR="00ED2D78" w:rsidRPr="008300A6" w:rsidRDefault="00ED2D78" w:rsidP="00ED2D78"/>
    <w:p w14:paraId="6D5E1244" w14:textId="2E71E1DC" w:rsidR="00A40252" w:rsidRPr="008300A6" w:rsidRDefault="00A40252" w:rsidP="00A40252">
      <w:pPr>
        <w:widowControl/>
        <w:shd w:val="clear" w:color="auto" w:fill="FFFFFF"/>
        <w:autoSpaceDE/>
        <w:autoSpaceDN/>
        <w:rPr>
          <w:rFonts w:eastAsia="Times New Roman"/>
          <w:lang w:eastAsia="en-AU"/>
        </w:rPr>
      </w:pPr>
      <w:r w:rsidRPr="008300A6">
        <w:rPr>
          <w:rFonts w:eastAsia="Times New Roman"/>
          <w:lang w:eastAsia="en-AU"/>
        </w:rPr>
        <w:t xml:space="preserve">This consultation is comprised of </w:t>
      </w:r>
      <w:r w:rsidR="006F4FFB">
        <w:rPr>
          <w:rFonts w:eastAsia="Times New Roman"/>
          <w:lang w:eastAsia="en-AU"/>
        </w:rPr>
        <w:t>10</w:t>
      </w:r>
      <w:r w:rsidR="003A6E20" w:rsidRPr="008300A6">
        <w:rPr>
          <w:rFonts w:eastAsia="Times New Roman"/>
          <w:lang w:eastAsia="en-AU"/>
        </w:rPr>
        <w:t xml:space="preserve"> </w:t>
      </w:r>
      <w:r w:rsidRPr="008300A6">
        <w:rPr>
          <w:rFonts w:eastAsia="Times New Roman"/>
          <w:lang w:eastAsia="en-AU"/>
        </w:rPr>
        <w:t xml:space="preserve">pages. The first </w:t>
      </w:r>
      <w:r w:rsidR="00D623EE">
        <w:rPr>
          <w:rFonts w:eastAsia="Times New Roman"/>
          <w:lang w:eastAsia="en-AU"/>
        </w:rPr>
        <w:t>2</w:t>
      </w:r>
      <w:r w:rsidR="00D623EE" w:rsidRPr="008300A6">
        <w:rPr>
          <w:rFonts w:eastAsia="Times New Roman"/>
          <w:lang w:eastAsia="en-AU"/>
        </w:rPr>
        <w:t xml:space="preserve"> </w:t>
      </w:r>
      <w:r w:rsidRPr="008300A6">
        <w:rPr>
          <w:rFonts w:eastAsia="Times New Roman"/>
          <w:lang w:eastAsia="en-AU"/>
        </w:rPr>
        <w:t xml:space="preserve">pages contain questions that are administrative in nature, enabling us to protect your privacy and ensure we have obtained feedback from all stakeholders. The pages that follow request feedback on the proposed Chapters of the Part </w:t>
      </w:r>
      <w:r w:rsidR="003A6E20" w:rsidRPr="008300A6">
        <w:rPr>
          <w:rFonts w:eastAsia="Times New Roman"/>
          <w:lang w:eastAsia="en-AU"/>
        </w:rPr>
        <w:t xml:space="preserve">131 </w:t>
      </w:r>
      <w:r w:rsidRPr="008300A6">
        <w:rPr>
          <w:rFonts w:eastAsia="Times New Roman"/>
          <w:lang w:eastAsia="en-AU"/>
        </w:rPr>
        <w:t xml:space="preserve">MOS. These </w:t>
      </w:r>
      <w:r w:rsidR="006F4FFB">
        <w:rPr>
          <w:rFonts w:eastAsia="Times New Roman"/>
          <w:lang w:eastAsia="en-AU"/>
        </w:rPr>
        <w:t>8</w:t>
      </w:r>
      <w:r w:rsidR="003A6E20" w:rsidRPr="008300A6">
        <w:rPr>
          <w:rFonts w:eastAsia="Times New Roman"/>
          <w:lang w:eastAsia="en-AU"/>
        </w:rPr>
        <w:t xml:space="preserve"> </w:t>
      </w:r>
      <w:r w:rsidRPr="008300A6">
        <w:rPr>
          <w:rFonts w:eastAsia="Times New Roman"/>
          <w:lang w:eastAsia="en-AU"/>
        </w:rPr>
        <w:t>pages are as identified below.</w:t>
      </w:r>
    </w:p>
    <w:p w14:paraId="13DA41FB" w14:textId="77777777" w:rsidR="00A40252" w:rsidRPr="008300A6" w:rsidRDefault="00A40252" w:rsidP="00A40252">
      <w:pPr>
        <w:widowControl/>
        <w:shd w:val="clear" w:color="auto" w:fill="FFFFFF"/>
        <w:autoSpaceDE/>
        <w:autoSpaceDN/>
        <w:rPr>
          <w:rFonts w:eastAsia="Times New Roman"/>
          <w:lang w:eastAsia="en-AU"/>
        </w:rPr>
      </w:pPr>
    </w:p>
    <w:p w14:paraId="3FC70D43" w14:textId="06200AD4" w:rsidR="00ED2D78" w:rsidRDefault="00ED2D78" w:rsidP="00ED2D78">
      <w:r w:rsidRPr="002A6AF7">
        <w:t>When you have completed the sections on which you wish to provide feedback, select the</w:t>
      </w:r>
      <w:r w:rsidRPr="002A6AF7">
        <w:rPr>
          <w:bCs/>
        </w:rPr>
        <w:t xml:space="preserve"> </w:t>
      </w:r>
      <w:r w:rsidRPr="002A6AF7">
        <w:rPr>
          <w:b/>
        </w:rPr>
        <w:t xml:space="preserve">‘Finish’ </w:t>
      </w:r>
      <w:r w:rsidRPr="002A6AF7">
        <w:t>button at the bottom right of this page.</w:t>
      </w:r>
    </w:p>
    <w:p w14:paraId="164C08BC" w14:textId="7DF7E418" w:rsidR="00FB4B94" w:rsidRDefault="00FB4B94" w:rsidP="00ED2D78"/>
    <w:p w14:paraId="29F657B8" w14:textId="73F1472E" w:rsidR="00FB4B94" w:rsidRPr="008300A6" w:rsidRDefault="00FB4B94" w:rsidP="00ED2D78">
      <w:pPr>
        <w:rPr>
          <w:color w:val="365F91" w:themeColor="accent1" w:themeShade="BF"/>
        </w:rPr>
      </w:pPr>
      <w:r w:rsidRPr="008300A6">
        <w:rPr>
          <w:b/>
          <w:bCs/>
          <w:color w:val="365F91" w:themeColor="accent1" w:themeShade="BF"/>
        </w:rPr>
        <w:t>Fact bank</w:t>
      </w:r>
      <w:r>
        <w:rPr>
          <w:color w:val="365F91" w:themeColor="accent1" w:themeShade="BF"/>
        </w:rPr>
        <w:t>: T</w:t>
      </w:r>
      <w:r w:rsidRPr="008300A6">
        <w:rPr>
          <w:color w:val="365F91" w:themeColor="accent1" w:themeShade="BF"/>
        </w:rPr>
        <w:t xml:space="preserve">able of </w:t>
      </w:r>
      <w:r w:rsidR="002955EC">
        <w:rPr>
          <w:color w:val="365F91" w:themeColor="accent1" w:themeShade="BF"/>
        </w:rPr>
        <w:t xml:space="preserve">policy </w:t>
      </w:r>
      <w:r w:rsidRPr="008300A6">
        <w:rPr>
          <w:color w:val="365F91" w:themeColor="accent1" w:themeShade="BF"/>
        </w:rPr>
        <w:t xml:space="preserve">topics </w:t>
      </w:r>
      <w:r w:rsidR="002955EC">
        <w:rPr>
          <w:color w:val="365F91" w:themeColor="accent1" w:themeShade="BF"/>
        </w:rPr>
        <w:t xml:space="preserve">contained </w:t>
      </w:r>
      <w:r w:rsidRPr="008300A6">
        <w:rPr>
          <w:color w:val="365F91" w:themeColor="accent1" w:themeShade="BF"/>
        </w:rPr>
        <w:t>on each page</w:t>
      </w:r>
    </w:p>
    <w:p w14:paraId="5254984F" w14:textId="628E0F1C" w:rsidR="00ED2D78" w:rsidRDefault="00ED2D78" w:rsidP="00ED2D78"/>
    <w:tbl>
      <w:tblPr>
        <w:tblStyle w:val="TableGrid"/>
        <w:tblW w:w="9776" w:type="dxa"/>
        <w:tblLook w:val="04A0" w:firstRow="1" w:lastRow="0" w:firstColumn="1" w:lastColumn="0" w:noHBand="0" w:noVBand="1"/>
        <w:tblCaption w:val="Table of policy topics contained on each page of the survey for CD 2103OS"/>
        <w:tblDescription w:val="Table of policy topics contained on each page of the survey for CD 2103OS"/>
      </w:tblPr>
      <w:tblGrid>
        <w:gridCol w:w="2547"/>
        <w:gridCol w:w="7229"/>
      </w:tblGrid>
      <w:tr w:rsidR="00F62BA0" w14:paraId="1E52A0AB" w14:textId="77777777" w:rsidTr="000C23AA">
        <w:tc>
          <w:tcPr>
            <w:tcW w:w="2547" w:type="dxa"/>
          </w:tcPr>
          <w:p w14:paraId="0934ABE6" w14:textId="77777777" w:rsidR="00F62BA0" w:rsidRDefault="00F62BA0" w:rsidP="000C23AA">
            <w:pPr>
              <w:spacing w:before="120" w:after="120"/>
              <w:rPr>
                <w:b/>
                <w:bCs/>
                <w:lang w:val="en" w:eastAsia="en-AU"/>
              </w:rPr>
            </w:pPr>
            <w:r>
              <w:rPr>
                <w:b/>
                <w:bCs/>
                <w:lang w:val="en" w:eastAsia="en-AU"/>
              </w:rPr>
              <w:t xml:space="preserve">Page 3: </w:t>
            </w:r>
          </w:p>
          <w:p w14:paraId="44B34DED" w14:textId="77777777" w:rsidR="00F62BA0" w:rsidRPr="00B2527F" w:rsidRDefault="00F62BA0" w:rsidP="000C23AA">
            <w:pPr>
              <w:spacing w:before="120" w:after="120"/>
              <w:rPr>
                <w:b/>
                <w:bCs/>
                <w:lang w:val="en" w:eastAsia="en-AU"/>
              </w:rPr>
            </w:pPr>
            <w:r w:rsidRPr="00BD67FA">
              <w:rPr>
                <w:lang w:val="en" w:eastAsia="en-AU"/>
              </w:rPr>
              <w:t>Principal Changes</w:t>
            </w:r>
          </w:p>
        </w:tc>
        <w:tc>
          <w:tcPr>
            <w:tcW w:w="7229" w:type="dxa"/>
          </w:tcPr>
          <w:p w14:paraId="2DC15FDB" w14:textId="77777777" w:rsidR="00F62BA0" w:rsidRPr="00BD67FA" w:rsidRDefault="00F62BA0" w:rsidP="003D1D2B">
            <w:pPr>
              <w:pStyle w:val="ListBullet"/>
              <w:numPr>
                <w:ilvl w:val="0"/>
                <w:numId w:val="10"/>
              </w:numPr>
              <w:spacing w:before="120" w:line="240" w:lineRule="auto"/>
              <w:ind w:left="357" w:hanging="357"/>
              <w:rPr>
                <w:sz w:val="20"/>
                <w:szCs w:val="20"/>
              </w:rPr>
            </w:pPr>
            <w:r w:rsidRPr="00BD67FA">
              <w:rPr>
                <w:sz w:val="20"/>
                <w:szCs w:val="20"/>
              </w:rPr>
              <w:t>Fact bank: Operation of lighter-than-air aircraft and tethered balloons</w:t>
            </w:r>
          </w:p>
          <w:p w14:paraId="6E871778" w14:textId="77777777" w:rsidR="00F62BA0" w:rsidRPr="00BD67FA" w:rsidRDefault="00F62BA0" w:rsidP="003D1D2B">
            <w:pPr>
              <w:pStyle w:val="ListBullet"/>
              <w:numPr>
                <w:ilvl w:val="0"/>
                <w:numId w:val="10"/>
              </w:numPr>
              <w:rPr>
                <w:sz w:val="20"/>
                <w:szCs w:val="20"/>
              </w:rPr>
            </w:pPr>
            <w:r w:rsidRPr="00BD67FA">
              <w:rPr>
                <w:sz w:val="20"/>
                <w:szCs w:val="20"/>
              </w:rPr>
              <w:t>Fact bank: Changes to key terminology</w:t>
            </w:r>
          </w:p>
          <w:p w14:paraId="4F9C384D" w14:textId="77777777" w:rsidR="00F62BA0" w:rsidRPr="00BD67FA" w:rsidRDefault="00F62BA0" w:rsidP="003D1D2B">
            <w:pPr>
              <w:pStyle w:val="ListBullet"/>
              <w:numPr>
                <w:ilvl w:val="0"/>
                <w:numId w:val="10"/>
              </w:numPr>
              <w:rPr>
                <w:sz w:val="20"/>
                <w:szCs w:val="20"/>
              </w:rPr>
            </w:pPr>
            <w:r w:rsidRPr="00BD67FA">
              <w:rPr>
                <w:sz w:val="20"/>
                <w:szCs w:val="20"/>
              </w:rPr>
              <w:t>Fact bank: Balloon flights within and outside Australia</w:t>
            </w:r>
          </w:p>
          <w:p w14:paraId="3728B66B" w14:textId="77777777" w:rsidR="00F62BA0" w:rsidRPr="00BD67FA" w:rsidRDefault="00F62BA0" w:rsidP="003D1D2B">
            <w:pPr>
              <w:pStyle w:val="ListBullet"/>
              <w:numPr>
                <w:ilvl w:val="0"/>
                <w:numId w:val="10"/>
              </w:numPr>
              <w:rPr>
                <w:sz w:val="20"/>
                <w:szCs w:val="20"/>
              </w:rPr>
            </w:pPr>
            <w:r w:rsidRPr="00BD67FA">
              <w:rPr>
                <w:sz w:val="20"/>
                <w:szCs w:val="20"/>
              </w:rPr>
              <w:t>Fact bank: Document, record and information requirements</w:t>
            </w:r>
          </w:p>
          <w:p w14:paraId="63DACB0F" w14:textId="77777777" w:rsidR="00F62BA0" w:rsidRPr="00BD67FA" w:rsidRDefault="00F62BA0" w:rsidP="003D1D2B">
            <w:pPr>
              <w:pStyle w:val="ListBullet"/>
              <w:numPr>
                <w:ilvl w:val="0"/>
                <w:numId w:val="10"/>
              </w:numPr>
              <w:rPr>
                <w:sz w:val="20"/>
                <w:szCs w:val="20"/>
              </w:rPr>
            </w:pPr>
            <w:r w:rsidRPr="00BD67FA">
              <w:rPr>
                <w:sz w:val="20"/>
                <w:szCs w:val="20"/>
              </w:rPr>
              <w:t>Fact bank: Flight over a populous area</w:t>
            </w:r>
          </w:p>
          <w:p w14:paraId="5BACD810" w14:textId="77777777" w:rsidR="00F62BA0" w:rsidRPr="00BD67FA" w:rsidRDefault="00F62BA0" w:rsidP="003D1D2B">
            <w:pPr>
              <w:pStyle w:val="ListBullet"/>
              <w:numPr>
                <w:ilvl w:val="0"/>
                <w:numId w:val="10"/>
              </w:numPr>
              <w:rPr>
                <w:sz w:val="20"/>
                <w:szCs w:val="20"/>
              </w:rPr>
            </w:pPr>
            <w:r w:rsidRPr="00BD67FA">
              <w:rPr>
                <w:sz w:val="20"/>
                <w:szCs w:val="20"/>
              </w:rPr>
              <w:t>Fact bank: Definition of suitable landing area</w:t>
            </w:r>
          </w:p>
          <w:p w14:paraId="10E9C0F2" w14:textId="77777777" w:rsidR="00F62BA0" w:rsidRPr="00BD67FA" w:rsidRDefault="00F62BA0" w:rsidP="003D1D2B">
            <w:pPr>
              <w:pStyle w:val="ListBullet"/>
              <w:numPr>
                <w:ilvl w:val="0"/>
                <w:numId w:val="10"/>
              </w:numPr>
              <w:rPr>
                <w:sz w:val="20"/>
                <w:szCs w:val="20"/>
              </w:rPr>
            </w:pPr>
            <w:r w:rsidRPr="00BD67FA">
              <w:rPr>
                <w:sz w:val="20"/>
                <w:szCs w:val="20"/>
              </w:rPr>
              <w:t>Fact bank: Flight over water</w:t>
            </w:r>
          </w:p>
          <w:p w14:paraId="729BC34D" w14:textId="77777777" w:rsidR="00F62BA0" w:rsidRPr="00BD67FA" w:rsidRDefault="00F62BA0" w:rsidP="003D1D2B">
            <w:pPr>
              <w:pStyle w:val="ListBullet"/>
              <w:numPr>
                <w:ilvl w:val="0"/>
                <w:numId w:val="10"/>
              </w:numPr>
              <w:rPr>
                <w:sz w:val="20"/>
                <w:szCs w:val="20"/>
              </w:rPr>
            </w:pPr>
            <w:r w:rsidRPr="00BD67FA">
              <w:rPr>
                <w:sz w:val="20"/>
                <w:szCs w:val="20"/>
              </w:rPr>
              <w:t>Fact bank: Oxygen and fuel</w:t>
            </w:r>
          </w:p>
          <w:p w14:paraId="5CA05470" w14:textId="77777777" w:rsidR="00F62BA0" w:rsidRPr="00BD67FA" w:rsidRDefault="00F62BA0" w:rsidP="003D1D2B">
            <w:pPr>
              <w:pStyle w:val="ListBullet"/>
              <w:numPr>
                <w:ilvl w:val="0"/>
                <w:numId w:val="10"/>
              </w:numPr>
              <w:rPr>
                <w:sz w:val="20"/>
                <w:szCs w:val="20"/>
              </w:rPr>
            </w:pPr>
            <w:r w:rsidRPr="00BD67FA">
              <w:rPr>
                <w:sz w:val="20"/>
                <w:szCs w:val="20"/>
              </w:rPr>
              <w:t xml:space="preserve">Fact bank: Passengers and loading weight </w:t>
            </w:r>
          </w:p>
          <w:p w14:paraId="5BB08F15" w14:textId="77777777" w:rsidR="00F62BA0" w:rsidRPr="00313C25" w:rsidRDefault="00F62BA0" w:rsidP="003D1D2B">
            <w:pPr>
              <w:pStyle w:val="ListBullet"/>
              <w:numPr>
                <w:ilvl w:val="0"/>
                <w:numId w:val="10"/>
              </w:numPr>
              <w:spacing w:after="120" w:line="240" w:lineRule="auto"/>
              <w:ind w:left="357" w:hanging="357"/>
              <w:rPr>
                <w:sz w:val="20"/>
                <w:szCs w:val="20"/>
                <w:lang w:val="en"/>
              </w:rPr>
            </w:pPr>
            <w:r w:rsidRPr="00BD67FA">
              <w:rPr>
                <w:sz w:val="20"/>
                <w:szCs w:val="20"/>
              </w:rPr>
              <w:t>Fact bank: Equipment on board</w:t>
            </w:r>
          </w:p>
          <w:p w14:paraId="0DD42315" w14:textId="326897E5" w:rsidR="006F555D" w:rsidRPr="00BD67FA" w:rsidRDefault="006F555D" w:rsidP="003D1D2B">
            <w:pPr>
              <w:pStyle w:val="ListBullet"/>
              <w:numPr>
                <w:ilvl w:val="0"/>
                <w:numId w:val="10"/>
              </w:numPr>
              <w:spacing w:after="120" w:line="240" w:lineRule="auto"/>
              <w:ind w:left="357" w:hanging="357"/>
              <w:rPr>
                <w:sz w:val="20"/>
                <w:szCs w:val="20"/>
                <w:lang w:val="en"/>
              </w:rPr>
            </w:pPr>
            <w:r>
              <w:rPr>
                <w:sz w:val="20"/>
                <w:szCs w:val="20"/>
              </w:rPr>
              <w:t xml:space="preserve">Fact bank: </w:t>
            </w:r>
            <w:r w:rsidRPr="00723060">
              <w:rPr>
                <w:sz w:val="20"/>
                <w:szCs w:val="20"/>
              </w:rPr>
              <w:t>Induction and ongoing competency of flight and ground support crew</w:t>
            </w:r>
          </w:p>
        </w:tc>
      </w:tr>
      <w:tr w:rsidR="00F62BA0" w14:paraId="59E9ED17" w14:textId="77777777" w:rsidTr="000C23AA">
        <w:tc>
          <w:tcPr>
            <w:tcW w:w="2547" w:type="dxa"/>
          </w:tcPr>
          <w:p w14:paraId="62EA70E6" w14:textId="77777777" w:rsidR="00F62BA0" w:rsidRPr="00B2527F" w:rsidRDefault="00F62BA0" w:rsidP="000C23AA">
            <w:pPr>
              <w:spacing w:before="120" w:after="120"/>
              <w:rPr>
                <w:b/>
                <w:bCs/>
                <w:lang w:val="en" w:eastAsia="en-AU"/>
              </w:rPr>
            </w:pPr>
            <w:r w:rsidRPr="00B2527F">
              <w:rPr>
                <w:b/>
                <w:bCs/>
                <w:lang w:val="en" w:eastAsia="en-AU"/>
              </w:rPr>
              <w:t xml:space="preserve">Page 4: </w:t>
            </w:r>
          </w:p>
          <w:p w14:paraId="56FA0AE9" w14:textId="77777777" w:rsidR="00F62BA0" w:rsidRPr="003B3242" w:rsidRDefault="00F62BA0" w:rsidP="000C23AA">
            <w:pPr>
              <w:spacing w:after="120"/>
              <w:rPr>
                <w:sz w:val="20"/>
                <w:szCs w:val="20"/>
                <w:lang w:val="en" w:eastAsia="en-AU"/>
              </w:rPr>
            </w:pPr>
            <w:r w:rsidRPr="003B3242">
              <w:rPr>
                <w:sz w:val="20"/>
                <w:szCs w:val="20"/>
                <w:lang w:val="en" w:eastAsia="en-AU"/>
              </w:rPr>
              <w:t xml:space="preserve">Definitions, specialised balloons and personnel fatigue </w:t>
            </w:r>
          </w:p>
        </w:tc>
        <w:tc>
          <w:tcPr>
            <w:tcW w:w="7229" w:type="dxa"/>
          </w:tcPr>
          <w:p w14:paraId="518160F0" w14:textId="77777777" w:rsidR="00F62BA0" w:rsidRPr="00BD67FA" w:rsidRDefault="00F62BA0" w:rsidP="003D1D2B">
            <w:pPr>
              <w:pStyle w:val="ListParagraph"/>
              <w:widowControl w:val="0"/>
              <w:numPr>
                <w:ilvl w:val="0"/>
                <w:numId w:val="10"/>
              </w:numPr>
              <w:autoSpaceDE w:val="0"/>
              <w:autoSpaceDN w:val="0"/>
              <w:spacing w:before="120"/>
              <w:ind w:left="357" w:hanging="357"/>
              <w:rPr>
                <w:sz w:val="20"/>
                <w:szCs w:val="20"/>
                <w:lang w:val="en" w:eastAsia="en-AU"/>
              </w:rPr>
            </w:pPr>
            <w:r w:rsidRPr="00BD67FA">
              <w:rPr>
                <w:sz w:val="20"/>
                <w:szCs w:val="20"/>
                <w:lang w:val="en" w:eastAsia="en-AU"/>
              </w:rPr>
              <w:t>Policy topic 1 – Definitions (Chapter 1)</w:t>
            </w:r>
          </w:p>
          <w:p w14:paraId="6B70BE49" w14:textId="77777777" w:rsidR="00F62BA0" w:rsidRPr="00BD67FA" w:rsidRDefault="00F62BA0" w:rsidP="003D1D2B">
            <w:pPr>
              <w:pStyle w:val="ListParagraph"/>
              <w:widowControl w:val="0"/>
              <w:numPr>
                <w:ilvl w:val="0"/>
                <w:numId w:val="10"/>
              </w:numPr>
              <w:autoSpaceDE w:val="0"/>
              <w:autoSpaceDN w:val="0"/>
              <w:rPr>
                <w:sz w:val="20"/>
                <w:szCs w:val="20"/>
                <w:lang w:val="en" w:eastAsia="en-AU"/>
              </w:rPr>
            </w:pPr>
            <w:r w:rsidRPr="00BD67FA">
              <w:rPr>
                <w:sz w:val="20"/>
                <w:szCs w:val="20"/>
                <w:lang w:val="en" w:eastAsia="en-AU"/>
              </w:rPr>
              <w:t>Policy topic 2 – Reserved - Additional requirements for specialised balloon operations (Chapter 11)</w:t>
            </w:r>
          </w:p>
          <w:p w14:paraId="5F40F453" w14:textId="77777777" w:rsidR="00F62BA0" w:rsidRPr="00BD67FA" w:rsidRDefault="00F62BA0" w:rsidP="003D1D2B">
            <w:pPr>
              <w:pStyle w:val="ListParagraph"/>
              <w:widowControl w:val="0"/>
              <w:numPr>
                <w:ilvl w:val="0"/>
                <w:numId w:val="10"/>
              </w:numPr>
              <w:autoSpaceDE w:val="0"/>
              <w:autoSpaceDN w:val="0"/>
              <w:spacing w:after="120"/>
              <w:ind w:left="357" w:hanging="357"/>
              <w:rPr>
                <w:sz w:val="20"/>
                <w:szCs w:val="20"/>
                <w:lang w:val="en" w:eastAsia="en-AU"/>
              </w:rPr>
            </w:pPr>
            <w:r w:rsidRPr="00BD67FA">
              <w:rPr>
                <w:sz w:val="20"/>
                <w:szCs w:val="20"/>
                <w:lang w:val="en" w:eastAsia="en-AU"/>
              </w:rPr>
              <w:t>Policy topic 3 – Reserved - Personnel fatigue management (Chapter 4)</w:t>
            </w:r>
          </w:p>
        </w:tc>
      </w:tr>
      <w:tr w:rsidR="00F62BA0" w14:paraId="3E995E4A" w14:textId="77777777" w:rsidTr="000C23AA">
        <w:tc>
          <w:tcPr>
            <w:tcW w:w="2547" w:type="dxa"/>
          </w:tcPr>
          <w:p w14:paraId="7E397C7E" w14:textId="77777777" w:rsidR="00F62BA0" w:rsidRPr="00B2527F" w:rsidRDefault="00F62BA0" w:rsidP="000C23AA">
            <w:pPr>
              <w:spacing w:before="120" w:after="120"/>
              <w:rPr>
                <w:b/>
                <w:bCs/>
                <w:lang w:val="en" w:eastAsia="en-AU"/>
              </w:rPr>
            </w:pPr>
            <w:r w:rsidRPr="00B2527F">
              <w:rPr>
                <w:b/>
                <w:bCs/>
                <w:lang w:val="en" w:eastAsia="en-AU"/>
              </w:rPr>
              <w:t xml:space="preserve">Page 5: </w:t>
            </w:r>
          </w:p>
          <w:p w14:paraId="7E69F89D" w14:textId="77777777" w:rsidR="00F62BA0" w:rsidRPr="003B3242" w:rsidRDefault="00F62BA0" w:rsidP="000C23AA">
            <w:pPr>
              <w:spacing w:after="120"/>
              <w:rPr>
                <w:sz w:val="20"/>
                <w:szCs w:val="20"/>
                <w:lang w:val="en" w:eastAsia="en-AU"/>
              </w:rPr>
            </w:pPr>
            <w:r w:rsidRPr="003B3242">
              <w:rPr>
                <w:sz w:val="20"/>
                <w:szCs w:val="20"/>
                <w:lang w:val="en" w:eastAsia="en-AU"/>
              </w:rPr>
              <w:t xml:space="preserve">VMC, VFR and Standard </w:t>
            </w:r>
            <w:r>
              <w:rPr>
                <w:sz w:val="20"/>
                <w:szCs w:val="20"/>
                <w:lang w:val="en" w:eastAsia="en-AU"/>
              </w:rPr>
              <w:t>v</w:t>
            </w:r>
            <w:r w:rsidRPr="003B3242">
              <w:rPr>
                <w:sz w:val="20"/>
                <w:szCs w:val="20"/>
                <w:lang w:val="en" w:eastAsia="en-AU"/>
              </w:rPr>
              <w:t>isual signals</w:t>
            </w:r>
            <w:r w:rsidRPr="003B3242">
              <w:rPr>
                <w:sz w:val="20"/>
                <w:szCs w:val="20"/>
              </w:rPr>
              <w:t xml:space="preserve"> </w:t>
            </w:r>
          </w:p>
        </w:tc>
        <w:tc>
          <w:tcPr>
            <w:tcW w:w="7229" w:type="dxa"/>
          </w:tcPr>
          <w:p w14:paraId="42738F34" w14:textId="77777777" w:rsidR="00F62BA0" w:rsidRPr="00BD67FA" w:rsidRDefault="00F62BA0" w:rsidP="003D1D2B">
            <w:pPr>
              <w:pStyle w:val="ListParagraph"/>
              <w:widowControl w:val="0"/>
              <w:numPr>
                <w:ilvl w:val="0"/>
                <w:numId w:val="10"/>
              </w:numPr>
              <w:autoSpaceDE w:val="0"/>
              <w:autoSpaceDN w:val="0"/>
              <w:spacing w:before="120"/>
              <w:ind w:left="357" w:hanging="357"/>
              <w:rPr>
                <w:sz w:val="20"/>
                <w:szCs w:val="20"/>
                <w:lang w:val="en" w:eastAsia="en-AU"/>
              </w:rPr>
            </w:pPr>
            <w:r w:rsidRPr="00BD67FA">
              <w:rPr>
                <w:sz w:val="20"/>
                <w:szCs w:val="20"/>
                <w:lang w:val="en" w:eastAsia="en-AU"/>
              </w:rPr>
              <w:t xml:space="preserve">Policy topic 4 - VMC and VFR  </w:t>
            </w:r>
          </w:p>
          <w:p w14:paraId="66499495" w14:textId="77777777" w:rsidR="00F62BA0" w:rsidRPr="00BD67FA" w:rsidRDefault="00F62BA0" w:rsidP="003D1D2B">
            <w:pPr>
              <w:pStyle w:val="ListParagraph"/>
              <w:widowControl w:val="0"/>
              <w:numPr>
                <w:ilvl w:val="0"/>
                <w:numId w:val="10"/>
              </w:numPr>
              <w:autoSpaceDE w:val="0"/>
              <w:autoSpaceDN w:val="0"/>
              <w:rPr>
                <w:sz w:val="20"/>
                <w:szCs w:val="20"/>
                <w:lang w:val="en" w:eastAsia="en-AU"/>
              </w:rPr>
            </w:pPr>
            <w:r w:rsidRPr="00BD67FA">
              <w:rPr>
                <w:sz w:val="20"/>
                <w:szCs w:val="20"/>
                <w:lang w:val="en" w:eastAsia="en-AU"/>
              </w:rPr>
              <w:t>Policy topic 5 - Visual Flight Rules (Chapter 19)</w:t>
            </w:r>
          </w:p>
          <w:p w14:paraId="2FD5F80A" w14:textId="77777777" w:rsidR="00F62BA0" w:rsidRPr="00BD67FA" w:rsidRDefault="00F62BA0" w:rsidP="003D1D2B">
            <w:pPr>
              <w:pStyle w:val="ListParagraph"/>
              <w:widowControl w:val="0"/>
              <w:numPr>
                <w:ilvl w:val="0"/>
                <w:numId w:val="10"/>
              </w:numPr>
              <w:autoSpaceDE w:val="0"/>
              <w:autoSpaceDN w:val="0"/>
              <w:rPr>
                <w:sz w:val="20"/>
                <w:szCs w:val="20"/>
                <w:lang w:val="en" w:eastAsia="en-AU"/>
              </w:rPr>
            </w:pPr>
            <w:r w:rsidRPr="00BD67FA">
              <w:rPr>
                <w:sz w:val="20"/>
                <w:szCs w:val="20"/>
                <w:lang w:val="en" w:eastAsia="en-AU"/>
              </w:rPr>
              <w:t>Policy topic 6 - Standard visual signals (Chapter 15)</w:t>
            </w:r>
          </w:p>
        </w:tc>
      </w:tr>
      <w:tr w:rsidR="00F62BA0" w14:paraId="645DE717" w14:textId="77777777" w:rsidTr="000C23AA">
        <w:tc>
          <w:tcPr>
            <w:tcW w:w="2547" w:type="dxa"/>
          </w:tcPr>
          <w:p w14:paraId="1CC321BD" w14:textId="77777777" w:rsidR="00F62BA0" w:rsidRPr="00B2527F" w:rsidRDefault="00F62BA0" w:rsidP="000C23AA">
            <w:pPr>
              <w:spacing w:before="120" w:after="120"/>
              <w:rPr>
                <w:b/>
                <w:bCs/>
                <w:lang w:val="en" w:eastAsia="en-AU"/>
              </w:rPr>
            </w:pPr>
            <w:r w:rsidRPr="00B2527F">
              <w:rPr>
                <w:b/>
                <w:bCs/>
                <w:lang w:val="en" w:eastAsia="en-AU"/>
              </w:rPr>
              <w:t xml:space="preserve">Page 6: </w:t>
            </w:r>
          </w:p>
          <w:p w14:paraId="04F215DF" w14:textId="77777777" w:rsidR="00F62BA0" w:rsidRPr="003B3242" w:rsidRDefault="00F62BA0" w:rsidP="000C23AA">
            <w:pPr>
              <w:spacing w:after="120"/>
              <w:rPr>
                <w:sz w:val="20"/>
                <w:szCs w:val="20"/>
              </w:rPr>
            </w:pPr>
            <w:r w:rsidRPr="003B3242">
              <w:rPr>
                <w:sz w:val="20"/>
                <w:szCs w:val="20"/>
                <w:lang w:val="en" w:eastAsia="en-AU"/>
              </w:rPr>
              <w:t>Flight documents and reporting and recording</w:t>
            </w:r>
          </w:p>
        </w:tc>
        <w:tc>
          <w:tcPr>
            <w:tcW w:w="7229" w:type="dxa"/>
          </w:tcPr>
          <w:p w14:paraId="563DC70E" w14:textId="77777777" w:rsidR="00F62BA0" w:rsidRPr="00B2527F" w:rsidRDefault="00F62BA0" w:rsidP="003D1D2B">
            <w:pPr>
              <w:pStyle w:val="ListParagraph"/>
              <w:widowControl w:val="0"/>
              <w:numPr>
                <w:ilvl w:val="0"/>
                <w:numId w:val="11"/>
              </w:numPr>
              <w:autoSpaceDE w:val="0"/>
              <w:autoSpaceDN w:val="0"/>
              <w:spacing w:before="120"/>
              <w:ind w:left="357" w:hanging="357"/>
              <w:rPr>
                <w:sz w:val="20"/>
                <w:szCs w:val="20"/>
                <w:lang w:val="en" w:eastAsia="en-AU"/>
              </w:rPr>
            </w:pPr>
            <w:r w:rsidRPr="00B2527F">
              <w:rPr>
                <w:sz w:val="20"/>
                <w:szCs w:val="20"/>
                <w:lang w:val="en" w:eastAsia="en-AU"/>
              </w:rPr>
              <w:t>Policy topic 7 – Flight related documents (Chapter 5)</w:t>
            </w:r>
          </w:p>
          <w:p w14:paraId="1B0A4306" w14:textId="77777777" w:rsidR="00F62BA0" w:rsidRPr="00B2527F" w:rsidRDefault="00F62BA0" w:rsidP="003D1D2B">
            <w:pPr>
              <w:pStyle w:val="ListParagraph"/>
              <w:widowControl w:val="0"/>
              <w:numPr>
                <w:ilvl w:val="1"/>
                <w:numId w:val="11"/>
              </w:numPr>
              <w:autoSpaceDE w:val="0"/>
              <w:autoSpaceDN w:val="0"/>
              <w:rPr>
                <w:sz w:val="18"/>
                <w:szCs w:val="18"/>
                <w:lang w:val="en" w:eastAsia="en-AU"/>
              </w:rPr>
            </w:pPr>
            <w:r w:rsidRPr="00B2527F">
              <w:rPr>
                <w:b/>
                <w:bCs/>
                <w:sz w:val="18"/>
                <w:szCs w:val="18"/>
                <w:lang w:val="en" w:eastAsia="en-AU"/>
              </w:rPr>
              <w:t>Chapter 5, section 5.01</w:t>
            </w:r>
            <w:r w:rsidRPr="00B2527F">
              <w:rPr>
                <w:sz w:val="18"/>
                <w:szCs w:val="18"/>
                <w:lang w:val="en" w:eastAsia="en-AU"/>
              </w:rPr>
              <w:t xml:space="preserve"> - Flights conducted wholly within Australia.</w:t>
            </w:r>
          </w:p>
          <w:p w14:paraId="73B9F5F9" w14:textId="77777777" w:rsidR="00F62BA0" w:rsidRPr="00B2527F" w:rsidRDefault="00F62BA0" w:rsidP="003D1D2B">
            <w:pPr>
              <w:pStyle w:val="ListParagraph"/>
              <w:widowControl w:val="0"/>
              <w:numPr>
                <w:ilvl w:val="1"/>
                <w:numId w:val="11"/>
              </w:numPr>
              <w:autoSpaceDE w:val="0"/>
              <w:autoSpaceDN w:val="0"/>
              <w:rPr>
                <w:sz w:val="18"/>
                <w:szCs w:val="18"/>
                <w:lang w:val="en" w:eastAsia="en-AU"/>
              </w:rPr>
            </w:pPr>
            <w:r w:rsidRPr="00B2527F">
              <w:rPr>
                <w:b/>
                <w:bCs/>
                <w:sz w:val="18"/>
                <w:szCs w:val="18"/>
                <w:lang w:val="en" w:eastAsia="en-AU"/>
              </w:rPr>
              <w:t>Chapter 5, section 5.04</w:t>
            </w:r>
            <w:r w:rsidRPr="00B2527F">
              <w:rPr>
                <w:sz w:val="18"/>
                <w:szCs w:val="18"/>
                <w:lang w:val="en" w:eastAsia="en-AU"/>
              </w:rPr>
              <w:t xml:space="preserve"> - Documents to be kept with a person on the ground during flight.</w:t>
            </w:r>
          </w:p>
          <w:p w14:paraId="401E4585" w14:textId="77777777" w:rsidR="00F62BA0" w:rsidRPr="0026220F" w:rsidRDefault="00F62BA0" w:rsidP="003D1D2B">
            <w:pPr>
              <w:pStyle w:val="ListParagraph"/>
              <w:widowControl w:val="0"/>
              <w:numPr>
                <w:ilvl w:val="0"/>
                <w:numId w:val="11"/>
              </w:numPr>
              <w:autoSpaceDE w:val="0"/>
              <w:autoSpaceDN w:val="0"/>
              <w:spacing w:after="120"/>
              <w:ind w:left="357" w:hanging="357"/>
              <w:rPr>
                <w:lang w:val="en" w:eastAsia="en-AU"/>
              </w:rPr>
            </w:pPr>
            <w:r w:rsidRPr="00B2527F">
              <w:rPr>
                <w:sz w:val="20"/>
                <w:szCs w:val="20"/>
                <w:lang w:val="en" w:eastAsia="en-AU"/>
              </w:rPr>
              <w:t>Policy topic 8 – Reporting and recording information (Chapter 6)</w:t>
            </w:r>
          </w:p>
        </w:tc>
      </w:tr>
      <w:tr w:rsidR="00F62BA0" w14:paraId="37BC6835" w14:textId="77777777" w:rsidTr="000C23AA">
        <w:tc>
          <w:tcPr>
            <w:tcW w:w="2547" w:type="dxa"/>
          </w:tcPr>
          <w:p w14:paraId="01774D27" w14:textId="77777777" w:rsidR="00F62BA0" w:rsidRPr="00B2527F" w:rsidRDefault="00F62BA0" w:rsidP="000C23AA">
            <w:pPr>
              <w:spacing w:before="120" w:after="120"/>
              <w:rPr>
                <w:b/>
                <w:bCs/>
                <w:lang w:val="en" w:eastAsia="en-AU"/>
              </w:rPr>
            </w:pPr>
            <w:r w:rsidRPr="00B2527F">
              <w:rPr>
                <w:b/>
                <w:bCs/>
                <w:lang w:val="en" w:eastAsia="en-AU"/>
              </w:rPr>
              <w:lastRenderedPageBreak/>
              <w:t xml:space="preserve">Page 7: </w:t>
            </w:r>
          </w:p>
          <w:p w14:paraId="58D784F1" w14:textId="77777777" w:rsidR="00F62BA0" w:rsidRPr="003B3242" w:rsidRDefault="00F62BA0" w:rsidP="000C23AA">
            <w:pPr>
              <w:spacing w:after="120"/>
              <w:rPr>
                <w:sz w:val="20"/>
                <w:szCs w:val="20"/>
                <w:lang w:val="en" w:eastAsia="en-AU"/>
              </w:rPr>
            </w:pPr>
            <w:r w:rsidRPr="003B3242">
              <w:rPr>
                <w:sz w:val="20"/>
                <w:szCs w:val="20"/>
                <w:lang w:val="en" w:eastAsia="en-AU"/>
              </w:rPr>
              <w:t>Flights, preparation, notifications, checks, radio usage and air traffic</w:t>
            </w:r>
          </w:p>
        </w:tc>
        <w:tc>
          <w:tcPr>
            <w:tcW w:w="7229" w:type="dxa"/>
          </w:tcPr>
          <w:p w14:paraId="5F13FF18" w14:textId="77777777" w:rsidR="00F62BA0" w:rsidRPr="00BD67FA" w:rsidRDefault="00F62BA0" w:rsidP="003D1D2B">
            <w:pPr>
              <w:pStyle w:val="ListParagraph"/>
              <w:widowControl w:val="0"/>
              <w:numPr>
                <w:ilvl w:val="0"/>
                <w:numId w:val="12"/>
              </w:numPr>
              <w:autoSpaceDE w:val="0"/>
              <w:autoSpaceDN w:val="0"/>
              <w:spacing w:before="120"/>
              <w:ind w:left="357" w:hanging="357"/>
              <w:rPr>
                <w:sz w:val="20"/>
                <w:szCs w:val="20"/>
                <w:lang w:val="en" w:eastAsia="en-AU"/>
              </w:rPr>
            </w:pPr>
            <w:r w:rsidRPr="00BD67FA">
              <w:rPr>
                <w:sz w:val="20"/>
                <w:szCs w:val="20"/>
                <w:lang w:val="en" w:eastAsia="en-AU"/>
              </w:rPr>
              <w:t>Policy topic 9 – Flights over populous areas, public gatherings and other areas (Chapter 8)</w:t>
            </w:r>
          </w:p>
          <w:p w14:paraId="1D2E3674"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10 – Dropping things from aircraft (Chapter 9)</w:t>
            </w:r>
          </w:p>
          <w:p w14:paraId="10EBC7DA"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11 – Flight preparation (Chapter 12)</w:t>
            </w:r>
          </w:p>
          <w:p w14:paraId="405EA327"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12 – Flight notification requirements (Chapter 13)</w:t>
            </w:r>
          </w:p>
          <w:p w14:paraId="09A5E869"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13 – Matters to be checked before take-off (Chapter 14)</w:t>
            </w:r>
          </w:p>
          <w:p w14:paraId="3CD1C46F"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14 – Air Traffic Services Prescribed requirements</w:t>
            </w:r>
            <w:r>
              <w:rPr>
                <w:sz w:val="20"/>
                <w:szCs w:val="20"/>
                <w:lang w:val="en" w:eastAsia="en-AU"/>
              </w:rPr>
              <w:t xml:space="preserve"> </w:t>
            </w:r>
            <w:r w:rsidRPr="00BD67FA">
              <w:rPr>
                <w:sz w:val="20"/>
                <w:szCs w:val="20"/>
                <w:lang w:val="en" w:eastAsia="en-AU"/>
              </w:rPr>
              <w:t>(Chapter 15)</w:t>
            </w:r>
          </w:p>
          <w:p w14:paraId="5669AA51"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15 – Use of radio – Broadcasts and reports (Chapter 16)</w:t>
            </w:r>
          </w:p>
          <w:p w14:paraId="2EB7D705"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 xml:space="preserve">Policy topic 16 – Operations at non-controlled aerodromes (Chapter 17) </w:t>
            </w:r>
          </w:p>
          <w:p w14:paraId="5DC09C61" w14:textId="77777777" w:rsidR="00F62BA0" w:rsidRPr="00BD67FA" w:rsidRDefault="00F62BA0" w:rsidP="003D1D2B">
            <w:pPr>
              <w:pStyle w:val="ListParagraph"/>
              <w:widowControl w:val="0"/>
              <w:numPr>
                <w:ilvl w:val="0"/>
                <w:numId w:val="12"/>
              </w:numPr>
              <w:autoSpaceDE w:val="0"/>
              <w:autoSpaceDN w:val="0"/>
              <w:rPr>
                <w:sz w:val="20"/>
                <w:szCs w:val="20"/>
                <w:lang w:val="en" w:eastAsia="en-AU"/>
              </w:rPr>
            </w:pPr>
            <w:r w:rsidRPr="00BD67FA">
              <w:rPr>
                <w:sz w:val="20"/>
                <w:szCs w:val="20"/>
                <w:lang w:val="en" w:eastAsia="en-AU"/>
              </w:rPr>
              <w:t>Policy topic 17 – Flights over water (Chapter 18)</w:t>
            </w:r>
          </w:p>
          <w:p w14:paraId="413C0C9B" w14:textId="77777777" w:rsidR="00F62BA0" w:rsidRPr="00BD67FA" w:rsidRDefault="00F62BA0" w:rsidP="003D1D2B">
            <w:pPr>
              <w:pStyle w:val="ListParagraph"/>
              <w:widowControl w:val="0"/>
              <w:numPr>
                <w:ilvl w:val="0"/>
                <w:numId w:val="14"/>
              </w:numPr>
              <w:autoSpaceDE w:val="0"/>
              <w:autoSpaceDN w:val="0"/>
              <w:spacing w:after="120"/>
              <w:ind w:left="357" w:hanging="357"/>
              <w:rPr>
                <w:sz w:val="20"/>
                <w:szCs w:val="20"/>
                <w:lang w:val="en" w:eastAsia="en-AU"/>
              </w:rPr>
            </w:pPr>
            <w:r w:rsidRPr="00BD67FA">
              <w:rPr>
                <w:sz w:val="20"/>
                <w:szCs w:val="20"/>
              </w:rPr>
              <w:t>Policy topic 18 – Operation of a tethered Part 131 aircraft other than a subpart 131.Z tethered gas balloon (Chapter 20)</w:t>
            </w:r>
          </w:p>
        </w:tc>
      </w:tr>
      <w:tr w:rsidR="00F62BA0" w14:paraId="1C628AF9" w14:textId="77777777" w:rsidTr="000C23AA">
        <w:tc>
          <w:tcPr>
            <w:tcW w:w="2547" w:type="dxa"/>
          </w:tcPr>
          <w:p w14:paraId="51F6812F" w14:textId="77777777" w:rsidR="00F62BA0" w:rsidRPr="00B2527F" w:rsidRDefault="00F62BA0" w:rsidP="000C23AA">
            <w:pPr>
              <w:spacing w:before="120" w:after="120"/>
              <w:rPr>
                <w:b/>
                <w:bCs/>
                <w:lang w:val="en" w:eastAsia="en-AU"/>
              </w:rPr>
            </w:pPr>
            <w:r w:rsidRPr="00B2527F">
              <w:rPr>
                <w:b/>
                <w:bCs/>
                <w:lang w:val="en" w:eastAsia="en-AU"/>
              </w:rPr>
              <w:t xml:space="preserve">Page 8: </w:t>
            </w:r>
          </w:p>
          <w:p w14:paraId="78C6D04C" w14:textId="77777777" w:rsidR="00F62BA0" w:rsidRPr="003B3242" w:rsidRDefault="00F62BA0" w:rsidP="000C23AA">
            <w:pPr>
              <w:spacing w:after="120"/>
              <w:rPr>
                <w:sz w:val="20"/>
                <w:szCs w:val="20"/>
                <w:lang w:val="en" w:eastAsia="en-AU"/>
              </w:rPr>
            </w:pPr>
            <w:r w:rsidRPr="003B3242">
              <w:rPr>
                <w:sz w:val="20"/>
                <w:szCs w:val="20"/>
                <w:lang w:val="en" w:eastAsia="en-AU"/>
              </w:rPr>
              <w:t xml:space="preserve">Equipment, </w:t>
            </w:r>
            <w:r>
              <w:rPr>
                <w:sz w:val="20"/>
                <w:szCs w:val="20"/>
                <w:lang w:val="en" w:eastAsia="en-AU"/>
              </w:rPr>
              <w:t>f</w:t>
            </w:r>
            <w:r w:rsidRPr="003B3242">
              <w:rPr>
                <w:sz w:val="20"/>
                <w:szCs w:val="20"/>
                <w:lang w:val="en" w:eastAsia="en-AU"/>
              </w:rPr>
              <w:t>uel and ballast and Oxygen</w:t>
            </w:r>
          </w:p>
        </w:tc>
        <w:tc>
          <w:tcPr>
            <w:tcW w:w="7229" w:type="dxa"/>
          </w:tcPr>
          <w:p w14:paraId="7E31E6D8" w14:textId="77777777" w:rsidR="00F62BA0" w:rsidRPr="00BD67FA" w:rsidRDefault="00F62BA0" w:rsidP="003D1D2B">
            <w:pPr>
              <w:pStyle w:val="ListParagraph"/>
              <w:widowControl w:val="0"/>
              <w:numPr>
                <w:ilvl w:val="0"/>
                <w:numId w:val="13"/>
              </w:numPr>
              <w:autoSpaceDE w:val="0"/>
              <w:autoSpaceDN w:val="0"/>
              <w:spacing w:before="120"/>
              <w:ind w:left="357" w:hanging="357"/>
              <w:rPr>
                <w:sz w:val="20"/>
                <w:szCs w:val="20"/>
                <w:lang w:val="en" w:eastAsia="en-AU"/>
              </w:rPr>
            </w:pPr>
            <w:r w:rsidRPr="00BD67FA">
              <w:rPr>
                <w:sz w:val="20"/>
                <w:szCs w:val="20"/>
                <w:lang w:val="en" w:eastAsia="en-AU"/>
              </w:rPr>
              <w:t>Policy topic 19 – Emergency and survival equipment information (Chapter 7)</w:t>
            </w:r>
          </w:p>
          <w:p w14:paraId="5B71FAC2" w14:textId="77777777" w:rsidR="00F62BA0" w:rsidRPr="00BD67FA" w:rsidRDefault="00F62BA0" w:rsidP="003D1D2B">
            <w:pPr>
              <w:pStyle w:val="ListParagraph"/>
              <w:widowControl w:val="0"/>
              <w:numPr>
                <w:ilvl w:val="0"/>
                <w:numId w:val="13"/>
              </w:numPr>
              <w:autoSpaceDE w:val="0"/>
              <w:autoSpaceDN w:val="0"/>
              <w:rPr>
                <w:sz w:val="20"/>
                <w:szCs w:val="20"/>
                <w:lang w:val="en" w:eastAsia="en-AU"/>
              </w:rPr>
            </w:pPr>
            <w:r w:rsidRPr="00BD67FA">
              <w:rPr>
                <w:sz w:val="20"/>
                <w:szCs w:val="20"/>
                <w:lang w:val="en" w:eastAsia="en-AU"/>
              </w:rPr>
              <w:t xml:space="preserve">Policy topic 20 – Fuel and ballast requirements (Chapter 21) </w:t>
            </w:r>
          </w:p>
          <w:p w14:paraId="3EADBBEB" w14:textId="77777777" w:rsidR="00F62BA0" w:rsidRPr="00BD67FA" w:rsidRDefault="00F62BA0" w:rsidP="003D1D2B">
            <w:pPr>
              <w:pStyle w:val="ListParagraph"/>
              <w:widowControl w:val="0"/>
              <w:numPr>
                <w:ilvl w:val="0"/>
                <w:numId w:val="13"/>
              </w:numPr>
              <w:autoSpaceDE w:val="0"/>
              <w:autoSpaceDN w:val="0"/>
              <w:rPr>
                <w:sz w:val="20"/>
                <w:szCs w:val="20"/>
                <w:lang w:val="en" w:eastAsia="en-AU"/>
              </w:rPr>
            </w:pPr>
            <w:r w:rsidRPr="00BD67FA">
              <w:rPr>
                <w:sz w:val="20"/>
                <w:szCs w:val="20"/>
                <w:lang w:val="en" w:eastAsia="en-AU"/>
              </w:rPr>
              <w:t xml:space="preserve">Policy </w:t>
            </w:r>
            <w:r w:rsidRPr="00BD67FA">
              <w:rPr>
                <w:sz w:val="20"/>
                <w:szCs w:val="20"/>
              </w:rPr>
              <w:t>topic</w:t>
            </w:r>
            <w:r w:rsidRPr="00BD67FA">
              <w:rPr>
                <w:sz w:val="20"/>
                <w:szCs w:val="20"/>
                <w:lang w:val="en" w:eastAsia="en-AU"/>
              </w:rPr>
              <w:t xml:space="preserve"> 21 – Use of supplemental oxygen equipment (Chapter 10)</w:t>
            </w:r>
          </w:p>
          <w:p w14:paraId="2A0EFF3D" w14:textId="77777777" w:rsidR="00F62BA0" w:rsidRPr="00BD67FA" w:rsidRDefault="00F62BA0" w:rsidP="003D1D2B">
            <w:pPr>
              <w:pStyle w:val="ListParagraph"/>
              <w:widowControl w:val="0"/>
              <w:numPr>
                <w:ilvl w:val="0"/>
                <w:numId w:val="14"/>
              </w:numPr>
              <w:autoSpaceDE w:val="0"/>
              <w:autoSpaceDN w:val="0"/>
              <w:spacing w:after="120"/>
              <w:ind w:left="357" w:hanging="357"/>
              <w:rPr>
                <w:sz w:val="20"/>
                <w:szCs w:val="20"/>
                <w:lang w:val="en" w:eastAsia="en-AU"/>
              </w:rPr>
            </w:pPr>
            <w:r w:rsidRPr="00BD67FA">
              <w:rPr>
                <w:sz w:val="20"/>
                <w:szCs w:val="20"/>
              </w:rPr>
              <w:t>Policy topic 22 – Equipment (Chapter 26)</w:t>
            </w:r>
          </w:p>
        </w:tc>
      </w:tr>
      <w:tr w:rsidR="00F62BA0" w14:paraId="32F21C08" w14:textId="77777777" w:rsidTr="000C23AA">
        <w:tc>
          <w:tcPr>
            <w:tcW w:w="2547" w:type="dxa"/>
          </w:tcPr>
          <w:p w14:paraId="0B7A34B2" w14:textId="77777777" w:rsidR="00F62BA0" w:rsidRPr="00B2527F" w:rsidRDefault="00F62BA0" w:rsidP="000C23AA">
            <w:pPr>
              <w:spacing w:before="120" w:after="120"/>
              <w:rPr>
                <w:b/>
                <w:bCs/>
                <w:lang w:val="en" w:eastAsia="en-AU"/>
              </w:rPr>
            </w:pPr>
            <w:r w:rsidRPr="00B2527F">
              <w:rPr>
                <w:b/>
                <w:bCs/>
                <w:lang w:val="en" w:eastAsia="en-AU"/>
              </w:rPr>
              <w:t xml:space="preserve">Page 9: </w:t>
            </w:r>
          </w:p>
          <w:p w14:paraId="6A445A04" w14:textId="77777777" w:rsidR="00F62BA0" w:rsidRPr="003B3242" w:rsidRDefault="00F62BA0" w:rsidP="000C23AA">
            <w:pPr>
              <w:spacing w:after="120"/>
              <w:rPr>
                <w:sz w:val="20"/>
                <w:szCs w:val="20"/>
              </w:rPr>
            </w:pPr>
            <w:r w:rsidRPr="003B3242">
              <w:rPr>
                <w:sz w:val="20"/>
                <w:szCs w:val="20"/>
                <w:lang w:val="en" w:eastAsia="en-AU"/>
              </w:rPr>
              <w:t xml:space="preserve">Safety, passengers, personnel, and training </w:t>
            </w:r>
          </w:p>
        </w:tc>
        <w:tc>
          <w:tcPr>
            <w:tcW w:w="7229" w:type="dxa"/>
          </w:tcPr>
          <w:p w14:paraId="5B3E44FC" w14:textId="77777777" w:rsidR="00F62BA0" w:rsidRPr="00BD67FA" w:rsidRDefault="00F62BA0" w:rsidP="003D1D2B">
            <w:pPr>
              <w:pStyle w:val="ListParagraph"/>
              <w:widowControl w:val="0"/>
              <w:numPr>
                <w:ilvl w:val="0"/>
                <w:numId w:val="14"/>
              </w:numPr>
              <w:autoSpaceDE w:val="0"/>
              <w:autoSpaceDN w:val="0"/>
              <w:spacing w:before="120"/>
              <w:ind w:left="357" w:hanging="357"/>
              <w:rPr>
                <w:sz w:val="20"/>
                <w:szCs w:val="20"/>
                <w:lang w:val="en" w:eastAsia="en-AU"/>
              </w:rPr>
            </w:pPr>
            <w:r w:rsidRPr="00BD67FA">
              <w:rPr>
                <w:sz w:val="20"/>
                <w:szCs w:val="20"/>
                <w:lang w:val="en" w:eastAsia="en-AU"/>
              </w:rPr>
              <w:t>Policy topic 23 – Carriage of persons requiring assistance (Chapter 22)</w:t>
            </w:r>
          </w:p>
          <w:p w14:paraId="7EE96936" w14:textId="77777777" w:rsidR="00F62BA0" w:rsidRPr="00BD67FA" w:rsidRDefault="00F62BA0" w:rsidP="003D1D2B">
            <w:pPr>
              <w:pStyle w:val="ListParagraph"/>
              <w:widowControl w:val="0"/>
              <w:numPr>
                <w:ilvl w:val="0"/>
                <w:numId w:val="14"/>
              </w:numPr>
              <w:autoSpaceDE w:val="0"/>
              <w:autoSpaceDN w:val="0"/>
              <w:rPr>
                <w:sz w:val="20"/>
                <w:szCs w:val="20"/>
                <w:lang w:val="en" w:eastAsia="en-AU"/>
              </w:rPr>
            </w:pPr>
            <w:r w:rsidRPr="00BD67FA">
              <w:rPr>
                <w:sz w:val="20"/>
                <w:szCs w:val="20"/>
                <w:lang w:val="en" w:eastAsia="en-AU"/>
              </w:rPr>
              <w:t xml:space="preserve">Policy topic 24 – Passengers – Safety briefings and instructions (Chapter </w:t>
            </w:r>
          </w:p>
          <w:p w14:paraId="5B762B82" w14:textId="77777777" w:rsidR="00F62BA0" w:rsidRPr="00BD67FA" w:rsidRDefault="00F62BA0" w:rsidP="003D1D2B">
            <w:pPr>
              <w:pStyle w:val="ListParagraph"/>
              <w:widowControl w:val="0"/>
              <w:numPr>
                <w:ilvl w:val="0"/>
                <w:numId w:val="14"/>
              </w:numPr>
              <w:autoSpaceDE w:val="0"/>
              <w:autoSpaceDN w:val="0"/>
              <w:rPr>
                <w:sz w:val="20"/>
                <w:szCs w:val="20"/>
                <w:lang w:val="en" w:eastAsia="en-AU"/>
              </w:rPr>
            </w:pPr>
            <w:r w:rsidRPr="00BD67FA">
              <w:rPr>
                <w:sz w:val="20"/>
                <w:szCs w:val="20"/>
                <w:lang w:val="en" w:eastAsia="en-AU"/>
              </w:rPr>
              <w:t>Policy topic 25 – Loading weights (Chapter 24)</w:t>
            </w:r>
          </w:p>
          <w:p w14:paraId="5F7013D5" w14:textId="77777777" w:rsidR="00F62BA0" w:rsidRPr="00BD67FA" w:rsidRDefault="00F62BA0" w:rsidP="003D1D2B">
            <w:pPr>
              <w:pStyle w:val="ListParagraph"/>
              <w:widowControl w:val="0"/>
              <w:numPr>
                <w:ilvl w:val="0"/>
                <w:numId w:val="14"/>
              </w:numPr>
              <w:autoSpaceDE w:val="0"/>
              <w:autoSpaceDN w:val="0"/>
              <w:rPr>
                <w:sz w:val="20"/>
                <w:szCs w:val="20"/>
                <w:lang w:val="en" w:eastAsia="en-AU"/>
              </w:rPr>
            </w:pPr>
            <w:r w:rsidRPr="00BD67FA">
              <w:rPr>
                <w:sz w:val="20"/>
                <w:szCs w:val="20"/>
                <w:lang w:val="en" w:eastAsia="en-AU"/>
              </w:rPr>
              <w:t>Policy topic 26 – Carriage of passengers (Chapter 25)</w:t>
            </w:r>
          </w:p>
          <w:p w14:paraId="69B5CB03" w14:textId="77777777" w:rsidR="00F62BA0" w:rsidRPr="00BD67FA" w:rsidRDefault="00F62BA0" w:rsidP="003D1D2B">
            <w:pPr>
              <w:pStyle w:val="ListParagraph"/>
              <w:widowControl w:val="0"/>
              <w:numPr>
                <w:ilvl w:val="0"/>
                <w:numId w:val="14"/>
              </w:numPr>
              <w:autoSpaceDE w:val="0"/>
              <w:autoSpaceDN w:val="0"/>
              <w:rPr>
                <w:sz w:val="20"/>
                <w:szCs w:val="20"/>
                <w:lang w:val="en" w:eastAsia="en-AU"/>
              </w:rPr>
            </w:pPr>
            <w:r w:rsidRPr="00BD67FA">
              <w:rPr>
                <w:sz w:val="20"/>
                <w:szCs w:val="20"/>
                <w:lang w:val="en" w:eastAsia="en-AU"/>
              </w:rPr>
              <w:t>Policy topic 27 – Flight crew – qualifications and training (Chapter 27)</w:t>
            </w:r>
          </w:p>
          <w:p w14:paraId="7E3A1CDC" w14:textId="77777777" w:rsidR="00F62BA0" w:rsidRPr="00BD67FA" w:rsidRDefault="00F62BA0" w:rsidP="003D1D2B">
            <w:pPr>
              <w:pStyle w:val="ListParagraph"/>
              <w:widowControl w:val="0"/>
              <w:numPr>
                <w:ilvl w:val="0"/>
                <w:numId w:val="14"/>
              </w:numPr>
              <w:autoSpaceDE w:val="0"/>
              <w:autoSpaceDN w:val="0"/>
              <w:rPr>
                <w:sz w:val="20"/>
                <w:szCs w:val="20"/>
                <w:lang w:val="en" w:eastAsia="en-AU"/>
              </w:rPr>
            </w:pPr>
            <w:r w:rsidRPr="00BD67FA">
              <w:rPr>
                <w:sz w:val="20"/>
                <w:szCs w:val="20"/>
                <w:lang w:val="en" w:eastAsia="en-AU"/>
              </w:rPr>
              <w:t>Policy topic 28 – Ground support personnel (Chapter 28)</w:t>
            </w:r>
          </w:p>
          <w:p w14:paraId="16721DE8" w14:textId="77777777" w:rsidR="00F62BA0" w:rsidRPr="00BD67FA" w:rsidRDefault="00F62BA0" w:rsidP="003D1D2B">
            <w:pPr>
              <w:pStyle w:val="ListParagraph"/>
              <w:widowControl w:val="0"/>
              <w:numPr>
                <w:ilvl w:val="0"/>
                <w:numId w:val="14"/>
              </w:numPr>
              <w:autoSpaceDE w:val="0"/>
              <w:autoSpaceDN w:val="0"/>
              <w:spacing w:after="120"/>
              <w:ind w:left="357" w:hanging="357"/>
              <w:rPr>
                <w:sz w:val="20"/>
                <w:szCs w:val="20"/>
                <w:lang w:val="en" w:eastAsia="en-AU"/>
              </w:rPr>
            </w:pPr>
            <w:r w:rsidRPr="00BD67FA">
              <w:rPr>
                <w:sz w:val="20"/>
                <w:szCs w:val="20"/>
              </w:rPr>
              <w:t>Policy topic 29 – Tethered gas balloons (Chapter 29)</w:t>
            </w:r>
          </w:p>
        </w:tc>
      </w:tr>
    </w:tbl>
    <w:p w14:paraId="7EE67DF5" w14:textId="77777777" w:rsidR="00F62BA0" w:rsidRDefault="00F62BA0" w:rsidP="00ED2D78"/>
    <w:p w14:paraId="38B5725F" w14:textId="77777777" w:rsidR="00B964F1" w:rsidRDefault="00B964F1" w:rsidP="00B964F1"/>
    <w:p w14:paraId="5DE117C8" w14:textId="77777777" w:rsidR="00B964F1" w:rsidRPr="002A6AF7" w:rsidRDefault="00B964F1" w:rsidP="00ED2D78"/>
    <w:tbl>
      <w:tblPr>
        <w:tblStyle w:val="TableGrid"/>
        <w:tblW w:w="9776" w:type="dxa"/>
        <w:tblLook w:val="04A0" w:firstRow="1" w:lastRow="0" w:firstColumn="1" w:lastColumn="0" w:noHBand="0" w:noVBand="1"/>
      </w:tblPr>
      <w:tblGrid>
        <w:gridCol w:w="988"/>
        <w:gridCol w:w="8788"/>
      </w:tblGrid>
      <w:tr w:rsidR="00ED2D78" w:rsidRPr="002A6AF7" w14:paraId="6B29E051" w14:textId="77777777" w:rsidTr="00B964F1">
        <w:tc>
          <w:tcPr>
            <w:tcW w:w="988" w:type="dxa"/>
          </w:tcPr>
          <w:p w14:paraId="1263E7CB" w14:textId="77777777" w:rsidR="00ED2D78" w:rsidRPr="00B964F1" w:rsidRDefault="00ED2D78" w:rsidP="00B964F1">
            <w:pPr>
              <w:spacing w:before="240" w:after="240"/>
              <w:rPr>
                <w:b/>
                <w:bCs/>
                <w:sz w:val="24"/>
                <w:szCs w:val="24"/>
              </w:rPr>
            </w:pPr>
            <w:r w:rsidRPr="00B964F1">
              <w:rPr>
                <w:b/>
                <w:bCs/>
                <w:sz w:val="24"/>
                <w:szCs w:val="24"/>
              </w:rPr>
              <w:t>Page</w:t>
            </w:r>
          </w:p>
        </w:tc>
        <w:tc>
          <w:tcPr>
            <w:tcW w:w="8788" w:type="dxa"/>
          </w:tcPr>
          <w:p w14:paraId="1DC0091A" w14:textId="038B9372" w:rsidR="00ED2D78" w:rsidRPr="00B964F1" w:rsidRDefault="00B964F1" w:rsidP="00B964F1">
            <w:pPr>
              <w:spacing w:before="240" w:after="240"/>
              <w:rPr>
                <w:b/>
                <w:bCs/>
                <w:sz w:val="24"/>
                <w:szCs w:val="24"/>
              </w:rPr>
            </w:pPr>
            <w:r>
              <w:rPr>
                <w:b/>
                <w:bCs/>
                <w:sz w:val="24"/>
                <w:szCs w:val="24"/>
              </w:rPr>
              <w:t>C</w:t>
            </w:r>
            <w:r w:rsidR="00ED2D78" w:rsidRPr="00B964F1">
              <w:rPr>
                <w:b/>
                <w:bCs/>
                <w:sz w:val="24"/>
                <w:szCs w:val="24"/>
              </w:rPr>
              <w:t>ontent</w:t>
            </w:r>
          </w:p>
        </w:tc>
      </w:tr>
      <w:tr w:rsidR="00ED2D78" w:rsidRPr="002A6AF7" w14:paraId="0672B771" w14:textId="77777777" w:rsidTr="00B964F1">
        <w:tc>
          <w:tcPr>
            <w:tcW w:w="988" w:type="dxa"/>
          </w:tcPr>
          <w:p w14:paraId="408F7445" w14:textId="77777777" w:rsidR="00ED2D78" w:rsidRPr="002A6AF7" w:rsidRDefault="00ED2D78" w:rsidP="00035C67">
            <w:pPr>
              <w:rPr>
                <w:sz w:val="24"/>
                <w:szCs w:val="24"/>
              </w:rPr>
            </w:pPr>
            <w:r w:rsidRPr="002A6AF7">
              <w:rPr>
                <w:sz w:val="24"/>
                <w:szCs w:val="24"/>
              </w:rPr>
              <w:t>1</w:t>
            </w:r>
          </w:p>
        </w:tc>
        <w:tc>
          <w:tcPr>
            <w:tcW w:w="8788" w:type="dxa"/>
          </w:tcPr>
          <w:p w14:paraId="5A6C43D2" w14:textId="77777777" w:rsidR="00ED2D78" w:rsidRPr="00EC793A" w:rsidRDefault="00ED2D78" w:rsidP="00035C67">
            <w:pPr>
              <w:spacing w:before="60" w:after="60"/>
              <w:rPr>
                <w:b/>
                <w:sz w:val="24"/>
                <w:szCs w:val="24"/>
              </w:rPr>
            </w:pPr>
            <w:r w:rsidRPr="00EC793A">
              <w:rPr>
                <w:sz w:val="24"/>
                <w:szCs w:val="24"/>
              </w:rPr>
              <w:t>Personal information (required)</w:t>
            </w:r>
          </w:p>
        </w:tc>
      </w:tr>
      <w:tr w:rsidR="00ED2D78" w:rsidRPr="002A6AF7" w14:paraId="72AF27F8" w14:textId="77777777" w:rsidTr="00B964F1">
        <w:tc>
          <w:tcPr>
            <w:tcW w:w="988" w:type="dxa"/>
          </w:tcPr>
          <w:p w14:paraId="79F42FF5" w14:textId="77777777" w:rsidR="00ED2D78" w:rsidRPr="002A6AF7" w:rsidRDefault="00ED2D78" w:rsidP="00035C67">
            <w:pPr>
              <w:spacing w:before="60" w:after="60"/>
              <w:rPr>
                <w:sz w:val="24"/>
                <w:szCs w:val="24"/>
              </w:rPr>
            </w:pPr>
            <w:r w:rsidRPr="002A6AF7">
              <w:rPr>
                <w:sz w:val="24"/>
                <w:szCs w:val="24"/>
              </w:rPr>
              <w:t>2</w:t>
            </w:r>
          </w:p>
        </w:tc>
        <w:tc>
          <w:tcPr>
            <w:tcW w:w="8788" w:type="dxa"/>
          </w:tcPr>
          <w:p w14:paraId="27E0B5E7" w14:textId="77777777" w:rsidR="00ED2D78" w:rsidRPr="00EC793A" w:rsidRDefault="00ED2D78" w:rsidP="00035C67">
            <w:pPr>
              <w:spacing w:before="60" w:after="60"/>
              <w:rPr>
                <w:sz w:val="24"/>
                <w:szCs w:val="24"/>
              </w:rPr>
            </w:pPr>
            <w:r w:rsidRPr="00EC793A">
              <w:rPr>
                <w:sz w:val="24"/>
                <w:szCs w:val="24"/>
              </w:rPr>
              <w:t>Consent to publish submission (required)</w:t>
            </w:r>
          </w:p>
        </w:tc>
      </w:tr>
      <w:tr w:rsidR="00ED2D78" w:rsidRPr="002A6AF7" w14:paraId="751679B5" w14:textId="77777777" w:rsidTr="00B964F1">
        <w:tc>
          <w:tcPr>
            <w:tcW w:w="988" w:type="dxa"/>
          </w:tcPr>
          <w:p w14:paraId="449D591E" w14:textId="77777777" w:rsidR="00ED2D78" w:rsidRPr="002A6AF7" w:rsidRDefault="00ED2D78" w:rsidP="00035C67">
            <w:pPr>
              <w:spacing w:before="60" w:after="60"/>
              <w:rPr>
                <w:sz w:val="24"/>
                <w:szCs w:val="24"/>
              </w:rPr>
            </w:pPr>
            <w:r w:rsidRPr="002A6AF7">
              <w:rPr>
                <w:sz w:val="24"/>
                <w:szCs w:val="24"/>
              </w:rPr>
              <w:t>3</w:t>
            </w:r>
          </w:p>
        </w:tc>
        <w:tc>
          <w:tcPr>
            <w:tcW w:w="8788" w:type="dxa"/>
          </w:tcPr>
          <w:p w14:paraId="6370AFD5" w14:textId="77777777" w:rsidR="00ED2D78" w:rsidRPr="00EC793A" w:rsidRDefault="00ED2D78" w:rsidP="00035C67">
            <w:pPr>
              <w:spacing w:before="60" w:after="60"/>
              <w:rPr>
                <w:sz w:val="24"/>
                <w:szCs w:val="24"/>
              </w:rPr>
            </w:pPr>
            <w:r w:rsidRPr="00EC793A">
              <w:rPr>
                <w:sz w:val="24"/>
                <w:szCs w:val="24"/>
              </w:rPr>
              <w:t>Principal changes</w:t>
            </w:r>
          </w:p>
        </w:tc>
      </w:tr>
      <w:tr w:rsidR="00ED2D78" w:rsidRPr="002A6AF7" w14:paraId="2CF39F47" w14:textId="77777777" w:rsidTr="00B964F1">
        <w:tc>
          <w:tcPr>
            <w:tcW w:w="988" w:type="dxa"/>
          </w:tcPr>
          <w:p w14:paraId="7A481434" w14:textId="77777777" w:rsidR="00ED2D78" w:rsidRPr="002A6AF7" w:rsidRDefault="00ED2D78" w:rsidP="00035C67">
            <w:pPr>
              <w:spacing w:before="60" w:after="60"/>
              <w:rPr>
                <w:sz w:val="24"/>
                <w:szCs w:val="24"/>
              </w:rPr>
            </w:pPr>
            <w:r w:rsidRPr="002A6AF7">
              <w:rPr>
                <w:sz w:val="24"/>
                <w:szCs w:val="24"/>
              </w:rPr>
              <w:t>4</w:t>
            </w:r>
          </w:p>
        </w:tc>
        <w:tc>
          <w:tcPr>
            <w:tcW w:w="8788" w:type="dxa"/>
          </w:tcPr>
          <w:p w14:paraId="3A3C0E0B" w14:textId="376CBD35" w:rsidR="00ED2D78" w:rsidRPr="00EC793A" w:rsidRDefault="0026220F">
            <w:pPr>
              <w:spacing w:before="60" w:after="60"/>
              <w:rPr>
                <w:sz w:val="24"/>
                <w:szCs w:val="24"/>
              </w:rPr>
            </w:pPr>
            <w:r w:rsidRPr="00EC793A">
              <w:rPr>
                <w:sz w:val="24"/>
                <w:szCs w:val="24"/>
              </w:rPr>
              <w:t xml:space="preserve">Definitions, specialised balloons and personnel fatigue </w:t>
            </w:r>
          </w:p>
        </w:tc>
      </w:tr>
      <w:tr w:rsidR="00ED2D78" w:rsidRPr="002A6AF7" w14:paraId="2AEFD254" w14:textId="77777777" w:rsidTr="00B964F1">
        <w:tc>
          <w:tcPr>
            <w:tcW w:w="988" w:type="dxa"/>
          </w:tcPr>
          <w:p w14:paraId="1932341F" w14:textId="77777777" w:rsidR="00ED2D78" w:rsidRPr="002A6AF7" w:rsidRDefault="00ED2D78" w:rsidP="00035C67">
            <w:pPr>
              <w:spacing w:before="60" w:after="60"/>
              <w:rPr>
                <w:sz w:val="24"/>
                <w:szCs w:val="24"/>
              </w:rPr>
            </w:pPr>
            <w:r w:rsidRPr="002A6AF7">
              <w:rPr>
                <w:sz w:val="24"/>
                <w:szCs w:val="24"/>
              </w:rPr>
              <w:t>5</w:t>
            </w:r>
          </w:p>
        </w:tc>
        <w:tc>
          <w:tcPr>
            <w:tcW w:w="8788" w:type="dxa"/>
          </w:tcPr>
          <w:p w14:paraId="36064E1F" w14:textId="5051D6E1" w:rsidR="00ED2D78" w:rsidRPr="00EC793A" w:rsidRDefault="0026220F">
            <w:pPr>
              <w:spacing w:before="60" w:after="60"/>
              <w:rPr>
                <w:sz w:val="24"/>
                <w:szCs w:val="24"/>
              </w:rPr>
            </w:pPr>
            <w:r w:rsidRPr="00EC793A">
              <w:rPr>
                <w:sz w:val="24"/>
                <w:szCs w:val="24"/>
              </w:rPr>
              <w:t xml:space="preserve">VMC, VFR and Standard </w:t>
            </w:r>
            <w:r w:rsidR="001D0AF2">
              <w:rPr>
                <w:sz w:val="24"/>
                <w:szCs w:val="24"/>
              </w:rPr>
              <w:t>v</w:t>
            </w:r>
            <w:r w:rsidRPr="00EC793A">
              <w:rPr>
                <w:sz w:val="24"/>
                <w:szCs w:val="24"/>
              </w:rPr>
              <w:t xml:space="preserve">isual signals </w:t>
            </w:r>
          </w:p>
        </w:tc>
      </w:tr>
      <w:tr w:rsidR="00ED2D78" w:rsidRPr="002A6AF7" w14:paraId="6DBF1D9A" w14:textId="77777777" w:rsidTr="00B964F1">
        <w:tc>
          <w:tcPr>
            <w:tcW w:w="988" w:type="dxa"/>
          </w:tcPr>
          <w:p w14:paraId="4D64BCE7" w14:textId="77777777" w:rsidR="00ED2D78" w:rsidRPr="002A6AF7" w:rsidRDefault="00ED2D78" w:rsidP="00035C67">
            <w:pPr>
              <w:spacing w:before="60" w:after="60"/>
              <w:rPr>
                <w:sz w:val="24"/>
                <w:szCs w:val="24"/>
              </w:rPr>
            </w:pPr>
            <w:r w:rsidRPr="002A6AF7">
              <w:rPr>
                <w:sz w:val="24"/>
                <w:szCs w:val="24"/>
              </w:rPr>
              <w:t>6</w:t>
            </w:r>
          </w:p>
        </w:tc>
        <w:tc>
          <w:tcPr>
            <w:tcW w:w="8788" w:type="dxa"/>
          </w:tcPr>
          <w:p w14:paraId="2CAFC256" w14:textId="56B22E00" w:rsidR="00ED2D78" w:rsidRPr="00EC793A" w:rsidRDefault="00851098" w:rsidP="005B54B5">
            <w:pPr>
              <w:spacing w:before="60" w:after="60"/>
              <w:rPr>
                <w:sz w:val="24"/>
                <w:szCs w:val="24"/>
              </w:rPr>
            </w:pPr>
            <w:r w:rsidRPr="00EC793A">
              <w:rPr>
                <w:sz w:val="24"/>
                <w:szCs w:val="24"/>
              </w:rPr>
              <w:t>Flight documents</w:t>
            </w:r>
            <w:r w:rsidR="00712447">
              <w:rPr>
                <w:sz w:val="24"/>
                <w:szCs w:val="24"/>
              </w:rPr>
              <w:t xml:space="preserve"> and </w:t>
            </w:r>
            <w:r w:rsidRPr="00EC793A">
              <w:rPr>
                <w:sz w:val="24"/>
                <w:szCs w:val="24"/>
              </w:rPr>
              <w:t>reporting and recording</w:t>
            </w:r>
          </w:p>
        </w:tc>
      </w:tr>
      <w:tr w:rsidR="00ED2D78" w:rsidRPr="002A6AF7" w14:paraId="5EEBF1CF" w14:textId="77777777" w:rsidTr="00B964F1">
        <w:tc>
          <w:tcPr>
            <w:tcW w:w="988" w:type="dxa"/>
          </w:tcPr>
          <w:p w14:paraId="57DF9E45" w14:textId="77777777" w:rsidR="00ED2D78" w:rsidRPr="002A6AF7" w:rsidRDefault="00ED2D78" w:rsidP="00035C67">
            <w:pPr>
              <w:spacing w:before="60" w:after="60"/>
              <w:rPr>
                <w:sz w:val="24"/>
                <w:szCs w:val="24"/>
              </w:rPr>
            </w:pPr>
            <w:r w:rsidRPr="002A6AF7">
              <w:rPr>
                <w:sz w:val="24"/>
                <w:szCs w:val="24"/>
              </w:rPr>
              <w:t>7</w:t>
            </w:r>
          </w:p>
        </w:tc>
        <w:tc>
          <w:tcPr>
            <w:tcW w:w="8788" w:type="dxa"/>
          </w:tcPr>
          <w:p w14:paraId="38C7AAB0" w14:textId="7162387C" w:rsidR="00ED2D78" w:rsidRPr="00EC793A" w:rsidRDefault="00851098" w:rsidP="005B54B5">
            <w:pPr>
              <w:spacing w:before="60" w:after="60"/>
              <w:rPr>
                <w:sz w:val="24"/>
                <w:szCs w:val="24"/>
              </w:rPr>
            </w:pPr>
            <w:r w:rsidRPr="00EC793A">
              <w:rPr>
                <w:sz w:val="24"/>
                <w:szCs w:val="24"/>
              </w:rPr>
              <w:t>Flights, preparation, notifications, checks, radio usage and air traffic</w:t>
            </w:r>
          </w:p>
        </w:tc>
      </w:tr>
      <w:tr w:rsidR="00851098" w:rsidRPr="002A6AF7" w14:paraId="3B70CB9C" w14:textId="77777777" w:rsidTr="00B964F1">
        <w:tc>
          <w:tcPr>
            <w:tcW w:w="988" w:type="dxa"/>
          </w:tcPr>
          <w:p w14:paraId="6A0DB8D1" w14:textId="3DEC6CEB" w:rsidR="00851098" w:rsidRPr="002A6AF7" w:rsidRDefault="00851098" w:rsidP="00035C67">
            <w:pPr>
              <w:spacing w:before="60" w:after="60"/>
              <w:rPr>
                <w:sz w:val="24"/>
                <w:szCs w:val="24"/>
              </w:rPr>
            </w:pPr>
            <w:r>
              <w:rPr>
                <w:sz w:val="24"/>
                <w:szCs w:val="24"/>
              </w:rPr>
              <w:t>8</w:t>
            </w:r>
          </w:p>
        </w:tc>
        <w:tc>
          <w:tcPr>
            <w:tcW w:w="8788" w:type="dxa"/>
          </w:tcPr>
          <w:p w14:paraId="2B7826AF" w14:textId="2BC244D9" w:rsidR="00851098" w:rsidRPr="00EC793A" w:rsidRDefault="00712447" w:rsidP="005B54B5">
            <w:pPr>
              <w:spacing w:before="60" w:after="60"/>
              <w:rPr>
                <w:sz w:val="24"/>
                <w:szCs w:val="24"/>
              </w:rPr>
            </w:pPr>
            <w:r>
              <w:rPr>
                <w:sz w:val="24"/>
                <w:szCs w:val="24"/>
              </w:rPr>
              <w:t xml:space="preserve">Equipment, </w:t>
            </w:r>
            <w:r w:rsidR="00B964F1">
              <w:rPr>
                <w:sz w:val="24"/>
                <w:szCs w:val="24"/>
              </w:rPr>
              <w:t>f</w:t>
            </w:r>
            <w:r w:rsidR="00851098" w:rsidRPr="00EC793A">
              <w:rPr>
                <w:sz w:val="24"/>
                <w:szCs w:val="24"/>
              </w:rPr>
              <w:t>uel and ballast</w:t>
            </w:r>
            <w:r>
              <w:rPr>
                <w:sz w:val="24"/>
                <w:szCs w:val="24"/>
              </w:rPr>
              <w:t xml:space="preserve"> and </w:t>
            </w:r>
            <w:r w:rsidR="009A63F2">
              <w:rPr>
                <w:sz w:val="24"/>
                <w:szCs w:val="24"/>
              </w:rPr>
              <w:t>o</w:t>
            </w:r>
            <w:r w:rsidR="00851098" w:rsidRPr="00EC793A">
              <w:rPr>
                <w:sz w:val="24"/>
                <w:szCs w:val="24"/>
              </w:rPr>
              <w:t>xygen</w:t>
            </w:r>
          </w:p>
        </w:tc>
      </w:tr>
      <w:tr w:rsidR="00851098" w:rsidRPr="002A6AF7" w14:paraId="79327F37" w14:textId="77777777" w:rsidTr="00B964F1">
        <w:tc>
          <w:tcPr>
            <w:tcW w:w="988" w:type="dxa"/>
          </w:tcPr>
          <w:p w14:paraId="7AC14224" w14:textId="5E8E15B9" w:rsidR="00851098" w:rsidRDefault="00851098" w:rsidP="00035C67">
            <w:pPr>
              <w:spacing w:before="60" w:after="60"/>
              <w:rPr>
                <w:sz w:val="24"/>
                <w:szCs w:val="24"/>
              </w:rPr>
            </w:pPr>
            <w:r>
              <w:rPr>
                <w:sz w:val="24"/>
                <w:szCs w:val="24"/>
              </w:rPr>
              <w:t>9</w:t>
            </w:r>
          </w:p>
        </w:tc>
        <w:tc>
          <w:tcPr>
            <w:tcW w:w="8788" w:type="dxa"/>
          </w:tcPr>
          <w:p w14:paraId="63135F0E" w14:textId="672BF442" w:rsidR="00851098" w:rsidRPr="00EC793A" w:rsidRDefault="00851098" w:rsidP="008300A6">
            <w:pPr>
              <w:spacing w:before="60" w:after="60"/>
            </w:pPr>
            <w:r w:rsidRPr="00EC793A">
              <w:rPr>
                <w:sz w:val="24"/>
                <w:szCs w:val="24"/>
              </w:rPr>
              <w:t xml:space="preserve">Safety, passengers, personnel, and training </w:t>
            </w:r>
          </w:p>
        </w:tc>
      </w:tr>
      <w:tr w:rsidR="00ED2D78" w:rsidRPr="002A6AF7" w14:paraId="2FDBF385" w14:textId="77777777" w:rsidTr="00B964F1">
        <w:tc>
          <w:tcPr>
            <w:tcW w:w="988" w:type="dxa"/>
          </w:tcPr>
          <w:p w14:paraId="1CA8842B" w14:textId="7D5E4465" w:rsidR="00ED2D78" w:rsidRPr="002A6AF7" w:rsidRDefault="00851098" w:rsidP="00035C67">
            <w:pPr>
              <w:spacing w:before="60" w:after="60"/>
              <w:rPr>
                <w:sz w:val="24"/>
                <w:szCs w:val="24"/>
              </w:rPr>
            </w:pPr>
            <w:r>
              <w:rPr>
                <w:sz w:val="24"/>
                <w:szCs w:val="24"/>
              </w:rPr>
              <w:t>10</w:t>
            </w:r>
          </w:p>
        </w:tc>
        <w:tc>
          <w:tcPr>
            <w:tcW w:w="8788" w:type="dxa"/>
          </w:tcPr>
          <w:p w14:paraId="07E323AA" w14:textId="77777777" w:rsidR="00ED2D78" w:rsidRPr="00EC793A" w:rsidRDefault="00ED2D78" w:rsidP="00035C67">
            <w:pPr>
              <w:spacing w:before="60" w:after="60"/>
              <w:rPr>
                <w:sz w:val="24"/>
                <w:szCs w:val="24"/>
              </w:rPr>
            </w:pPr>
            <w:r w:rsidRPr="00EC793A">
              <w:rPr>
                <w:sz w:val="24"/>
                <w:szCs w:val="24"/>
              </w:rPr>
              <w:t>General comments</w:t>
            </w:r>
          </w:p>
        </w:tc>
      </w:tr>
    </w:tbl>
    <w:p w14:paraId="785EA879" w14:textId="77777777" w:rsidR="00D816FC" w:rsidRPr="002A6AF7" w:rsidRDefault="00D816FC" w:rsidP="00D00675">
      <w:bookmarkStart w:id="11" w:name="_Hlk2172296"/>
      <w:bookmarkEnd w:id="8"/>
    </w:p>
    <w:p w14:paraId="295D7AF9" w14:textId="77777777" w:rsidR="00254DA0" w:rsidRPr="002A6AF7" w:rsidRDefault="00254DA0">
      <w:pPr>
        <w:rPr>
          <w:b/>
          <w:iCs/>
          <w:sz w:val="28"/>
          <w:szCs w:val="28"/>
        </w:rPr>
      </w:pPr>
      <w:r w:rsidRPr="002A6AF7">
        <w:rPr>
          <w:b/>
          <w:sz w:val="28"/>
          <w:szCs w:val="28"/>
        </w:rPr>
        <w:br w:type="page"/>
      </w:r>
    </w:p>
    <w:p w14:paraId="69D42EAC" w14:textId="7D1728AF" w:rsidR="00ED2D78" w:rsidRPr="00B964F1" w:rsidRDefault="00ED2D78" w:rsidP="00B964F1">
      <w:pPr>
        <w:pStyle w:val="Heading1"/>
        <w:ind w:left="0"/>
        <w:rPr>
          <w:color w:val="365F91" w:themeColor="accent1" w:themeShade="BF"/>
          <w:sz w:val="24"/>
          <w:szCs w:val="24"/>
          <w:lang w:val="en" w:eastAsia="en-AU"/>
        </w:rPr>
      </w:pPr>
      <w:bookmarkStart w:id="12" w:name="_Hlk46392696"/>
      <w:bookmarkStart w:id="13" w:name="_Hlk2173730"/>
      <w:bookmarkEnd w:id="11"/>
      <w:r w:rsidRPr="00B964F1">
        <w:rPr>
          <w:color w:val="365F91" w:themeColor="accent1" w:themeShade="BF"/>
          <w:lang w:val="en" w:eastAsia="en-AU"/>
        </w:rPr>
        <w:lastRenderedPageBreak/>
        <w:t xml:space="preserve">Page </w:t>
      </w:r>
      <w:r w:rsidR="00B964F1" w:rsidRPr="00B964F1">
        <w:rPr>
          <w:color w:val="365F91" w:themeColor="accent1" w:themeShade="BF"/>
          <w:lang w:val="en" w:eastAsia="en-AU"/>
        </w:rPr>
        <w:t>2</w:t>
      </w:r>
      <w:r w:rsidRPr="00B964F1">
        <w:rPr>
          <w:color w:val="365F91" w:themeColor="accent1" w:themeShade="BF"/>
          <w:lang w:val="en" w:eastAsia="en-AU"/>
        </w:rPr>
        <w:t xml:space="preserve">: Personal information </w:t>
      </w:r>
    </w:p>
    <w:p w14:paraId="6157A6ED" w14:textId="77777777" w:rsidR="00ED2D78" w:rsidRPr="002A6AF7" w:rsidRDefault="00ED2D78" w:rsidP="00ED2D78">
      <w:pPr>
        <w:pStyle w:val="Heading2"/>
        <w:spacing w:before="89"/>
      </w:pPr>
      <w:r w:rsidRPr="002A6AF7">
        <w:t>First name</w:t>
      </w:r>
    </w:p>
    <w:p w14:paraId="7AABB4A0" w14:textId="77777777" w:rsidR="00ED2D78" w:rsidRPr="002A6AF7" w:rsidRDefault="00ED2D78" w:rsidP="005E5B3A">
      <w:pPr>
        <w:pStyle w:val="BodyText"/>
        <w:ind w:left="176"/>
        <w:rPr>
          <w:i/>
          <w:iCs/>
          <w:sz w:val="20"/>
          <w:szCs w:val="20"/>
        </w:rPr>
      </w:pPr>
      <w:r w:rsidRPr="002A6AF7">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2A6AF7" w14:paraId="5486B7C7" w14:textId="77777777" w:rsidTr="00035C67">
        <w:tc>
          <w:tcPr>
            <w:tcW w:w="9946" w:type="dxa"/>
          </w:tcPr>
          <w:p w14:paraId="283D58DC" w14:textId="77777777" w:rsidR="00ED2D78" w:rsidRPr="002A6AF7" w:rsidRDefault="00ED2D78" w:rsidP="00035C67">
            <w:pPr>
              <w:pStyle w:val="BodyText"/>
              <w:spacing w:before="127"/>
            </w:pPr>
          </w:p>
        </w:tc>
      </w:tr>
    </w:tbl>
    <w:p w14:paraId="4F452E8D" w14:textId="77777777" w:rsidR="00ED2D78" w:rsidRPr="002A6AF7" w:rsidRDefault="00ED2D78" w:rsidP="00ED2D78">
      <w:pPr>
        <w:pStyle w:val="BodyText"/>
        <w:spacing w:before="127"/>
        <w:ind w:left="178"/>
        <w:rPr>
          <w:sz w:val="16"/>
          <w:szCs w:val="16"/>
        </w:rPr>
      </w:pPr>
    </w:p>
    <w:p w14:paraId="2C17A839" w14:textId="77777777" w:rsidR="00ED2D78" w:rsidRPr="002A6AF7" w:rsidRDefault="00ED2D78" w:rsidP="00ED2D78">
      <w:pPr>
        <w:pStyle w:val="Heading2"/>
      </w:pPr>
      <w:r w:rsidRPr="002A6AF7">
        <w:t>Last name</w:t>
      </w:r>
    </w:p>
    <w:p w14:paraId="229D53BF" w14:textId="77777777" w:rsidR="00ED2D78" w:rsidRPr="002A6AF7" w:rsidRDefault="00ED2D78" w:rsidP="005E5B3A">
      <w:pPr>
        <w:pStyle w:val="BodyText"/>
        <w:ind w:left="176"/>
        <w:rPr>
          <w:i/>
          <w:iCs/>
          <w:sz w:val="20"/>
          <w:szCs w:val="20"/>
        </w:rPr>
      </w:pPr>
      <w:r w:rsidRPr="002A6AF7">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2A6AF7" w14:paraId="5FFB38FC" w14:textId="77777777" w:rsidTr="00035C67">
        <w:tc>
          <w:tcPr>
            <w:tcW w:w="9946" w:type="dxa"/>
          </w:tcPr>
          <w:p w14:paraId="08A29357" w14:textId="77777777" w:rsidR="00ED2D78" w:rsidRPr="002A6AF7" w:rsidRDefault="00ED2D78" w:rsidP="00035C67">
            <w:pPr>
              <w:pStyle w:val="BodyText"/>
              <w:spacing w:before="128"/>
            </w:pPr>
          </w:p>
        </w:tc>
      </w:tr>
    </w:tbl>
    <w:p w14:paraId="43C60738" w14:textId="77777777" w:rsidR="00ED2D78" w:rsidRPr="002A6AF7" w:rsidRDefault="00ED2D78" w:rsidP="002F15A5">
      <w:pPr>
        <w:pStyle w:val="BodyText"/>
        <w:ind w:left="178"/>
        <w:rPr>
          <w:sz w:val="16"/>
          <w:szCs w:val="16"/>
        </w:rPr>
      </w:pPr>
    </w:p>
    <w:p w14:paraId="1F0FC9DC" w14:textId="77777777" w:rsidR="00ED2D78" w:rsidRPr="002A6AF7" w:rsidRDefault="00ED2D78" w:rsidP="00ED2D78">
      <w:pPr>
        <w:pStyle w:val="Heading2"/>
        <w:spacing w:before="89"/>
      </w:pPr>
      <w:r w:rsidRPr="002A6AF7">
        <w:t>Email address</w:t>
      </w:r>
    </w:p>
    <w:p w14:paraId="3BBFC095" w14:textId="77777777" w:rsidR="00ED2D78" w:rsidRPr="002A6AF7" w:rsidRDefault="00ED2D78" w:rsidP="00ED2D78">
      <w:pPr>
        <w:pStyle w:val="BodyText"/>
        <w:spacing w:before="128" w:line="333" w:lineRule="auto"/>
        <w:ind w:left="148" w:right="237"/>
        <w:rPr>
          <w:i/>
          <w:iCs/>
          <w:sz w:val="20"/>
          <w:szCs w:val="20"/>
        </w:rPr>
      </w:pPr>
      <w:r w:rsidRPr="002A6AF7">
        <w:rPr>
          <w:i/>
          <w:iCs/>
          <w:sz w:val="20"/>
          <w:szCs w:val="20"/>
        </w:rPr>
        <w:t>If you enter your email address you will automatically receive an acknowledgement email when you submit your response.</w:t>
      </w:r>
    </w:p>
    <w:p w14:paraId="464BEECB" w14:textId="77777777" w:rsidR="00ED2D78" w:rsidRPr="002A6AF7" w:rsidRDefault="00ED2D78" w:rsidP="00ED2D78">
      <w:pPr>
        <w:pStyle w:val="Heading2"/>
      </w:pPr>
      <w:r w:rsidRPr="002A6AF7">
        <w:t>Email</w:t>
      </w:r>
    </w:p>
    <w:tbl>
      <w:tblPr>
        <w:tblStyle w:val="TableGrid"/>
        <w:tblW w:w="0" w:type="auto"/>
        <w:tblInd w:w="137" w:type="dxa"/>
        <w:tblLook w:val="04A0" w:firstRow="1" w:lastRow="0" w:firstColumn="1" w:lastColumn="0" w:noHBand="0" w:noVBand="1"/>
      </w:tblPr>
      <w:tblGrid>
        <w:gridCol w:w="9495"/>
      </w:tblGrid>
      <w:tr w:rsidR="00ED2D78" w:rsidRPr="002A6AF7" w14:paraId="37310964" w14:textId="77777777" w:rsidTr="005977C6">
        <w:tc>
          <w:tcPr>
            <w:tcW w:w="9583" w:type="dxa"/>
          </w:tcPr>
          <w:p w14:paraId="6A14B357" w14:textId="77777777" w:rsidR="00ED2D78" w:rsidRPr="002A6AF7" w:rsidRDefault="00ED2D78" w:rsidP="00035C67">
            <w:pPr>
              <w:pStyle w:val="BodyText"/>
              <w:spacing w:before="128"/>
            </w:pPr>
          </w:p>
        </w:tc>
      </w:tr>
    </w:tbl>
    <w:p w14:paraId="6F4213AC" w14:textId="77777777" w:rsidR="00ED2D78" w:rsidRPr="002A6AF7" w:rsidRDefault="00ED2D78" w:rsidP="002F15A5">
      <w:pPr>
        <w:pStyle w:val="BodyText"/>
        <w:ind w:left="178"/>
        <w:rPr>
          <w:sz w:val="16"/>
          <w:szCs w:val="16"/>
        </w:rPr>
      </w:pPr>
    </w:p>
    <w:p w14:paraId="54F99F39" w14:textId="77777777" w:rsidR="00ED2D78" w:rsidRPr="002A6AF7" w:rsidRDefault="00ED2D78" w:rsidP="00ED2D78">
      <w:pPr>
        <w:pStyle w:val="Heading2"/>
        <w:spacing w:before="89"/>
      </w:pPr>
      <w:r w:rsidRPr="002A6AF7">
        <w:t>Do your views officially represent those of an organisation?</w:t>
      </w:r>
    </w:p>
    <w:p w14:paraId="075E43B9" w14:textId="77777777" w:rsidR="00ED2D78" w:rsidRPr="002A6AF7" w:rsidRDefault="00ED2D78" w:rsidP="00ED2D78">
      <w:pPr>
        <w:pStyle w:val="BodyText"/>
        <w:spacing w:before="127"/>
        <w:ind w:left="208"/>
        <w:rPr>
          <w:i/>
          <w:iCs/>
          <w:sz w:val="20"/>
          <w:szCs w:val="20"/>
        </w:rPr>
      </w:pPr>
      <w:r w:rsidRPr="002A6AF7">
        <w:rPr>
          <w:i/>
          <w:iCs/>
          <w:sz w:val="20"/>
          <w:szCs w:val="20"/>
        </w:rPr>
        <w:t>(Required)</w:t>
      </w:r>
    </w:p>
    <w:p w14:paraId="4658C6E8" w14:textId="6FD2BEC7" w:rsidR="00ED2D78" w:rsidRPr="002A6AF7" w:rsidRDefault="00ED2D78" w:rsidP="00ED2D78">
      <w:pPr>
        <w:spacing w:before="216"/>
        <w:ind w:left="178"/>
        <w:rPr>
          <w:i/>
          <w:color w:val="888888"/>
          <w:sz w:val="19"/>
        </w:rPr>
      </w:pPr>
      <w:r w:rsidRPr="00E410AA">
        <w:rPr>
          <w:i/>
          <w:sz w:val="19"/>
        </w:rPr>
        <w:t>Please select only one item</w:t>
      </w:r>
    </w:p>
    <w:p w14:paraId="02EDBAFA" w14:textId="77777777" w:rsidR="005E5B3A" w:rsidRPr="002A6AF7" w:rsidRDefault="005E5B3A" w:rsidP="00ED2D78">
      <w:pPr>
        <w:spacing w:before="216"/>
        <w:ind w:left="178"/>
        <w:rPr>
          <w:i/>
          <w:sz w:val="16"/>
          <w:szCs w:val="16"/>
        </w:rPr>
      </w:pPr>
    </w:p>
    <w:p w14:paraId="56D37CAF" w14:textId="2D27ED99" w:rsidR="00ED2D78" w:rsidRPr="002A6AF7" w:rsidRDefault="00F35070" w:rsidP="005E5B3A">
      <w:pPr>
        <w:spacing w:after="120"/>
        <w:ind w:left="720"/>
        <w:rPr>
          <w:rFonts w:eastAsiaTheme="minorHAnsi"/>
          <w:sz w:val="28"/>
          <w:szCs w:val="28"/>
        </w:rPr>
      </w:pPr>
      <w:sdt>
        <w:sdtPr>
          <w:rPr>
            <w:sz w:val="28"/>
            <w:szCs w:val="28"/>
          </w:rPr>
          <w:id w:val="2085868541"/>
          <w14:checkbox>
            <w14:checked w14:val="0"/>
            <w14:checkedState w14:val="2612" w14:font="MS Gothic"/>
            <w14:uncheckedState w14:val="2610" w14:font="MS Gothic"/>
          </w14:checkbox>
        </w:sdtPr>
        <w:sdtEndPr/>
        <w:sdtContent>
          <w:r w:rsidR="005E5B3A" w:rsidRPr="002A6AF7">
            <w:rPr>
              <w:rFonts w:ascii="Segoe UI Symbol" w:eastAsia="MS Gothic" w:hAnsi="Segoe UI Symbol" w:cs="Segoe UI Symbol"/>
              <w:sz w:val="28"/>
              <w:szCs w:val="28"/>
            </w:rPr>
            <w:t>☐</w:t>
          </w:r>
        </w:sdtContent>
      </w:sdt>
      <w:r w:rsidR="005E5B3A" w:rsidRPr="002A6AF7">
        <w:rPr>
          <w:sz w:val="28"/>
          <w:szCs w:val="28"/>
        </w:rPr>
        <w:t xml:space="preserve"> </w:t>
      </w:r>
      <w:r w:rsidR="00ED2D78" w:rsidRPr="002A6AF7">
        <w:rPr>
          <w:sz w:val="28"/>
          <w:szCs w:val="28"/>
        </w:rPr>
        <w:t>Yes, I am authorised to submit feedback on behalf of an organisation</w:t>
      </w:r>
    </w:p>
    <w:p w14:paraId="0A632D94" w14:textId="2540B7F0" w:rsidR="00ED2D78" w:rsidRPr="002A6AF7" w:rsidRDefault="00F35070" w:rsidP="005E5B3A">
      <w:pPr>
        <w:spacing w:after="120"/>
        <w:ind w:left="720"/>
        <w:rPr>
          <w:sz w:val="28"/>
          <w:szCs w:val="28"/>
        </w:rPr>
      </w:pPr>
      <w:sdt>
        <w:sdtPr>
          <w:rPr>
            <w:sz w:val="28"/>
            <w:szCs w:val="28"/>
          </w:rPr>
          <w:id w:val="-1688745609"/>
          <w14:checkbox>
            <w14:checked w14:val="0"/>
            <w14:checkedState w14:val="2612" w14:font="MS Gothic"/>
            <w14:uncheckedState w14:val="2610" w14:font="MS Gothic"/>
          </w14:checkbox>
        </w:sdtPr>
        <w:sdtEndPr/>
        <w:sdtContent>
          <w:r w:rsidR="005E5B3A" w:rsidRPr="002A6AF7">
            <w:rPr>
              <w:rFonts w:ascii="Segoe UI Symbol" w:eastAsia="MS Gothic" w:hAnsi="Segoe UI Symbol" w:cs="Segoe UI Symbol"/>
              <w:sz w:val="28"/>
              <w:szCs w:val="28"/>
            </w:rPr>
            <w:t>☐</w:t>
          </w:r>
        </w:sdtContent>
      </w:sdt>
      <w:r w:rsidR="005E5B3A" w:rsidRPr="002A6AF7">
        <w:rPr>
          <w:sz w:val="28"/>
          <w:szCs w:val="28"/>
        </w:rPr>
        <w:t xml:space="preserve"> </w:t>
      </w:r>
      <w:r w:rsidR="00ED2D78" w:rsidRPr="002A6AF7">
        <w:rPr>
          <w:sz w:val="28"/>
          <w:szCs w:val="28"/>
        </w:rPr>
        <w:t>No, these are my personal views.</w:t>
      </w:r>
    </w:p>
    <w:p w14:paraId="19D83EBD" w14:textId="77777777" w:rsidR="00ED2D78" w:rsidRPr="002A6AF7" w:rsidRDefault="00ED2D78" w:rsidP="00ED2D78">
      <w:pPr>
        <w:pStyle w:val="Heading2"/>
        <w:spacing w:before="280"/>
        <w:rPr>
          <w:sz w:val="24"/>
          <w:szCs w:val="24"/>
        </w:rPr>
      </w:pPr>
      <w:r w:rsidRPr="002A6AF7">
        <w:rPr>
          <w:sz w:val="24"/>
          <w:szCs w:val="24"/>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73E39AF9" w14:textId="77777777" w:rsidR="00ED2D78" w:rsidRPr="002A6AF7" w:rsidRDefault="00ED2D78" w:rsidP="00ED2D78">
      <w:pPr>
        <w:pStyle w:val="BodyText"/>
        <w:rPr>
          <w:sz w:val="32"/>
        </w:rPr>
      </w:pPr>
    </w:p>
    <w:p w14:paraId="616B16DD" w14:textId="77777777" w:rsidR="00ED2D78" w:rsidRPr="002A6AF7" w:rsidRDefault="00ED2D78" w:rsidP="00ED2D78">
      <w:pPr>
        <w:spacing w:before="186"/>
        <w:ind w:left="178"/>
        <w:rPr>
          <w:sz w:val="29"/>
        </w:rPr>
      </w:pPr>
      <w:r w:rsidRPr="002A6AF7">
        <w:rPr>
          <w:sz w:val="29"/>
        </w:rPr>
        <w:t>Which of the following best describes the group you represent?</w:t>
      </w:r>
    </w:p>
    <w:p w14:paraId="64590183" w14:textId="77777777" w:rsidR="00ED2D78" w:rsidRPr="002A6AF7" w:rsidRDefault="00ED2D78" w:rsidP="00ED2D78">
      <w:pPr>
        <w:pStyle w:val="BodyText"/>
        <w:spacing w:before="2"/>
        <w:rPr>
          <w:sz w:val="12"/>
        </w:rPr>
      </w:pPr>
    </w:p>
    <w:p w14:paraId="459BE7A4" w14:textId="48147BA8" w:rsidR="00ED2D78" w:rsidRPr="002A6AF7" w:rsidRDefault="00AA1B69" w:rsidP="00ED2D78">
      <w:pPr>
        <w:spacing w:before="96"/>
        <w:ind w:left="178"/>
        <w:rPr>
          <w:i/>
          <w:color w:val="888888"/>
          <w:sz w:val="19"/>
        </w:rPr>
      </w:pPr>
      <w:r>
        <w:rPr>
          <w:i/>
          <w:color w:val="888888"/>
          <w:sz w:val="19"/>
        </w:rPr>
        <w:t xml:space="preserve">You may select more than </w:t>
      </w:r>
      <w:r w:rsidR="00ED2D78" w:rsidRPr="002A6AF7">
        <w:rPr>
          <w:i/>
          <w:color w:val="888888"/>
          <w:sz w:val="19"/>
        </w:rPr>
        <w:t>one item</w:t>
      </w:r>
    </w:p>
    <w:p w14:paraId="4133585E" w14:textId="77777777" w:rsidR="005E5B3A" w:rsidRPr="009F2668" w:rsidRDefault="005E5B3A" w:rsidP="00ED2D78">
      <w:pPr>
        <w:spacing w:before="96"/>
        <w:ind w:left="178"/>
        <w:rPr>
          <w:i/>
          <w:sz w:val="24"/>
          <w:szCs w:val="24"/>
        </w:rPr>
      </w:pPr>
    </w:p>
    <w:p w14:paraId="09124B62" w14:textId="1EA198C3" w:rsidR="00ED2D78" w:rsidRPr="009F2668" w:rsidRDefault="00F35070"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731937" w:rsidRPr="009F2668">
            <w:rPr>
              <w:rFonts w:ascii="Segoe UI Symbol" w:eastAsia="MS Gothic" w:hAnsi="Segoe UI Symbol" w:cs="Segoe UI Symbol"/>
              <w:spacing w:val="-6"/>
              <w:sz w:val="24"/>
              <w:szCs w:val="24"/>
            </w:rPr>
            <w:t>☐</w:t>
          </w:r>
        </w:sdtContent>
      </w:sdt>
      <w:r w:rsidR="005E5B3A" w:rsidRPr="009F2668">
        <w:rPr>
          <w:spacing w:val="-6"/>
          <w:sz w:val="24"/>
          <w:szCs w:val="24"/>
        </w:rPr>
        <w:t xml:space="preserve"> </w:t>
      </w:r>
      <w:r w:rsidR="008D1E57" w:rsidRPr="009F2668">
        <w:rPr>
          <w:sz w:val="24"/>
          <w:szCs w:val="24"/>
        </w:rPr>
        <w:t xml:space="preserve">Balloon </w:t>
      </w:r>
      <w:r w:rsidR="00ED2D78" w:rsidRPr="009F2668">
        <w:rPr>
          <w:sz w:val="24"/>
          <w:szCs w:val="24"/>
        </w:rPr>
        <w:t>owner/operator</w:t>
      </w:r>
    </w:p>
    <w:p w14:paraId="5934D2F4" w14:textId="53C0E52F" w:rsidR="00BE45E8" w:rsidRPr="009F2668" w:rsidRDefault="00F35070"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5E5B3A" w:rsidRPr="009F2668">
            <w:rPr>
              <w:rFonts w:ascii="Segoe UI Symbol" w:eastAsia="MS Gothic" w:hAnsi="Segoe UI Symbol" w:cs="Segoe UI Symbol"/>
              <w:sz w:val="24"/>
              <w:szCs w:val="24"/>
            </w:rPr>
            <w:t>☐</w:t>
          </w:r>
        </w:sdtContent>
      </w:sdt>
      <w:r w:rsidR="005E5B3A" w:rsidRPr="009F2668">
        <w:rPr>
          <w:sz w:val="24"/>
          <w:szCs w:val="24"/>
        </w:rPr>
        <w:t xml:space="preserve"> </w:t>
      </w:r>
      <w:r w:rsidR="00B1601B" w:rsidRPr="009F2668">
        <w:rPr>
          <w:sz w:val="24"/>
          <w:szCs w:val="24"/>
        </w:rPr>
        <w:t xml:space="preserve">Balloon pilot </w:t>
      </w:r>
      <w:r w:rsidR="00CA28A4" w:rsidRPr="009F2668">
        <w:rPr>
          <w:sz w:val="24"/>
          <w:szCs w:val="24"/>
        </w:rPr>
        <w:t xml:space="preserve">- private </w:t>
      </w:r>
    </w:p>
    <w:p w14:paraId="1DE2A90C" w14:textId="61C5705B" w:rsidR="00ED2D78" w:rsidRPr="009F2668" w:rsidRDefault="00F35070" w:rsidP="00B65CEB">
      <w:pPr>
        <w:widowControl/>
        <w:autoSpaceDE/>
        <w:autoSpaceDN/>
        <w:spacing w:after="160" w:line="259" w:lineRule="auto"/>
        <w:ind w:left="1440"/>
        <w:contextualSpacing/>
        <w:rPr>
          <w:sz w:val="24"/>
          <w:szCs w:val="24"/>
        </w:rPr>
      </w:pPr>
      <w:sdt>
        <w:sdtPr>
          <w:rPr>
            <w:sz w:val="24"/>
            <w:szCs w:val="24"/>
          </w:rPr>
          <w:id w:val="914284683"/>
          <w14:checkbox>
            <w14:checked w14:val="0"/>
            <w14:checkedState w14:val="2612" w14:font="MS Gothic"/>
            <w14:uncheckedState w14:val="2610" w14:font="MS Gothic"/>
          </w14:checkbox>
        </w:sdtPr>
        <w:sdtEndPr/>
        <w:sdtContent>
          <w:r w:rsidR="00BE45E8" w:rsidRPr="009F2668">
            <w:rPr>
              <w:rFonts w:ascii="Segoe UI Symbol" w:eastAsia="MS Gothic" w:hAnsi="Segoe UI Symbol" w:cs="Segoe UI Symbol"/>
              <w:sz w:val="24"/>
              <w:szCs w:val="24"/>
            </w:rPr>
            <w:t>☐</w:t>
          </w:r>
        </w:sdtContent>
      </w:sdt>
      <w:r w:rsidR="00BE45E8" w:rsidRPr="009F2668">
        <w:rPr>
          <w:sz w:val="24"/>
          <w:szCs w:val="24"/>
        </w:rPr>
        <w:t xml:space="preserve"> Balloon </w:t>
      </w:r>
      <w:r w:rsidR="00992101">
        <w:rPr>
          <w:sz w:val="24"/>
          <w:szCs w:val="24"/>
        </w:rPr>
        <w:t>p</w:t>
      </w:r>
      <w:r w:rsidR="00BE45E8" w:rsidRPr="009F2668">
        <w:rPr>
          <w:sz w:val="24"/>
          <w:szCs w:val="24"/>
        </w:rPr>
        <w:t xml:space="preserve">ilot - </w:t>
      </w:r>
      <w:r w:rsidR="00CA28A4" w:rsidRPr="009F2668">
        <w:rPr>
          <w:sz w:val="24"/>
          <w:szCs w:val="24"/>
        </w:rPr>
        <w:t>commercial</w:t>
      </w:r>
    </w:p>
    <w:p w14:paraId="1B7BFEEA" w14:textId="677A2DB7" w:rsidR="00ED2D78" w:rsidRPr="009F2668" w:rsidRDefault="00F35070"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5E5B3A" w:rsidRPr="009F2668">
            <w:rPr>
              <w:rFonts w:ascii="Segoe UI Symbol" w:eastAsia="MS Gothic" w:hAnsi="Segoe UI Symbol" w:cs="Segoe UI Symbol"/>
              <w:sz w:val="24"/>
              <w:szCs w:val="24"/>
            </w:rPr>
            <w:t>☐</w:t>
          </w:r>
        </w:sdtContent>
      </w:sdt>
      <w:r w:rsidR="005E5B3A" w:rsidRPr="009F2668">
        <w:rPr>
          <w:sz w:val="24"/>
          <w:szCs w:val="24"/>
        </w:rPr>
        <w:t xml:space="preserve"> </w:t>
      </w:r>
      <w:r w:rsidR="00CA28A4" w:rsidRPr="009F2668">
        <w:rPr>
          <w:sz w:val="24"/>
          <w:szCs w:val="24"/>
        </w:rPr>
        <w:t>Sport aviation body or club</w:t>
      </w:r>
    </w:p>
    <w:p w14:paraId="7EEF0A68" w14:textId="50D7941E" w:rsidR="00ED2D78" w:rsidRPr="009F2668" w:rsidRDefault="00F35070" w:rsidP="005E5B3A">
      <w:pPr>
        <w:widowControl/>
        <w:autoSpaceDE/>
        <w:autoSpaceDN/>
        <w:spacing w:after="160" w:line="259" w:lineRule="auto"/>
        <w:ind w:left="1440"/>
        <w:contextualSpacing/>
        <w:rPr>
          <w:sz w:val="24"/>
          <w:szCs w:val="24"/>
        </w:rPr>
      </w:pPr>
      <w:sdt>
        <w:sdtPr>
          <w:rPr>
            <w:sz w:val="24"/>
            <w:szCs w:val="24"/>
          </w:rPr>
          <w:id w:val="1149092683"/>
          <w14:checkbox>
            <w14:checked w14:val="0"/>
            <w14:checkedState w14:val="2612" w14:font="MS Gothic"/>
            <w14:uncheckedState w14:val="2610" w14:font="MS Gothic"/>
          </w14:checkbox>
        </w:sdtPr>
        <w:sdtEndPr/>
        <w:sdtContent>
          <w:r w:rsidR="005E5B3A" w:rsidRPr="009F2668">
            <w:rPr>
              <w:rFonts w:ascii="Segoe UI Symbol" w:eastAsia="MS Gothic" w:hAnsi="Segoe UI Symbol" w:cs="Segoe UI Symbol"/>
              <w:sz w:val="24"/>
              <w:szCs w:val="24"/>
            </w:rPr>
            <w:t>☐</w:t>
          </w:r>
        </w:sdtContent>
      </w:sdt>
      <w:r w:rsidR="005E5B3A" w:rsidRPr="009F2668">
        <w:rPr>
          <w:sz w:val="24"/>
          <w:szCs w:val="24"/>
        </w:rPr>
        <w:t xml:space="preserve"> </w:t>
      </w:r>
      <w:r w:rsidR="00CA28A4" w:rsidRPr="009F2668">
        <w:rPr>
          <w:sz w:val="24"/>
          <w:szCs w:val="24"/>
        </w:rPr>
        <w:t>Balloon AOC holder</w:t>
      </w:r>
    </w:p>
    <w:p w14:paraId="627B31F8" w14:textId="1499FF30" w:rsidR="00731937" w:rsidRPr="009F2668" w:rsidRDefault="00F35070" w:rsidP="005E5B3A">
      <w:pPr>
        <w:widowControl/>
        <w:autoSpaceDE/>
        <w:autoSpaceDN/>
        <w:spacing w:after="160" w:line="259" w:lineRule="auto"/>
        <w:ind w:left="1440"/>
        <w:contextualSpacing/>
        <w:rPr>
          <w:sz w:val="24"/>
          <w:szCs w:val="24"/>
        </w:rPr>
      </w:pPr>
      <w:sdt>
        <w:sdtPr>
          <w:rPr>
            <w:sz w:val="24"/>
            <w:szCs w:val="24"/>
          </w:rPr>
          <w:id w:val="-1374996164"/>
          <w14:checkbox>
            <w14:checked w14:val="0"/>
            <w14:checkedState w14:val="2612" w14:font="MS Gothic"/>
            <w14:uncheckedState w14:val="2610" w14:font="MS Gothic"/>
          </w14:checkbox>
        </w:sdtPr>
        <w:sdtEndPr/>
        <w:sdtContent>
          <w:r w:rsidR="00BE45E8" w:rsidRPr="009F2668">
            <w:rPr>
              <w:rFonts w:ascii="Segoe UI Symbol" w:hAnsi="Segoe UI Symbol" w:cs="Segoe UI Symbol"/>
              <w:sz w:val="24"/>
              <w:szCs w:val="24"/>
            </w:rPr>
            <w:t>☐</w:t>
          </w:r>
        </w:sdtContent>
      </w:sdt>
      <w:r w:rsidR="005F17F4" w:rsidRPr="009F2668">
        <w:rPr>
          <w:sz w:val="24"/>
          <w:szCs w:val="24"/>
        </w:rPr>
        <w:t xml:space="preserve"> Hot air airship owner/pilot</w:t>
      </w:r>
    </w:p>
    <w:p w14:paraId="336F28D9" w14:textId="628CBA75" w:rsidR="00ED2D78" w:rsidRPr="009F2668" w:rsidRDefault="00F35070"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5F17F4" w:rsidRPr="009F2668">
            <w:rPr>
              <w:rFonts w:ascii="Segoe UI Symbol" w:eastAsia="MS Gothic" w:hAnsi="Segoe UI Symbol" w:cs="Segoe UI Symbol"/>
              <w:sz w:val="24"/>
              <w:szCs w:val="24"/>
            </w:rPr>
            <w:t>☐</w:t>
          </w:r>
        </w:sdtContent>
      </w:sdt>
      <w:r w:rsidR="005E5B3A" w:rsidRPr="009F2668">
        <w:rPr>
          <w:sz w:val="24"/>
          <w:szCs w:val="24"/>
        </w:rPr>
        <w:t xml:space="preserve"> </w:t>
      </w:r>
      <w:r w:rsidR="00ED2D78" w:rsidRPr="009F2668">
        <w:rPr>
          <w:sz w:val="24"/>
          <w:szCs w:val="24"/>
        </w:rPr>
        <w:t>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bookmarkEnd w:id="12"/>
    </w:tbl>
    <w:p w14:paraId="2290FFD9" w14:textId="15E147E5" w:rsidR="00ED2D78" w:rsidRPr="002A6AF7" w:rsidRDefault="00D816FC" w:rsidP="009F2668">
      <w:pPr>
        <w:rPr>
          <w:rFonts w:eastAsia="Times New Roman"/>
          <w:bCs/>
          <w:color w:val="365F91" w:themeColor="accent1" w:themeShade="BF"/>
          <w:sz w:val="24"/>
          <w:szCs w:val="24"/>
          <w:lang w:val="en" w:eastAsia="en-AU"/>
        </w:rPr>
      </w:pPr>
      <w:r w:rsidRPr="002A6AF7">
        <w:rPr>
          <w:rFonts w:eastAsia="Times New Roman"/>
          <w:bCs/>
          <w:color w:val="365F91" w:themeColor="accent1" w:themeShade="BF"/>
          <w:sz w:val="32"/>
          <w:szCs w:val="32"/>
          <w:lang w:val="en" w:eastAsia="en-AU"/>
        </w:rPr>
        <w:br w:type="page"/>
      </w:r>
      <w:bookmarkStart w:id="14" w:name="_Hlk46394012"/>
      <w:r w:rsidR="00ED2D78" w:rsidRPr="002A6AF7">
        <w:rPr>
          <w:rFonts w:eastAsia="Times New Roman"/>
          <w:bCs/>
          <w:color w:val="365F91" w:themeColor="accent1" w:themeShade="BF"/>
          <w:sz w:val="32"/>
          <w:szCs w:val="32"/>
          <w:lang w:val="en" w:eastAsia="en-AU"/>
        </w:rPr>
        <w:lastRenderedPageBreak/>
        <w:t xml:space="preserve">Page 2: Consent to publish submission </w:t>
      </w:r>
      <w:bookmarkStart w:id="15" w:name="_Hlk16072089"/>
    </w:p>
    <w:p w14:paraId="433D65C6" w14:textId="77777777" w:rsidR="00ED2D78" w:rsidRPr="002A6AF7" w:rsidRDefault="00ED2D78" w:rsidP="00ED2D78">
      <w:pPr>
        <w:pStyle w:val="BodyText"/>
        <w:spacing w:before="297" w:line="333" w:lineRule="auto"/>
        <w:ind w:left="118" w:right="386"/>
      </w:pPr>
      <w:bookmarkStart w:id="16" w:name="_Hlk46393757"/>
      <w:bookmarkEnd w:id="14"/>
      <w:bookmarkEnd w:id="15"/>
      <w:r w:rsidRPr="002A6AF7">
        <w:t>In order to provide transparency and promote debate, we intend to publish all responses to this consultation. This may include both detailed responses/submissions in full and aggregated data drawn from the responses received.</w:t>
      </w:r>
    </w:p>
    <w:p w14:paraId="25762995" w14:textId="77777777" w:rsidR="00ED2D78" w:rsidRPr="002A6AF7" w:rsidRDefault="00ED2D78" w:rsidP="00ED2D78">
      <w:pPr>
        <w:pStyle w:val="BodyText"/>
        <w:rPr>
          <w:sz w:val="21"/>
        </w:rPr>
      </w:pPr>
    </w:p>
    <w:p w14:paraId="41260C00" w14:textId="77777777" w:rsidR="00ED2D78" w:rsidRPr="002A6AF7" w:rsidRDefault="00ED2D78" w:rsidP="00ED2D78">
      <w:pPr>
        <w:pStyle w:val="BodyText"/>
        <w:ind w:left="118"/>
      </w:pPr>
      <w:r w:rsidRPr="002A6AF7">
        <w:t>Where you consent to publication, we will include:</w:t>
      </w:r>
    </w:p>
    <w:p w14:paraId="6BA731CA" w14:textId="77777777" w:rsidR="00ED2D78" w:rsidRPr="002A6AF7" w:rsidRDefault="00ED2D78" w:rsidP="004D27B0">
      <w:pPr>
        <w:pStyle w:val="BodyText"/>
        <w:spacing w:before="3"/>
        <w:rPr>
          <w:sz w:val="30"/>
        </w:rPr>
      </w:pPr>
    </w:p>
    <w:p w14:paraId="082E11C4" w14:textId="77777777" w:rsidR="00ED2D78" w:rsidRPr="002A6AF7" w:rsidRDefault="00ED2D78" w:rsidP="00ED2D78">
      <w:pPr>
        <w:pStyle w:val="ListParagraph"/>
        <w:numPr>
          <w:ilvl w:val="0"/>
          <w:numId w:val="1"/>
        </w:numPr>
        <w:tabs>
          <w:tab w:val="left" w:pos="719"/>
        </w:tabs>
        <w:spacing w:line="333" w:lineRule="auto"/>
        <w:ind w:right="535"/>
        <w:rPr>
          <w:sz w:val="24"/>
        </w:rPr>
      </w:pPr>
      <w:r w:rsidRPr="002A6AF7">
        <w:rPr>
          <w:b/>
          <w:sz w:val="24"/>
        </w:rPr>
        <w:t>your last name</w:t>
      </w:r>
      <w:r w:rsidRPr="002A6AF7">
        <w:rPr>
          <w:sz w:val="24"/>
        </w:rPr>
        <w:t xml:space="preserve">, if the submission is made by you as an individual </w:t>
      </w:r>
    </w:p>
    <w:p w14:paraId="6A6C3796" w14:textId="77777777" w:rsidR="00ED2D78" w:rsidRPr="002A6AF7" w:rsidRDefault="00ED2D78" w:rsidP="00ED2D78">
      <w:pPr>
        <w:pStyle w:val="ListParagraph"/>
        <w:numPr>
          <w:ilvl w:val="0"/>
          <w:numId w:val="1"/>
        </w:numPr>
        <w:tabs>
          <w:tab w:val="left" w:pos="719"/>
        </w:tabs>
        <w:spacing w:line="333" w:lineRule="auto"/>
        <w:ind w:right="535"/>
        <w:rPr>
          <w:sz w:val="24"/>
        </w:rPr>
      </w:pPr>
      <w:r w:rsidRPr="002A6AF7">
        <w:rPr>
          <w:b/>
          <w:sz w:val="24"/>
        </w:rPr>
        <w:t>the name of the organisation</w:t>
      </w:r>
      <w:r w:rsidRPr="002A6AF7">
        <w:rPr>
          <w:sz w:val="24"/>
        </w:rPr>
        <w:t xml:space="preserve"> on whose behalf the submission has been</w:t>
      </w:r>
      <w:r w:rsidRPr="002A6AF7">
        <w:rPr>
          <w:spacing w:val="-13"/>
          <w:sz w:val="24"/>
        </w:rPr>
        <w:t xml:space="preserve"> </w:t>
      </w:r>
      <w:r w:rsidRPr="002A6AF7">
        <w:rPr>
          <w:sz w:val="24"/>
        </w:rPr>
        <w:t>made</w:t>
      </w:r>
    </w:p>
    <w:p w14:paraId="549D55D9" w14:textId="77777777" w:rsidR="00ED2D78" w:rsidRPr="002A6AF7" w:rsidRDefault="00ED2D78" w:rsidP="00ED2D78">
      <w:pPr>
        <w:pStyle w:val="ListParagraph"/>
        <w:numPr>
          <w:ilvl w:val="0"/>
          <w:numId w:val="1"/>
        </w:numPr>
        <w:tabs>
          <w:tab w:val="left" w:pos="719"/>
        </w:tabs>
        <w:spacing w:before="1"/>
        <w:rPr>
          <w:b/>
          <w:sz w:val="24"/>
        </w:rPr>
      </w:pPr>
      <w:r w:rsidRPr="002A6AF7">
        <w:rPr>
          <w:b/>
          <w:sz w:val="24"/>
        </w:rPr>
        <w:t xml:space="preserve">your responses </w:t>
      </w:r>
      <w:r w:rsidRPr="002A6AF7">
        <w:rPr>
          <w:bCs/>
          <w:sz w:val="24"/>
        </w:rPr>
        <w:t>and</w:t>
      </w:r>
      <w:r w:rsidRPr="002A6AF7">
        <w:rPr>
          <w:bCs/>
          <w:spacing w:val="-4"/>
          <w:sz w:val="24"/>
        </w:rPr>
        <w:t xml:space="preserve"> </w:t>
      </w:r>
      <w:r w:rsidRPr="002A6AF7">
        <w:rPr>
          <w:bCs/>
          <w:sz w:val="24"/>
        </w:rPr>
        <w:t>comments</w:t>
      </w:r>
    </w:p>
    <w:p w14:paraId="32F3564D" w14:textId="77777777" w:rsidR="00ED2D78" w:rsidRPr="002A6AF7" w:rsidRDefault="00ED2D78" w:rsidP="00ED2D78">
      <w:pPr>
        <w:pStyle w:val="BodyText"/>
        <w:spacing w:before="2"/>
        <w:rPr>
          <w:sz w:val="30"/>
        </w:rPr>
      </w:pPr>
    </w:p>
    <w:p w14:paraId="3C42941A" w14:textId="77777777" w:rsidR="00ED2D78" w:rsidRPr="002A6AF7" w:rsidRDefault="00ED2D78" w:rsidP="00ED2D78">
      <w:pPr>
        <w:pStyle w:val="BodyText"/>
        <w:spacing w:before="1" w:line="333" w:lineRule="auto"/>
        <w:ind w:left="118" w:right="1013"/>
      </w:pPr>
      <w:r w:rsidRPr="002A6AF7">
        <w:t xml:space="preserve">We </w:t>
      </w:r>
      <w:r w:rsidRPr="002A6AF7">
        <w:rPr>
          <w:b/>
        </w:rPr>
        <w:t>will not</w:t>
      </w:r>
      <w:r w:rsidRPr="002A6AF7">
        <w:t xml:space="preserve"> include any other personal or demographic information in a published response.</w:t>
      </w:r>
    </w:p>
    <w:p w14:paraId="613871E6" w14:textId="77777777" w:rsidR="00ED2D78" w:rsidRPr="002A6AF7" w:rsidRDefault="00ED2D78" w:rsidP="00ED2D78">
      <w:pPr>
        <w:pStyle w:val="BodyText"/>
        <w:spacing w:before="10"/>
        <w:rPr>
          <w:sz w:val="20"/>
        </w:rPr>
      </w:pPr>
    </w:p>
    <w:p w14:paraId="4D767732" w14:textId="77777777" w:rsidR="00ED2D78" w:rsidRPr="002A6AF7" w:rsidRDefault="00ED2D78" w:rsidP="00ED2D78">
      <w:pPr>
        <w:spacing w:line="333" w:lineRule="auto"/>
        <w:ind w:left="118" w:right="135"/>
        <w:rPr>
          <w:sz w:val="24"/>
        </w:rPr>
      </w:pPr>
      <w:r w:rsidRPr="002A6AF7">
        <w:rPr>
          <w:sz w:val="24"/>
        </w:rPr>
        <w:t xml:space="preserve">Information about how we consult and how to make a confidential submission is available on the </w:t>
      </w:r>
      <w:r w:rsidRPr="002A6AF7">
        <w:rPr>
          <w:b/>
          <w:color w:val="552200"/>
          <w:sz w:val="24"/>
        </w:rPr>
        <w:t xml:space="preserve">CASA website </w:t>
      </w:r>
      <w:hyperlink r:id="rId11">
        <w:r w:rsidRPr="002A6AF7">
          <w:rPr>
            <w:i/>
            <w:color w:val="7F7F7F"/>
            <w:sz w:val="24"/>
          </w:rPr>
          <w:t>&lt;https://www.casa.gov.au/rules-and-regulations/landing-</w:t>
        </w:r>
      </w:hyperlink>
      <w:r w:rsidRPr="002A6AF7">
        <w:rPr>
          <w:i/>
          <w:color w:val="7F7F7F"/>
          <w:sz w:val="24"/>
        </w:rPr>
        <w:t xml:space="preserve"> page/consultation-process&gt; </w:t>
      </w:r>
      <w:r w:rsidRPr="002A6AF7">
        <w:rPr>
          <w:sz w:val="24"/>
        </w:rPr>
        <w:t>.</w:t>
      </w:r>
    </w:p>
    <w:bookmarkEnd w:id="16"/>
    <w:p w14:paraId="54C78F8E" w14:textId="77777777" w:rsidR="00ED2D78" w:rsidRPr="002A6AF7" w:rsidRDefault="00ED2D78" w:rsidP="00ED2D78">
      <w:pPr>
        <w:pStyle w:val="BodyText"/>
        <w:rPr>
          <w:sz w:val="20"/>
        </w:rPr>
      </w:pPr>
    </w:p>
    <w:p w14:paraId="06DB24FD" w14:textId="77777777" w:rsidR="00ED2D78" w:rsidRPr="002A6AF7" w:rsidRDefault="00ED2D78" w:rsidP="00ED2D78">
      <w:pPr>
        <w:pStyle w:val="BodyText"/>
        <w:spacing w:before="3"/>
        <w:rPr>
          <w:sz w:val="19"/>
        </w:rPr>
      </w:pPr>
    </w:p>
    <w:p w14:paraId="2026AEB1" w14:textId="77777777" w:rsidR="00ED2D78" w:rsidRPr="002A6AF7" w:rsidRDefault="00ED2D78" w:rsidP="00ED2D78">
      <w:pPr>
        <w:pStyle w:val="Heading2"/>
        <w:spacing w:before="89"/>
      </w:pPr>
      <w:bookmarkStart w:id="17" w:name="_Hlk46393777"/>
      <w:r w:rsidRPr="002A6AF7">
        <w:t>Do you give permission for your response to be published?</w:t>
      </w:r>
    </w:p>
    <w:p w14:paraId="0708794C" w14:textId="77777777" w:rsidR="00ED2D78" w:rsidRPr="002A6AF7" w:rsidRDefault="00ED2D78" w:rsidP="00ED2D78">
      <w:pPr>
        <w:pStyle w:val="BodyText"/>
        <w:spacing w:before="127"/>
        <w:ind w:left="208"/>
        <w:rPr>
          <w:i/>
          <w:iCs/>
          <w:sz w:val="20"/>
          <w:szCs w:val="20"/>
        </w:rPr>
      </w:pPr>
      <w:r w:rsidRPr="002A6AF7">
        <w:rPr>
          <w:i/>
          <w:iCs/>
          <w:sz w:val="20"/>
          <w:szCs w:val="20"/>
        </w:rPr>
        <w:t>(Required)</w:t>
      </w:r>
    </w:p>
    <w:p w14:paraId="6B22068A" w14:textId="77777777" w:rsidR="00ED2D78" w:rsidRPr="002A6AF7" w:rsidRDefault="00ED2D78" w:rsidP="00ED2D78">
      <w:pPr>
        <w:spacing w:before="216"/>
        <w:ind w:left="178"/>
        <w:rPr>
          <w:i/>
          <w:sz w:val="19"/>
        </w:rPr>
      </w:pPr>
      <w:r w:rsidRPr="002A6AF7">
        <w:rPr>
          <w:i/>
          <w:color w:val="888888"/>
          <w:sz w:val="19"/>
        </w:rPr>
        <w:t>Please select only one item</w:t>
      </w:r>
    </w:p>
    <w:p w14:paraId="1361C33D" w14:textId="1854A56E" w:rsidR="00ED2D78" w:rsidRPr="002A6AF7" w:rsidRDefault="00F3507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2A6AF7">
            <w:rPr>
              <w:rFonts w:ascii="Segoe UI Symbol" w:eastAsia="MS Gothic" w:hAnsi="Segoe UI Symbol" w:cs="Segoe UI Symbol"/>
              <w:spacing w:val="-6"/>
              <w:sz w:val="28"/>
              <w:szCs w:val="28"/>
            </w:rPr>
            <w:t>☐</w:t>
          </w:r>
        </w:sdtContent>
      </w:sdt>
      <w:r w:rsidR="00ED2D78" w:rsidRPr="002A6AF7">
        <w:rPr>
          <w:spacing w:val="-6"/>
          <w:sz w:val="28"/>
          <w:szCs w:val="28"/>
        </w:rPr>
        <w:t xml:space="preserve"> </w:t>
      </w:r>
      <w:r w:rsidR="00ED2D78" w:rsidRPr="002A6AF7">
        <w:rPr>
          <w:sz w:val="28"/>
          <w:szCs w:val="28"/>
        </w:rPr>
        <w:t>Yes - I give permission for my response/submission to be</w:t>
      </w:r>
      <w:r w:rsidR="00ED2D78" w:rsidRPr="002A6AF7">
        <w:rPr>
          <w:spacing w:val="-18"/>
          <w:sz w:val="28"/>
          <w:szCs w:val="28"/>
        </w:rPr>
        <w:t xml:space="preserve"> </w:t>
      </w:r>
      <w:r w:rsidR="00ED2D78" w:rsidRPr="002A6AF7">
        <w:rPr>
          <w:sz w:val="28"/>
          <w:szCs w:val="28"/>
        </w:rPr>
        <w:t>published.</w:t>
      </w:r>
    </w:p>
    <w:p w14:paraId="288BAC3D" w14:textId="2C3B1427" w:rsidR="00ED2D78" w:rsidRPr="002A6AF7" w:rsidRDefault="00F3507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2A6AF7">
            <w:rPr>
              <w:rFonts w:ascii="Segoe UI Symbol" w:eastAsia="MS Gothic" w:hAnsi="Segoe UI Symbol" w:cs="Segoe UI Symbol"/>
              <w:sz w:val="28"/>
              <w:szCs w:val="28"/>
            </w:rPr>
            <w:t>☐</w:t>
          </w:r>
        </w:sdtContent>
      </w:sdt>
      <w:r w:rsidR="00D816FC" w:rsidRPr="002A6AF7">
        <w:rPr>
          <w:sz w:val="28"/>
          <w:szCs w:val="28"/>
        </w:rPr>
        <w:t xml:space="preserve"> </w:t>
      </w:r>
      <w:r w:rsidR="00ED2D78" w:rsidRPr="002A6AF7">
        <w:rPr>
          <w:sz w:val="28"/>
          <w:szCs w:val="28"/>
        </w:rPr>
        <w:t>No - I would like my response/submission to remain confidential but understand that de-identified aggregate data may be published.</w:t>
      </w:r>
    </w:p>
    <w:p w14:paraId="115B7907" w14:textId="227F07C5" w:rsidR="00ED2D78" w:rsidRPr="002A6AF7" w:rsidRDefault="00F35070"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2A6AF7">
            <w:rPr>
              <w:rFonts w:ascii="Segoe UI Symbol" w:eastAsia="MS Gothic" w:hAnsi="Segoe UI Symbol" w:cs="Segoe UI Symbol"/>
              <w:spacing w:val="-6"/>
              <w:sz w:val="28"/>
              <w:szCs w:val="28"/>
            </w:rPr>
            <w:t>☐</w:t>
          </w:r>
        </w:sdtContent>
      </w:sdt>
      <w:r w:rsidR="00ED2D78" w:rsidRPr="002A6AF7">
        <w:rPr>
          <w:spacing w:val="-6"/>
          <w:sz w:val="28"/>
          <w:szCs w:val="28"/>
        </w:rPr>
        <w:t xml:space="preserve"> </w:t>
      </w:r>
      <w:r w:rsidR="00ED2D78" w:rsidRPr="002A6AF7">
        <w:rPr>
          <w:sz w:val="28"/>
          <w:szCs w:val="28"/>
        </w:rPr>
        <w:t>I am a CASA</w:t>
      </w:r>
      <w:r w:rsidR="00ED2D78" w:rsidRPr="002A6AF7">
        <w:rPr>
          <w:spacing w:val="-14"/>
          <w:sz w:val="28"/>
          <w:szCs w:val="28"/>
        </w:rPr>
        <w:t xml:space="preserve"> </w:t>
      </w:r>
      <w:r w:rsidR="00ED2D78" w:rsidRPr="002A6AF7">
        <w:rPr>
          <w:sz w:val="28"/>
          <w:szCs w:val="28"/>
        </w:rPr>
        <w:t>officer.</w:t>
      </w:r>
    </w:p>
    <w:bookmarkEnd w:id="17"/>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3"/>
    <w:p w14:paraId="683E3902" w14:textId="77777777" w:rsidR="001D0AF2" w:rsidRDefault="00ED2D78" w:rsidP="00FC5624">
      <w:pPr>
        <w:pStyle w:val="Heading1"/>
        <w:ind w:left="0"/>
        <w:rPr>
          <w:color w:val="365F91" w:themeColor="accent1" w:themeShade="BF"/>
          <w:lang w:val="en" w:eastAsia="en-AU"/>
        </w:rPr>
      </w:pPr>
      <w:r w:rsidRPr="002955EC">
        <w:rPr>
          <w:color w:val="365F91" w:themeColor="accent1" w:themeShade="BF"/>
          <w:lang w:val="en" w:eastAsia="en-AU"/>
        </w:rPr>
        <w:lastRenderedPageBreak/>
        <w:t>Page 3: Principal changes</w:t>
      </w:r>
    </w:p>
    <w:p w14:paraId="164C6745" w14:textId="77777777" w:rsidR="001D0AF2" w:rsidRDefault="001D0AF2" w:rsidP="0064127C">
      <w:pPr>
        <w:rPr>
          <w:lang w:val="en" w:eastAsia="en-AU"/>
        </w:rPr>
      </w:pPr>
    </w:p>
    <w:p w14:paraId="5B756117" w14:textId="69D5ACFD" w:rsidR="00ED2D78" w:rsidRPr="00CD257E" w:rsidRDefault="001D0AF2" w:rsidP="00CD257E">
      <w:pPr>
        <w:rPr>
          <w:sz w:val="24"/>
          <w:szCs w:val="24"/>
          <w:lang w:val="en" w:eastAsia="en-AU"/>
        </w:rPr>
      </w:pPr>
      <w:r w:rsidRPr="00CD257E">
        <w:rPr>
          <w:sz w:val="24"/>
          <w:szCs w:val="24"/>
          <w:lang w:val="en" w:eastAsia="en-AU"/>
        </w:rPr>
        <w:t xml:space="preserve">Principal </w:t>
      </w:r>
      <w:r w:rsidR="00A041EB">
        <w:rPr>
          <w:sz w:val="24"/>
          <w:szCs w:val="24"/>
          <w:lang w:val="en" w:eastAsia="en-AU"/>
        </w:rPr>
        <w:t>c</w:t>
      </w:r>
      <w:r w:rsidRPr="00CD257E">
        <w:rPr>
          <w:sz w:val="24"/>
          <w:szCs w:val="24"/>
          <w:lang w:val="en" w:eastAsia="en-AU"/>
        </w:rPr>
        <w:t>hanges include:</w:t>
      </w:r>
      <w:r w:rsidR="00ED2D78" w:rsidRPr="00CD257E">
        <w:rPr>
          <w:sz w:val="24"/>
          <w:szCs w:val="24"/>
          <w:lang w:val="en" w:eastAsia="en-AU"/>
        </w:rPr>
        <w:t xml:space="preserve"> </w:t>
      </w:r>
    </w:p>
    <w:p w14:paraId="61E88F6E" w14:textId="6EB55609" w:rsidR="002955EC" w:rsidRDefault="002955EC" w:rsidP="0064127C">
      <w:pPr>
        <w:pStyle w:val="ListBullet"/>
        <w:numPr>
          <w:ilvl w:val="0"/>
          <w:numId w:val="0"/>
        </w:numPr>
      </w:pPr>
    </w:p>
    <w:p w14:paraId="3DB27C46" w14:textId="7CE4F6D2" w:rsidR="00CD257E" w:rsidRPr="0064127C" w:rsidRDefault="00CD257E" w:rsidP="0064127C">
      <w:pPr>
        <w:pStyle w:val="ListBullet"/>
        <w:numPr>
          <w:ilvl w:val="0"/>
          <w:numId w:val="0"/>
        </w:numPr>
        <w:rPr>
          <w:color w:val="365F91" w:themeColor="accent1" w:themeShade="BF"/>
        </w:rPr>
      </w:pPr>
      <w:r w:rsidRPr="0064127C">
        <w:rPr>
          <w:color w:val="365F91" w:themeColor="accent1" w:themeShade="BF"/>
        </w:rPr>
        <w:t>F</w:t>
      </w:r>
      <w:r w:rsidR="00AD7A90">
        <w:rPr>
          <w:color w:val="365F91" w:themeColor="accent1" w:themeShade="BF"/>
        </w:rPr>
        <w:t>act bank:</w:t>
      </w:r>
      <w:r w:rsidRPr="0064127C">
        <w:rPr>
          <w:color w:val="365F91" w:themeColor="accent1" w:themeShade="BF"/>
        </w:rPr>
        <w:t xml:space="preserve"> Operation of </w:t>
      </w:r>
      <w:r w:rsidR="009F006D">
        <w:rPr>
          <w:color w:val="365F91" w:themeColor="accent1" w:themeShade="BF"/>
        </w:rPr>
        <w:t>Part 131</w:t>
      </w:r>
      <w:r w:rsidRPr="0064127C">
        <w:rPr>
          <w:color w:val="365F91" w:themeColor="accent1" w:themeShade="BF"/>
        </w:rPr>
        <w:t xml:space="preserve"> aircraft</w:t>
      </w:r>
      <w:r w:rsidR="00AD7A90" w:rsidRPr="0064127C">
        <w:rPr>
          <w:color w:val="365F91" w:themeColor="accent1" w:themeShade="BF"/>
        </w:rPr>
        <w:t xml:space="preserve"> and tethered </w:t>
      </w:r>
      <w:r w:rsidR="009F006D">
        <w:rPr>
          <w:color w:val="365F91" w:themeColor="accent1" w:themeShade="BF"/>
        </w:rPr>
        <w:t xml:space="preserve">gas </w:t>
      </w:r>
      <w:r w:rsidR="00AD7A90" w:rsidRPr="0064127C">
        <w:rPr>
          <w:color w:val="365F91" w:themeColor="accent1" w:themeShade="BF"/>
        </w:rPr>
        <w:t>balloons</w:t>
      </w:r>
    </w:p>
    <w:p w14:paraId="28702A69" w14:textId="70FAF3EC" w:rsidR="0082333C" w:rsidRDefault="0082333C" w:rsidP="0082333C">
      <w:pPr>
        <w:pStyle w:val="ListBullet"/>
      </w:pPr>
      <w:r w:rsidRPr="009361ED">
        <w:t xml:space="preserve">The </w:t>
      </w:r>
      <w:r>
        <w:t>standards for the operation</w:t>
      </w:r>
      <w:r w:rsidRPr="009361ED">
        <w:t xml:space="preserve"> </w:t>
      </w:r>
      <w:r>
        <w:t>of</w:t>
      </w:r>
      <w:r w:rsidRPr="009361ED">
        <w:t xml:space="preserve"> </w:t>
      </w:r>
      <w:r w:rsidR="009F006D">
        <w:t>Part 131</w:t>
      </w:r>
      <w:r>
        <w:t xml:space="preserve"> aircraft would be detailed in the Part 131 MOS.</w:t>
      </w:r>
    </w:p>
    <w:p w14:paraId="5FE13FB5" w14:textId="37DA4545" w:rsidR="00AD7A90" w:rsidRDefault="00AD7A90" w:rsidP="00F70881">
      <w:pPr>
        <w:pStyle w:val="ListBullet"/>
      </w:pPr>
      <w:r>
        <w:t xml:space="preserve">Requirements for the operation of permanently tethered gas balloons would be set out in </w:t>
      </w:r>
      <w:r w:rsidR="00F47B18">
        <w:t>C</w:t>
      </w:r>
      <w:r w:rsidR="009F006D">
        <w:t xml:space="preserve">hapter 29 </w:t>
      </w:r>
      <w:r>
        <w:t xml:space="preserve">of the MOS. </w:t>
      </w:r>
    </w:p>
    <w:p w14:paraId="4BA033D2" w14:textId="77777777" w:rsidR="00313C25" w:rsidRDefault="00313C25" w:rsidP="00313C25">
      <w:pPr>
        <w:pStyle w:val="ListBullet"/>
        <w:numPr>
          <w:ilvl w:val="0"/>
          <w:numId w:val="0"/>
        </w:numPr>
        <w:ind w:left="425"/>
      </w:pPr>
    </w:p>
    <w:p w14:paraId="23A16B4C" w14:textId="5FE4B43C" w:rsidR="00CD257E" w:rsidRPr="0064127C" w:rsidRDefault="00AD7A90" w:rsidP="0064127C">
      <w:pPr>
        <w:pStyle w:val="ListBullet"/>
        <w:numPr>
          <w:ilvl w:val="0"/>
          <w:numId w:val="0"/>
        </w:numPr>
        <w:ind w:left="426" w:hanging="426"/>
        <w:rPr>
          <w:color w:val="365F91" w:themeColor="accent1" w:themeShade="BF"/>
        </w:rPr>
      </w:pPr>
      <w:r w:rsidRPr="0027452E">
        <w:rPr>
          <w:color w:val="365F91" w:themeColor="accent1" w:themeShade="BF"/>
        </w:rPr>
        <w:t>F</w:t>
      </w:r>
      <w:r>
        <w:rPr>
          <w:color w:val="365F91" w:themeColor="accent1" w:themeShade="BF"/>
        </w:rPr>
        <w:t>act bank</w:t>
      </w:r>
      <w:r w:rsidR="00CD257E">
        <w:t xml:space="preserve">: </w:t>
      </w:r>
      <w:r w:rsidR="00CD257E" w:rsidRPr="0064127C">
        <w:rPr>
          <w:color w:val="365F91" w:themeColor="accent1" w:themeShade="BF"/>
        </w:rPr>
        <w:t>Changes to key terminology</w:t>
      </w:r>
    </w:p>
    <w:p w14:paraId="7217BAC2" w14:textId="0C583D5A" w:rsidR="0082333C" w:rsidRPr="00BB5B11" w:rsidRDefault="0082333C" w:rsidP="00313C25">
      <w:pPr>
        <w:pStyle w:val="ListBullet"/>
        <w:numPr>
          <w:ilvl w:val="0"/>
          <w:numId w:val="0"/>
        </w:numPr>
        <w:ind w:left="426"/>
      </w:pPr>
      <w:r w:rsidRPr="00BB5B11">
        <w:t>A summary of these changes in both the Part 131 regulations and the MOS is as follows:</w:t>
      </w:r>
    </w:p>
    <w:p w14:paraId="1364A2A9" w14:textId="77777777" w:rsidR="0082333C" w:rsidRPr="00BB5B11" w:rsidRDefault="0082333C" w:rsidP="00313C25">
      <w:pPr>
        <w:pStyle w:val="ListBullet2"/>
        <w:numPr>
          <w:ilvl w:val="2"/>
          <w:numId w:val="25"/>
        </w:numPr>
        <w:ind w:left="1276"/>
      </w:pPr>
      <w:r w:rsidRPr="00BB5B11">
        <w:t xml:space="preserve">Balloon charter is now balloon transport. </w:t>
      </w:r>
    </w:p>
    <w:p w14:paraId="16C0DC61" w14:textId="2B60AF9A" w:rsidR="0082333C" w:rsidRDefault="0082333C" w:rsidP="00313C25">
      <w:pPr>
        <w:pStyle w:val="ListBullet2"/>
        <w:numPr>
          <w:ilvl w:val="2"/>
          <w:numId w:val="25"/>
        </w:numPr>
        <w:ind w:left="1276"/>
      </w:pPr>
      <w:r w:rsidRPr="00BB5B11">
        <w:t xml:space="preserve">A specialised balloon operation </w:t>
      </w:r>
      <w:r>
        <w:t xml:space="preserve">is a new term that applies to </w:t>
      </w:r>
      <w:r w:rsidRPr="00BB5B11">
        <w:t>activities</w:t>
      </w:r>
      <w:r>
        <w:t xml:space="preserve"> which were </w:t>
      </w:r>
      <w:r w:rsidRPr="00BB5B11">
        <w:t>previously</w:t>
      </w:r>
      <w:r>
        <w:t xml:space="preserve"> considered</w:t>
      </w:r>
      <w:r w:rsidRPr="00BB5B11">
        <w:t xml:space="preserve"> aerial work. It may be either a commercial or recreational activity.</w:t>
      </w:r>
    </w:p>
    <w:p w14:paraId="3C74FF76" w14:textId="61DECBCF" w:rsidR="00BC1808" w:rsidRPr="00BB5B11" w:rsidRDefault="00BC1808" w:rsidP="00313C25">
      <w:pPr>
        <w:pStyle w:val="ListBullet2"/>
        <w:numPr>
          <w:ilvl w:val="2"/>
          <w:numId w:val="25"/>
        </w:numPr>
        <w:ind w:left="1276"/>
      </w:pPr>
      <w:r>
        <w:t xml:space="preserve">Balloon flying training in accordance with Part 5 of CAR </w:t>
      </w:r>
      <w:r w:rsidR="00884B24">
        <w:t>will now be a prescribed activity under an amende</w:t>
      </w:r>
      <w:r w:rsidR="00C77293">
        <w:t>d</w:t>
      </w:r>
      <w:r w:rsidR="00884B24">
        <w:t xml:space="preserve"> regulation 206 of CAR</w:t>
      </w:r>
      <w:r w:rsidR="00C77293">
        <w:t>.</w:t>
      </w:r>
    </w:p>
    <w:p w14:paraId="7FD32471" w14:textId="77777777" w:rsidR="0082333C" w:rsidRPr="00BB5B11" w:rsidRDefault="0082333C" w:rsidP="00313C25">
      <w:pPr>
        <w:pStyle w:val="ListBullet2"/>
        <w:numPr>
          <w:ilvl w:val="2"/>
          <w:numId w:val="25"/>
        </w:numPr>
        <w:ind w:left="1276"/>
      </w:pPr>
      <w:r w:rsidRPr="00BB5B11">
        <w:t>Private operations are now recreational operations.</w:t>
      </w:r>
    </w:p>
    <w:p w14:paraId="6229ED86" w14:textId="77777777" w:rsidR="0082333C" w:rsidRPr="00BB5B11" w:rsidRDefault="0082333C" w:rsidP="00313C25">
      <w:pPr>
        <w:pStyle w:val="ListBullet2"/>
        <w:numPr>
          <w:ilvl w:val="2"/>
          <w:numId w:val="25"/>
        </w:numPr>
        <w:ind w:left="1276"/>
      </w:pPr>
      <w:r w:rsidRPr="00BB5B11">
        <w:t xml:space="preserve">The chief pilot is now </w:t>
      </w:r>
      <w:r>
        <w:t xml:space="preserve">called </w:t>
      </w:r>
      <w:r w:rsidRPr="00BB5B11">
        <w:t>the head of flying operations (HOFO).</w:t>
      </w:r>
    </w:p>
    <w:p w14:paraId="7D8A0BDC" w14:textId="19B63661" w:rsidR="0082333C" w:rsidRDefault="0082333C" w:rsidP="00313C25">
      <w:pPr>
        <w:pStyle w:val="ListBullet2"/>
        <w:numPr>
          <w:ilvl w:val="2"/>
          <w:numId w:val="25"/>
        </w:numPr>
        <w:ind w:left="1276"/>
      </w:pPr>
      <w:r w:rsidRPr="00BB5B11">
        <w:t>Ground crew are included in ground support personnel who may or may not be operational safety-critical personnel (this is a defined term) depending on their duties.</w:t>
      </w:r>
    </w:p>
    <w:p w14:paraId="7E50DB03" w14:textId="77777777" w:rsidR="00313C25" w:rsidRDefault="00313C25" w:rsidP="00313C25">
      <w:pPr>
        <w:pStyle w:val="ListBullet2"/>
        <w:numPr>
          <w:ilvl w:val="0"/>
          <w:numId w:val="0"/>
        </w:numPr>
        <w:ind w:left="1275"/>
      </w:pPr>
    </w:p>
    <w:p w14:paraId="448256FE" w14:textId="72B33472" w:rsidR="00CD257E" w:rsidRPr="0064127C" w:rsidRDefault="00AD7A90" w:rsidP="0064127C">
      <w:pPr>
        <w:pStyle w:val="ListBullet"/>
        <w:numPr>
          <w:ilvl w:val="0"/>
          <w:numId w:val="0"/>
        </w:numPr>
        <w:ind w:left="426" w:hanging="426"/>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00CD257E" w:rsidRPr="0064127C">
        <w:rPr>
          <w:color w:val="365F91" w:themeColor="accent1" w:themeShade="BF"/>
        </w:rPr>
        <w:t xml:space="preserve">Balloon flights within </w:t>
      </w:r>
      <w:r w:rsidR="00EF1843">
        <w:rPr>
          <w:color w:val="365F91" w:themeColor="accent1" w:themeShade="BF"/>
        </w:rPr>
        <w:t xml:space="preserve">and </w:t>
      </w:r>
      <w:r w:rsidR="00045DA3">
        <w:rPr>
          <w:color w:val="365F91" w:themeColor="accent1" w:themeShade="BF"/>
        </w:rPr>
        <w:t xml:space="preserve">outside </w:t>
      </w:r>
      <w:r w:rsidR="00CD257E" w:rsidRPr="0064127C">
        <w:rPr>
          <w:color w:val="365F91" w:themeColor="accent1" w:themeShade="BF"/>
        </w:rPr>
        <w:t>Australia</w:t>
      </w:r>
    </w:p>
    <w:p w14:paraId="33F6037D" w14:textId="77777777" w:rsidR="0082333C" w:rsidRDefault="0082333C" w:rsidP="0082333C">
      <w:pPr>
        <w:pStyle w:val="ListBullet"/>
      </w:pPr>
      <w:r>
        <w:t>For flights in balloons within Australian territory there is no change in the documents that must be carried except that:</w:t>
      </w:r>
    </w:p>
    <w:p w14:paraId="7FF0A2F4" w14:textId="77777777" w:rsidR="0082333C" w:rsidRDefault="0082333C" w:rsidP="0082333C">
      <w:pPr>
        <w:pStyle w:val="ListBullet2"/>
      </w:pPr>
      <w:r>
        <w:t xml:space="preserve">the holder of a Part 131 ASAO pilot authorisation must carry the authorisation if conducting the flight under that authorisation </w:t>
      </w:r>
    </w:p>
    <w:p w14:paraId="4DA874F5" w14:textId="7A3E3F47" w:rsidR="0082333C" w:rsidRDefault="0082333C" w:rsidP="0082333C">
      <w:pPr>
        <w:pStyle w:val="ListBullet2"/>
      </w:pPr>
      <w:r>
        <w:t>all pilots must carry</w:t>
      </w:r>
      <w:r w:rsidR="00C77293">
        <w:t xml:space="preserve"> a form of</w:t>
      </w:r>
      <w:r>
        <w:t xml:space="preserve"> photo identification.</w:t>
      </w:r>
    </w:p>
    <w:p w14:paraId="529BC0D5" w14:textId="0DCB9DFD" w:rsidR="0082333C" w:rsidRDefault="0082333C" w:rsidP="0082333C">
      <w:pPr>
        <w:pStyle w:val="ListBullet"/>
      </w:pPr>
      <w:r>
        <w:t xml:space="preserve">If you are thinking of a flight into or out of Australian territory or in a foreign country, then the documents required by the Chicago Convention </w:t>
      </w:r>
      <w:r w:rsidR="006B7384">
        <w:t>would be</w:t>
      </w:r>
      <w:r>
        <w:t xml:space="preserve"> listed</w:t>
      </w:r>
      <w:r w:rsidR="006B7384">
        <w:t xml:space="preserve"> in the MOS</w:t>
      </w:r>
      <w:r>
        <w:t xml:space="preserve">. </w:t>
      </w:r>
    </w:p>
    <w:p w14:paraId="577899A6" w14:textId="77777777" w:rsidR="00313C25" w:rsidRDefault="00313C25" w:rsidP="00313C25">
      <w:pPr>
        <w:pStyle w:val="ListBullet"/>
        <w:numPr>
          <w:ilvl w:val="0"/>
          <w:numId w:val="0"/>
        </w:numPr>
        <w:ind w:left="425"/>
      </w:pPr>
    </w:p>
    <w:p w14:paraId="15B23BA7" w14:textId="7A066F18" w:rsidR="00CD257E" w:rsidRPr="0064127C" w:rsidRDefault="00AD7A90" w:rsidP="0064127C">
      <w:pPr>
        <w:pStyle w:val="ListBullet"/>
        <w:numPr>
          <w:ilvl w:val="0"/>
          <w:numId w:val="0"/>
        </w:numPr>
        <w:ind w:left="426" w:hanging="426"/>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00CD257E" w:rsidRPr="0064127C">
        <w:rPr>
          <w:color w:val="365F91" w:themeColor="accent1" w:themeShade="BF"/>
        </w:rPr>
        <w:t>Document, record and information requirements</w:t>
      </w:r>
    </w:p>
    <w:p w14:paraId="3C417F73" w14:textId="5A52EAAA" w:rsidR="0082333C" w:rsidRDefault="0082333C" w:rsidP="0082333C">
      <w:pPr>
        <w:pStyle w:val="ListBullet"/>
      </w:pPr>
      <w:r>
        <w:t xml:space="preserve">The MOS proposes that a balloon transport operator must ensure that a flight </w:t>
      </w:r>
      <w:r w:rsidR="001545F9">
        <w:t>note</w:t>
      </w:r>
      <w:r>
        <w:t xml:space="preserve"> and passenger list are left with a person on the ground for the duration of the flight. Regulation 131.280 requires operators to include procedures for this activity in their exposition. </w:t>
      </w:r>
    </w:p>
    <w:p w14:paraId="37C330F9" w14:textId="54EA5039" w:rsidR="0082333C" w:rsidRPr="001545F9" w:rsidRDefault="0082333C" w:rsidP="0082333C">
      <w:pPr>
        <w:pStyle w:val="ListBullet"/>
      </w:pPr>
      <w:r w:rsidRPr="001545F9">
        <w:t>For any flights within Australian territory</w:t>
      </w:r>
      <w:r w:rsidR="00A041EB">
        <w:t>,</w:t>
      </w:r>
      <w:r w:rsidRPr="001545F9">
        <w:t xml:space="preserve"> electronic copies of required documents </w:t>
      </w:r>
      <w:r w:rsidR="006B7384" w:rsidRPr="001545F9">
        <w:t>would be</w:t>
      </w:r>
      <w:r w:rsidRPr="001545F9">
        <w:t xml:space="preserve"> acceptable.</w:t>
      </w:r>
    </w:p>
    <w:p w14:paraId="563AA443" w14:textId="0BBEBA50" w:rsidR="0082333C" w:rsidRDefault="0082333C" w:rsidP="0082333C">
      <w:pPr>
        <w:pStyle w:val="ListBullet"/>
      </w:pPr>
      <w:r w:rsidRPr="001545F9">
        <w:t>Certain information about a flight would be required to be recorded as soon as practicable after each flight. There would be little change from current requirements in the information recorded.</w:t>
      </w:r>
    </w:p>
    <w:p w14:paraId="4336FE38" w14:textId="685B241D" w:rsidR="00CD257E" w:rsidRDefault="00CD257E" w:rsidP="00CD257E">
      <w:pPr>
        <w:pStyle w:val="ListBullet"/>
      </w:pPr>
      <w:r>
        <w:t>If any emergency equipment such as life jackets are to be carried on a flight, information concerning this equipment would need to be available for communication to a rescue coordination centre.</w:t>
      </w:r>
    </w:p>
    <w:p w14:paraId="0B856AB8" w14:textId="77777777" w:rsidR="00313C25" w:rsidRDefault="00313C25" w:rsidP="00313C25">
      <w:pPr>
        <w:pStyle w:val="ListBullet"/>
        <w:numPr>
          <w:ilvl w:val="0"/>
          <w:numId w:val="0"/>
        </w:numPr>
        <w:ind w:left="425"/>
      </w:pPr>
    </w:p>
    <w:p w14:paraId="03D8F194" w14:textId="22CE3B88" w:rsidR="00CD257E" w:rsidRDefault="00AD7A90" w:rsidP="0064127C">
      <w:pPr>
        <w:pStyle w:val="ListBullet"/>
        <w:numPr>
          <w:ilvl w:val="0"/>
          <w:numId w:val="0"/>
        </w:numPr>
        <w:ind w:left="426" w:hanging="426"/>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00EF1843">
        <w:rPr>
          <w:color w:val="365F91" w:themeColor="accent1" w:themeShade="BF"/>
        </w:rPr>
        <w:t>Flight over a populous area</w:t>
      </w:r>
    </w:p>
    <w:p w14:paraId="1B50BED3" w14:textId="0611E622" w:rsidR="0082333C" w:rsidRDefault="0082333C" w:rsidP="00313C25">
      <w:pPr>
        <w:pStyle w:val="ListBullet"/>
        <w:numPr>
          <w:ilvl w:val="0"/>
          <w:numId w:val="0"/>
        </w:numPr>
        <w:ind w:left="720"/>
      </w:pPr>
      <w:r>
        <w:lastRenderedPageBreak/>
        <w:t>The minimum height for flight over a populous area or public gathering is proposed to be 1000 ft above the highest feature or obstacle within a horizontal radius of 100m</w:t>
      </w:r>
      <w:r w:rsidR="00513F1A">
        <w:t xml:space="preserve"> (currently 300m)</w:t>
      </w:r>
      <w:r>
        <w:t xml:space="preserve"> unless the aircraft is:</w:t>
      </w:r>
    </w:p>
    <w:p w14:paraId="03B55FED" w14:textId="77777777" w:rsidR="0082333C" w:rsidRDefault="0082333C" w:rsidP="00313C25">
      <w:pPr>
        <w:pStyle w:val="ListBullet2"/>
        <w:numPr>
          <w:ilvl w:val="2"/>
          <w:numId w:val="29"/>
        </w:numPr>
        <w:ind w:left="1570"/>
      </w:pPr>
      <w:r>
        <w:t>Taking off or conducting manoeuvres necessary to achieve a safe landing.</w:t>
      </w:r>
    </w:p>
    <w:p w14:paraId="602DAE35" w14:textId="77777777" w:rsidR="0082333C" w:rsidRDefault="0082333C" w:rsidP="00313C25">
      <w:pPr>
        <w:pStyle w:val="ListBullet2"/>
        <w:numPr>
          <w:ilvl w:val="2"/>
          <w:numId w:val="29"/>
        </w:numPr>
        <w:ind w:left="1570"/>
      </w:pPr>
      <w:r>
        <w:t>Engaged in a missed approach.</w:t>
      </w:r>
    </w:p>
    <w:p w14:paraId="53812069" w14:textId="77777777" w:rsidR="0082333C" w:rsidRDefault="0082333C" w:rsidP="00313C25">
      <w:pPr>
        <w:pStyle w:val="ListBullet2"/>
        <w:numPr>
          <w:ilvl w:val="2"/>
          <w:numId w:val="29"/>
        </w:numPr>
        <w:ind w:left="1570"/>
      </w:pPr>
      <w:r>
        <w:t>Conducting an air display.</w:t>
      </w:r>
    </w:p>
    <w:p w14:paraId="1BC55156" w14:textId="31492EFD" w:rsidR="0082333C" w:rsidRDefault="0082333C" w:rsidP="00313C25">
      <w:pPr>
        <w:pStyle w:val="ListBullet2"/>
        <w:numPr>
          <w:ilvl w:val="2"/>
          <w:numId w:val="29"/>
        </w:numPr>
        <w:ind w:left="1570"/>
      </w:pPr>
      <w:r>
        <w:t>Engaged in a procedure to determine the suitability of a landing area for a landing.</w:t>
      </w:r>
    </w:p>
    <w:p w14:paraId="5F9C62BF" w14:textId="77777777" w:rsidR="00313C25" w:rsidRDefault="00313C25" w:rsidP="00313C25">
      <w:pPr>
        <w:pStyle w:val="ListBullet2"/>
        <w:numPr>
          <w:ilvl w:val="0"/>
          <w:numId w:val="0"/>
        </w:numPr>
        <w:ind w:left="1275"/>
      </w:pPr>
    </w:p>
    <w:p w14:paraId="050396F1" w14:textId="15405D3A" w:rsidR="00CD257E" w:rsidRPr="0064127C" w:rsidRDefault="00AD7A90" w:rsidP="0064127C">
      <w:pPr>
        <w:pStyle w:val="ListBullet"/>
        <w:numPr>
          <w:ilvl w:val="0"/>
          <w:numId w:val="0"/>
        </w:numPr>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00CD257E" w:rsidRPr="0064127C">
        <w:rPr>
          <w:color w:val="365F91" w:themeColor="accent1" w:themeShade="BF"/>
        </w:rPr>
        <w:t>Definition of suitable landing area</w:t>
      </w:r>
    </w:p>
    <w:p w14:paraId="7BCE0703" w14:textId="7236BC26" w:rsidR="0082333C" w:rsidRDefault="0082333C" w:rsidP="00313C25">
      <w:pPr>
        <w:pStyle w:val="ListBullet"/>
        <w:numPr>
          <w:ilvl w:val="0"/>
          <w:numId w:val="0"/>
        </w:numPr>
        <w:ind w:left="425"/>
      </w:pPr>
      <w:r>
        <w:t xml:space="preserve">A </w:t>
      </w:r>
      <w:r w:rsidRPr="0091775E">
        <w:t>suitable landing area f</w:t>
      </w:r>
      <w:r>
        <w:t>or a Part 131 aircraft is proposed to mean a place where, in the reasonable opinion of the pilot in command given the prevailing conditions, the aircraft can be safely landed without causing a hazard to persons or property on the ground or on the aircraft.</w:t>
      </w:r>
    </w:p>
    <w:p w14:paraId="38DD043A" w14:textId="77777777" w:rsidR="00313C25" w:rsidRDefault="00313C25" w:rsidP="00313C25">
      <w:pPr>
        <w:pStyle w:val="ListBullet"/>
        <w:numPr>
          <w:ilvl w:val="0"/>
          <w:numId w:val="0"/>
        </w:numPr>
        <w:ind w:left="425"/>
      </w:pPr>
    </w:p>
    <w:p w14:paraId="71BD659B" w14:textId="3A21A10F" w:rsidR="00CD257E" w:rsidRPr="0064127C" w:rsidRDefault="00AD7A90" w:rsidP="0064127C">
      <w:pPr>
        <w:pStyle w:val="ListBullet"/>
        <w:numPr>
          <w:ilvl w:val="0"/>
          <w:numId w:val="0"/>
        </w:numPr>
        <w:ind w:left="426" w:hanging="426"/>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00EF1843">
        <w:rPr>
          <w:color w:val="365F91" w:themeColor="accent1" w:themeShade="BF"/>
        </w:rPr>
        <w:t>Flight over water</w:t>
      </w:r>
    </w:p>
    <w:p w14:paraId="29EFF5D4" w14:textId="3DA392D6" w:rsidR="0082333C" w:rsidRDefault="0082333C" w:rsidP="00313C25">
      <w:pPr>
        <w:pStyle w:val="ListBullet"/>
        <w:numPr>
          <w:ilvl w:val="0"/>
          <w:numId w:val="0"/>
        </w:numPr>
        <w:ind w:left="425"/>
      </w:pPr>
      <w:r>
        <w:t>The requirements for the pilot in command of a Part</w:t>
      </w:r>
      <w:r w:rsidR="00F427D1">
        <w:t xml:space="preserve"> </w:t>
      </w:r>
      <w:r>
        <w:t xml:space="preserve">131 aircraft that is planning to fly, or may reasonably be expected to unintentionally fly, over a body of water where in the event of an emergency the pilot may need to land or ditch on the water would be detailed. It is proposed that the pilot in command of a Part 131 aircraft, and the operator of a balloon transport operation, must assess the risks to the aircraft of a flight over water and the chances of survival of persons on the aircraft in the event of a landing or ditching in the water. The results of this assessment will inform the necessary mitigation measures such as determining the search and rescue facilities available and the emergency and survival equipment that it may be necessary to carry on board. </w:t>
      </w:r>
    </w:p>
    <w:p w14:paraId="4744EC97" w14:textId="77777777" w:rsidR="00313C25" w:rsidRDefault="00313C25" w:rsidP="00313C25">
      <w:pPr>
        <w:pStyle w:val="ListBullet"/>
        <w:numPr>
          <w:ilvl w:val="0"/>
          <w:numId w:val="0"/>
        </w:numPr>
        <w:ind w:left="425"/>
      </w:pPr>
    </w:p>
    <w:p w14:paraId="57429088" w14:textId="6023F572" w:rsidR="00CD257E" w:rsidRPr="0064127C" w:rsidRDefault="00AD7A90" w:rsidP="0064127C">
      <w:pPr>
        <w:pStyle w:val="ListBullet"/>
        <w:numPr>
          <w:ilvl w:val="0"/>
          <w:numId w:val="0"/>
        </w:numPr>
        <w:ind w:left="426" w:hanging="426"/>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Pr="0064127C">
        <w:rPr>
          <w:color w:val="365F91" w:themeColor="accent1" w:themeShade="BF"/>
        </w:rPr>
        <w:t>Oxygen and fuel</w:t>
      </w:r>
    </w:p>
    <w:p w14:paraId="75E696DB" w14:textId="77777777" w:rsidR="0082333C" w:rsidRDefault="0082333C" w:rsidP="0082333C">
      <w:pPr>
        <w:pStyle w:val="ListBullet"/>
      </w:pPr>
      <w:r>
        <w:t>The rules about the use of supplemental oxygen equipment for high altitude flight above 10 000 ft above mean sea level (AMSL) would be based on the FAA requirements and will align with the rules for other small aircraft in Australia.</w:t>
      </w:r>
    </w:p>
    <w:p w14:paraId="2A363816" w14:textId="74342345" w:rsidR="0082333C" w:rsidRDefault="0082333C" w:rsidP="0082333C">
      <w:pPr>
        <w:pStyle w:val="ListBullet"/>
      </w:pPr>
      <w:r>
        <w:t>Balloon transport operators would be required to have procedures that would ensure a final reserve fuel for emergency use that would normally remain in the balloon fuel tanks at the completion of a flight.</w:t>
      </w:r>
    </w:p>
    <w:p w14:paraId="0F39FD0A" w14:textId="77777777" w:rsidR="00313C25" w:rsidRDefault="00313C25" w:rsidP="00313C25">
      <w:pPr>
        <w:pStyle w:val="ListBullet"/>
        <w:numPr>
          <w:ilvl w:val="0"/>
          <w:numId w:val="0"/>
        </w:numPr>
        <w:ind w:left="425"/>
      </w:pPr>
    </w:p>
    <w:p w14:paraId="64F55D5E" w14:textId="29CB5979" w:rsidR="00AD7A90" w:rsidRPr="0064127C" w:rsidRDefault="00AD7A90" w:rsidP="00313C25">
      <w:pPr>
        <w:pStyle w:val="ListBullet"/>
        <w:numPr>
          <w:ilvl w:val="0"/>
          <w:numId w:val="0"/>
        </w:numPr>
        <w:spacing w:after="120"/>
        <w:ind w:left="425" w:hanging="425"/>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Pr="0064127C">
        <w:rPr>
          <w:color w:val="365F91" w:themeColor="accent1" w:themeShade="BF"/>
        </w:rPr>
        <w:t xml:space="preserve">Passengers and loading weight </w:t>
      </w:r>
    </w:p>
    <w:p w14:paraId="7D126673" w14:textId="5C62895D" w:rsidR="0082333C" w:rsidRDefault="0082333C" w:rsidP="00313C25">
      <w:pPr>
        <w:pStyle w:val="ListBullet"/>
        <w:numPr>
          <w:ilvl w:val="0"/>
          <w:numId w:val="0"/>
        </w:numPr>
        <w:ind w:left="426"/>
      </w:pPr>
      <w:r>
        <w:t>Methods for calculating the maximum (and if relevant the minimum) loading weight would be detailed. In addition to using actual or standard passenger weights balloon transport operators would be authorised to use an exposition derived weight that is calculated utilising procedures described in an operator’s exposition. CASA would publish appropriate guidance material.</w:t>
      </w:r>
    </w:p>
    <w:p w14:paraId="4B3C91EC" w14:textId="77777777" w:rsidR="00313C25" w:rsidRDefault="00313C25" w:rsidP="00313C25">
      <w:pPr>
        <w:pStyle w:val="ListBullet"/>
        <w:numPr>
          <w:ilvl w:val="0"/>
          <w:numId w:val="0"/>
        </w:numPr>
        <w:ind w:left="851"/>
      </w:pPr>
    </w:p>
    <w:p w14:paraId="7496FC84" w14:textId="5D471F10" w:rsidR="00AD7A90" w:rsidRPr="0064127C" w:rsidRDefault="00AD7A90" w:rsidP="00313C25">
      <w:pPr>
        <w:pStyle w:val="ListBullet"/>
        <w:numPr>
          <w:ilvl w:val="0"/>
          <w:numId w:val="0"/>
        </w:numPr>
        <w:spacing w:after="120"/>
        <w:ind w:left="425" w:hanging="425"/>
        <w:rPr>
          <w:color w:val="365F91" w:themeColor="accent1" w:themeShade="BF"/>
        </w:rPr>
      </w:pPr>
      <w:r w:rsidRPr="0027452E">
        <w:rPr>
          <w:color w:val="365F91" w:themeColor="accent1" w:themeShade="BF"/>
        </w:rPr>
        <w:t>F</w:t>
      </w:r>
      <w:r>
        <w:rPr>
          <w:color w:val="365F91" w:themeColor="accent1" w:themeShade="BF"/>
        </w:rPr>
        <w:t>act bank:</w:t>
      </w:r>
      <w:r w:rsidRPr="0027452E">
        <w:rPr>
          <w:color w:val="365F91" w:themeColor="accent1" w:themeShade="BF"/>
        </w:rPr>
        <w:t xml:space="preserve"> </w:t>
      </w:r>
      <w:r w:rsidRPr="0064127C">
        <w:rPr>
          <w:color w:val="365F91" w:themeColor="accent1" w:themeShade="BF"/>
        </w:rPr>
        <w:t>Equipment</w:t>
      </w:r>
      <w:r>
        <w:rPr>
          <w:color w:val="365F91" w:themeColor="accent1" w:themeShade="BF"/>
        </w:rPr>
        <w:t xml:space="preserve"> on board</w:t>
      </w:r>
    </w:p>
    <w:p w14:paraId="31245F27" w14:textId="1F272F2D" w:rsidR="00AA741E" w:rsidRDefault="0082333C" w:rsidP="00313C25">
      <w:pPr>
        <w:pStyle w:val="ListBullet"/>
        <w:numPr>
          <w:ilvl w:val="0"/>
          <w:numId w:val="0"/>
        </w:numPr>
        <w:ind w:left="426"/>
      </w:pPr>
      <w:r>
        <w:t>The requirements for equipment that may be fitted to or carried on any Part 131 aircraft conducting VFR flight by day or night would be clearly detailed in one chapter of the MOS. The requirements for flight instruments, radio communications, transponders, fire extinguishers, oxygen equipment and night lighting would be detailed. A new requirement is proposed for the wearing of pilot restraint harnesses. It is proposed that the pilot in command, or the pilot in command under supervision operating the controls, of a balloon transport operation must wear a pilot restraint harness at least for take-off and landing.</w:t>
      </w:r>
      <w:r w:rsidR="00031E59">
        <w:t xml:space="preserve"> </w:t>
      </w:r>
    </w:p>
    <w:p w14:paraId="3D499A67" w14:textId="77777777" w:rsidR="00313C25" w:rsidRDefault="00313C25" w:rsidP="00313C25">
      <w:pPr>
        <w:pStyle w:val="ListBullet"/>
        <w:numPr>
          <w:ilvl w:val="0"/>
          <w:numId w:val="0"/>
        </w:numPr>
        <w:ind w:left="426"/>
      </w:pPr>
    </w:p>
    <w:p w14:paraId="5B48D5C3" w14:textId="453C381F" w:rsidR="00031E59" w:rsidRDefault="006F555D" w:rsidP="006F555D">
      <w:pPr>
        <w:pStyle w:val="ListBullet"/>
        <w:numPr>
          <w:ilvl w:val="0"/>
          <w:numId w:val="0"/>
        </w:numPr>
        <w:rPr>
          <w:color w:val="365F91" w:themeColor="accent1" w:themeShade="BF"/>
        </w:rPr>
      </w:pPr>
      <w:r w:rsidRPr="006F555D">
        <w:rPr>
          <w:color w:val="365F91" w:themeColor="accent1" w:themeShade="BF"/>
        </w:rPr>
        <w:t xml:space="preserve"> </w:t>
      </w:r>
      <w:r w:rsidRPr="0027452E">
        <w:rPr>
          <w:color w:val="365F91" w:themeColor="accent1" w:themeShade="BF"/>
        </w:rPr>
        <w:t>F</w:t>
      </w:r>
      <w:r>
        <w:rPr>
          <w:color w:val="365F91" w:themeColor="accent1" w:themeShade="BF"/>
        </w:rPr>
        <w:t>act bank:</w:t>
      </w:r>
      <w:r w:rsidRPr="006F555D">
        <w:t xml:space="preserve"> </w:t>
      </w:r>
      <w:r w:rsidRPr="00F47B18">
        <w:rPr>
          <w:color w:val="365F91" w:themeColor="accent1" w:themeShade="BF"/>
        </w:rPr>
        <w:t>Induction and ongoing competency of flight and ground support crew</w:t>
      </w:r>
    </w:p>
    <w:p w14:paraId="7DC04F4B" w14:textId="77777777" w:rsidR="006F555D" w:rsidRDefault="006F555D" w:rsidP="00313C25">
      <w:pPr>
        <w:pStyle w:val="ListBullet"/>
        <w:numPr>
          <w:ilvl w:val="0"/>
          <w:numId w:val="0"/>
        </w:numPr>
        <w:ind w:left="720"/>
      </w:pPr>
      <w:r>
        <w:lastRenderedPageBreak/>
        <w:t>The procedures for the induction training and ongoing competency checking would be set out. The interval for emergency procedures competency checks would be increased from 12 months to 24 months.</w:t>
      </w:r>
    </w:p>
    <w:p w14:paraId="3241E8C9" w14:textId="77777777" w:rsidR="006F555D" w:rsidRPr="00F47B18" w:rsidRDefault="006F555D" w:rsidP="00F47B18">
      <w:pPr>
        <w:pStyle w:val="ListBullet"/>
        <w:numPr>
          <w:ilvl w:val="0"/>
          <w:numId w:val="0"/>
        </w:numPr>
        <w:ind w:left="720"/>
        <w:rPr>
          <w:color w:val="365F91" w:themeColor="accent1" w:themeShade="BF"/>
        </w:rPr>
      </w:pPr>
    </w:p>
    <w:p w14:paraId="15D473A4" w14:textId="77777777" w:rsidR="001545F9" w:rsidRDefault="001545F9" w:rsidP="00313C25">
      <w:pPr>
        <w:pStyle w:val="ListBullet"/>
        <w:numPr>
          <w:ilvl w:val="0"/>
          <w:numId w:val="0"/>
        </w:numPr>
        <w:ind w:left="178"/>
      </w:pPr>
    </w:p>
    <w:p w14:paraId="4E4078A3" w14:textId="77777777" w:rsidR="00ED2D78" w:rsidRPr="002A6AF7" w:rsidRDefault="00ED2D78" w:rsidP="00ED2D78">
      <w:pPr>
        <w:pStyle w:val="BodyText"/>
        <w:spacing w:before="127"/>
        <w:ind w:left="178"/>
        <w:rPr>
          <w:sz w:val="22"/>
          <w:szCs w:val="22"/>
        </w:rPr>
      </w:pPr>
      <w:r w:rsidRPr="002A6AF7">
        <w:rPr>
          <w:sz w:val="22"/>
          <w:szCs w:val="22"/>
        </w:rPr>
        <w:t>Please provide any comments you may have on the principal changes proposed.</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ED2D78" w:rsidRPr="002A6AF7" w14:paraId="7EAC3A57" w14:textId="77777777" w:rsidTr="00035C67">
        <w:tc>
          <w:tcPr>
            <w:tcW w:w="9946" w:type="dxa"/>
            <w:shd w:val="clear" w:color="auto" w:fill="F2F2F2" w:themeFill="background1" w:themeFillShade="F2"/>
          </w:tcPr>
          <w:p w14:paraId="1A60EE7E" w14:textId="77777777" w:rsidR="00ED2D78" w:rsidRPr="002A6AF7" w:rsidRDefault="00ED2D78" w:rsidP="00035C67">
            <w:pPr>
              <w:pStyle w:val="BodyText"/>
            </w:pPr>
          </w:p>
          <w:p w14:paraId="13AA131F" w14:textId="77777777" w:rsidR="00ED2D78" w:rsidRPr="002A6AF7" w:rsidRDefault="00ED2D78" w:rsidP="00035C67">
            <w:pPr>
              <w:pStyle w:val="BodyText"/>
              <w:spacing w:before="127"/>
            </w:pPr>
          </w:p>
        </w:tc>
      </w:tr>
    </w:tbl>
    <w:p w14:paraId="02DC3737" w14:textId="77777777" w:rsidR="001545F9" w:rsidRDefault="001545F9" w:rsidP="001545F9">
      <w:pPr>
        <w:rPr>
          <w:lang w:val="en" w:eastAsia="en-AU"/>
        </w:rPr>
      </w:pPr>
    </w:p>
    <w:p w14:paraId="66FCD8F7" w14:textId="77777777" w:rsidR="001545F9" w:rsidRDefault="001545F9">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6BE96694" w14:textId="553ED84D" w:rsidR="002D5466" w:rsidRPr="002955EC" w:rsidRDefault="002E5518" w:rsidP="002955EC">
      <w:pPr>
        <w:pStyle w:val="Heading1"/>
        <w:ind w:left="0"/>
        <w:rPr>
          <w:color w:val="365F91" w:themeColor="accent1" w:themeShade="BF"/>
          <w:lang w:val="en" w:eastAsia="en-AU"/>
        </w:rPr>
      </w:pPr>
      <w:bookmarkStart w:id="18" w:name="_Hlk71801598"/>
      <w:r w:rsidRPr="002955EC">
        <w:rPr>
          <w:color w:val="365F91" w:themeColor="accent1" w:themeShade="BF"/>
          <w:lang w:val="en" w:eastAsia="en-AU"/>
        </w:rPr>
        <w:lastRenderedPageBreak/>
        <w:t xml:space="preserve">Page </w:t>
      </w:r>
      <w:r w:rsidR="00074BF9" w:rsidRPr="002955EC">
        <w:rPr>
          <w:color w:val="365F91" w:themeColor="accent1" w:themeShade="BF"/>
          <w:lang w:val="en" w:eastAsia="en-AU"/>
        </w:rPr>
        <w:t>4</w:t>
      </w:r>
      <w:r w:rsidR="00167C77" w:rsidRPr="002955EC">
        <w:rPr>
          <w:color w:val="365F91" w:themeColor="accent1" w:themeShade="BF"/>
          <w:lang w:val="en" w:eastAsia="en-AU"/>
        </w:rPr>
        <w:t xml:space="preserve">: Definitions, </w:t>
      </w:r>
      <w:r w:rsidR="00431F7C" w:rsidRPr="002955EC">
        <w:rPr>
          <w:color w:val="365F91" w:themeColor="accent1" w:themeShade="BF"/>
          <w:lang w:val="en" w:eastAsia="en-AU"/>
        </w:rPr>
        <w:t xml:space="preserve">specialised </w:t>
      </w:r>
      <w:r w:rsidR="006F5AE8" w:rsidRPr="002955EC">
        <w:rPr>
          <w:color w:val="365F91" w:themeColor="accent1" w:themeShade="BF"/>
          <w:lang w:val="en" w:eastAsia="en-AU"/>
        </w:rPr>
        <w:t xml:space="preserve">balloons </w:t>
      </w:r>
      <w:r w:rsidR="00431F7C" w:rsidRPr="002955EC">
        <w:rPr>
          <w:color w:val="365F91" w:themeColor="accent1" w:themeShade="BF"/>
          <w:lang w:val="en" w:eastAsia="en-AU"/>
        </w:rPr>
        <w:t>and personnel fatigue</w:t>
      </w:r>
      <w:r w:rsidRPr="002955EC">
        <w:rPr>
          <w:color w:val="365F91" w:themeColor="accent1" w:themeShade="BF"/>
          <w:lang w:val="en" w:eastAsia="en-AU"/>
        </w:rPr>
        <w:t xml:space="preserve"> </w:t>
      </w:r>
    </w:p>
    <w:p w14:paraId="2C9D7CE1" w14:textId="77777777" w:rsidR="002955EC" w:rsidRPr="002955EC" w:rsidRDefault="002955EC" w:rsidP="002955EC">
      <w:pPr>
        <w:rPr>
          <w:color w:val="365F91" w:themeColor="accent1" w:themeShade="BF"/>
          <w:lang w:val="en" w:eastAsia="en-AU"/>
        </w:rPr>
      </w:pPr>
    </w:p>
    <w:p w14:paraId="3D605722" w14:textId="0A9260F0" w:rsidR="002E5518" w:rsidRDefault="002E5518" w:rsidP="0026220F">
      <w:pPr>
        <w:pStyle w:val="Heading2"/>
        <w:spacing w:before="120" w:after="120"/>
        <w:ind w:left="0"/>
        <w:rPr>
          <w:lang w:val="en" w:eastAsia="en-AU"/>
        </w:rPr>
      </w:pPr>
      <w:r>
        <w:rPr>
          <w:lang w:val="en" w:eastAsia="en-AU"/>
        </w:rPr>
        <w:t>Policy topic 1</w:t>
      </w:r>
      <w:r w:rsidR="007470C7">
        <w:rPr>
          <w:lang w:val="en" w:eastAsia="en-AU"/>
        </w:rPr>
        <w:t xml:space="preserve"> – </w:t>
      </w:r>
      <w:r w:rsidR="00A94E17">
        <w:rPr>
          <w:lang w:val="en" w:eastAsia="en-AU"/>
        </w:rPr>
        <w:t>D</w:t>
      </w:r>
      <w:r w:rsidR="007470C7">
        <w:rPr>
          <w:lang w:val="en" w:eastAsia="en-AU"/>
        </w:rPr>
        <w:t>efinitions</w:t>
      </w:r>
      <w:r w:rsidR="00EE1020">
        <w:rPr>
          <w:lang w:val="en" w:eastAsia="en-AU"/>
        </w:rPr>
        <w:t xml:space="preserve"> (Chapter 1)</w:t>
      </w:r>
    </w:p>
    <w:p w14:paraId="58DED0FB" w14:textId="455A5315" w:rsidR="000321DE" w:rsidRPr="000321DE" w:rsidRDefault="000321DE" w:rsidP="00193B66">
      <w:pPr>
        <w:rPr>
          <w:b/>
          <w:bCs/>
          <w:lang w:val="en" w:eastAsia="en-AU"/>
        </w:rPr>
      </w:pPr>
      <w:r w:rsidRPr="000321DE">
        <w:rPr>
          <w:b/>
          <w:bCs/>
          <w:lang w:val="en" w:eastAsia="en-AU"/>
        </w:rPr>
        <w:t xml:space="preserve">Proposed </w:t>
      </w:r>
      <w:r w:rsidR="00392257">
        <w:rPr>
          <w:b/>
          <w:bCs/>
          <w:lang w:val="en" w:eastAsia="en-AU"/>
        </w:rPr>
        <w:t>p</w:t>
      </w:r>
      <w:r w:rsidRPr="000321DE">
        <w:rPr>
          <w:b/>
          <w:bCs/>
          <w:lang w:val="en" w:eastAsia="en-AU"/>
        </w:rPr>
        <w:t>olicy</w:t>
      </w:r>
    </w:p>
    <w:p w14:paraId="558E43C4" w14:textId="74721D66" w:rsidR="007470C7" w:rsidRDefault="00193B66" w:rsidP="00193B66">
      <w:pPr>
        <w:rPr>
          <w:lang w:val="en" w:eastAsia="en-AU"/>
        </w:rPr>
      </w:pPr>
      <w:r>
        <w:rPr>
          <w:lang w:val="en" w:eastAsia="en-AU"/>
        </w:rPr>
        <w:t xml:space="preserve">The </w:t>
      </w:r>
      <w:r w:rsidR="00AD3FA2">
        <w:rPr>
          <w:lang w:val="en" w:eastAsia="en-AU"/>
        </w:rPr>
        <w:t xml:space="preserve">proposed </w:t>
      </w:r>
      <w:r w:rsidR="00167C77">
        <w:rPr>
          <w:lang w:val="en" w:eastAsia="en-AU"/>
        </w:rPr>
        <w:t>D</w:t>
      </w:r>
      <w:r>
        <w:rPr>
          <w:lang w:val="en" w:eastAsia="en-AU"/>
        </w:rPr>
        <w:t xml:space="preserve">efinitions </w:t>
      </w:r>
      <w:r w:rsidR="00B60637">
        <w:rPr>
          <w:lang w:val="en" w:eastAsia="en-AU"/>
        </w:rPr>
        <w:t>etc</w:t>
      </w:r>
      <w:r w:rsidR="00167C77">
        <w:rPr>
          <w:lang w:val="en" w:eastAsia="en-AU"/>
        </w:rPr>
        <w:t>.</w:t>
      </w:r>
      <w:r w:rsidR="00B60637">
        <w:rPr>
          <w:lang w:val="en" w:eastAsia="en-AU"/>
        </w:rPr>
        <w:t xml:space="preserve"> used in the MOS </w:t>
      </w:r>
      <w:r w:rsidR="00BA26EA">
        <w:rPr>
          <w:lang w:val="en" w:eastAsia="en-AU"/>
        </w:rPr>
        <w:t>are listed in Chapter 1</w:t>
      </w:r>
      <w:r w:rsidR="00167C77">
        <w:rPr>
          <w:lang w:val="en" w:eastAsia="en-AU"/>
        </w:rPr>
        <w:t>, section 1.06</w:t>
      </w:r>
      <w:r w:rsidR="00BA26EA">
        <w:rPr>
          <w:lang w:val="en" w:eastAsia="en-AU"/>
        </w:rPr>
        <w:t xml:space="preserve"> of the </w:t>
      </w:r>
      <w:r w:rsidR="008B0807">
        <w:rPr>
          <w:lang w:val="en" w:eastAsia="en-AU"/>
        </w:rPr>
        <w:t>MOS</w:t>
      </w:r>
      <w:r w:rsidR="00F14A25">
        <w:rPr>
          <w:lang w:val="en" w:eastAsia="en-AU"/>
        </w:rPr>
        <w:t>.</w:t>
      </w:r>
    </w:p>
    <w:p w14:paraId="70843D9E" w14:textId="1C3CCAD7" w:rsidR="008B0807" w:rsidRDefault="008B0807" w:rsidP="00193B66">
      <w:pPr>
        <w:rPr>
          <w:lang w:val="en" w:eastAsia="en-AU"/>
        </w:rPr>
      </w:pPr>
    </w:p>
    <w:p w14:paraId="368F0906" w14:textId="58F3A1A4" w:rsidR="008B0807" w:rsidRPr="002A6AF7" w:rsidRDefault="00431F7C" w:rsidP="009F2668">
      <w:pPr>
        <w:pStyle w:val="BodyText"/>
        <w:spacing w:before="140"/>
        <w:rPr>
          <w:sz w:val="22"/>
          <w:szCs w:val="22"/>
        </w:rPr>
      </w:pPr>
      <w:r>
        <w:rPr>
          <w:sz w:val="22"/>
          <w:szCs w:val="22"/>
        </w:rPr>
        <w:t>C</w:t>
      </w:r>
      <w:r w:rsidR="008B0807" w:rsidRPr="002A6AF7">
        <w:rPr>
          <w:sz w:val="22"/>
          <w:szCs w:val="22"/>
        </w:rPr>
        <w:t xml:space="preserve">omments on </w:t>
      </w:r>
      <w:r w:rsidR="006F5AE8">
        <w:rPr>
          <w:sz w:val="22"/>
          <w:szCs w:val="22"/>
        </w:rPr>
        <w:t>P</w:t>
      </w:r>
      <w:r>
        <w:rPr>
          <w:sz w:val="22"/>
          <w:szCs w:val="22"/>
        </w:rPr>
        <w:t xml:space="preserve">olicy topic 1 – </w:t>
      </w:r>
      <w:r w:rsidR="00AD3FA2">
        <w:rPr>
          <w:sz w:val="22"/>
          <w:szCs w:val="22"/>
        </w:rPr>
        <w:t>D</w:t>
      </w:r>
      <w:r>
        <w:rPr>
          <w:sz w:val="22"/>
          <w:szCs w:val="22"/>
        </w:rPr>
        <w:t>efinitions etc</w:t>
      </w:r>
      <w:r w:rsidR="008B0807" w:rsidRPr="002A6AF7">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8B0807" w:rsidRPr="002A6AF7" w14:paraId="09440F69" w14:textId="77777777" w:rsidTr="009F2668">
        <w:tc>
          <w:tcPr>
            <w:tcW w:w="9637" w:type="dxa"/>
            <w:shd w:val="clear" w:color="auto" w:fill="F2F2F2" w:themeFill="background1" w:themeFillShade="F2"/>
          </w:tcPr>
          <w:p w14:paraId="2859FDC1" w14:textId="77777777" w:rsidR="008B0807" w:rsidRPr="002A6AF7" w:rsidRDefault="008B0807" w:rsidP="007728FB">
            <w:pPr>
              <w:pStyle w:val="BodyText"/>
            </w:pPr>
          </w:p>
          <w:p w14:paraId="1F688F09" w14:textId="77777777" w:rsidR="008B0807" w:rsidRPr="002A6AF7" w:rsidRDefault="008B0807" w:rsidP="007728FB">
            <w:pPr>
              <w:pStyle w:val="BodyText"/>
            </w:pPr>
          </w:p>
        </w:tc>
      </w:tr>
    </w:tbl>
    <w:p w14:paraId="157687FC" w14:textId="77777777" w:rsidR="00A94E17" w:rsidRDefault="00A94E17" w:rsidP="002955EC">
      <w:pPr>
        <w:rPr>
          <w:lang w:val="en" w:eastAsia="en-AU"/>
        </w:rPr>
      </w:pPr>
    </w:p>
    <w:p w14:paraId="7D521C07" w14:textId="022B75CE" w:rsidR="008156E8" w:rsidRDefault="008156E8" w:rsidP="0026220F">
      <w:pPr>
        <w:pStyle w:val="Heading2"/>
        <w:spacing w:before="120" w:after="120"/>
        <w:ind w:left="0"/>
        <w:rPr>
          <w:lang w:val="en" w:eastAsia="en-AU"/>
        </w:rPr>
      </w:pPr>
      <w:r>
        <w:rPr>
          <w:lang w:val="en" w:eastAsia="en-AU"/>
        </w:rPr>
        <w:t>Policy topic 2</w:t>
      </w:r>
      <w:r w:rsidR="00E2669C">
        <w:rPr>
          <w:lang w:val="en" w:eastAsia="en-AU"/>
        </w:rPr>
        <w:t xml:space="preserve"> –</w:t>
      </w:r>
      <w:r>
        <w:rPr>
          <w:lang w:val="en" w:eastAsia="en-AU"/>
        </w:rPr>
        <w:t xml:space="preserve"> </w:t>
      </w:r>
      <w:r w:rsidR="00BE38D4">
        <w:rPr>
          <w:lang w:val="en" w:eastAsia="en-AU"/>
        </w:rPr>
        <w:t>Reserved</w:t>
      </w:r>
      <w:r w:rsidR="00E2669C">
        <w:rPr>
          <w:lang w:val="en" w:eastAsia="en-AU"/>
        </w:rPr>
        <w:t xml:space="preserve"> </w:t>
      </w:r>
      <w:r w:rsidR="00BE38D4">
        <w:rPr>
          <w:lang w:val="en" w:eastAsia="en-AU"/>
        </w:rPr>
        <w:t xml:space="preserve">- </w:t>
      </w:r>
      <w:r>
        <w:rPr>
          <w:lang w:val="en" w:eastAsia="en-AU"/>
        </w:rPr>
        <w:t>Additional requirements for specialised balloon operations (Chapter 1</w:t>
      </w:r>
      <w:r w:rsidR="00EE1020">
        <w:rPr>
          <w:lang w:val="en" w:eastAsia="en-AU"/>
        </w:rPr>
        <w:t>1</w:t>
      </w:r>
      <w:r>
        <w:rPr>
          <w:lang w:val="en" w:eastAsia="en-AU"/>
        </w:rPr>
        <w:t>)</w:t>
      </w:r>
    </w:p>
    <w:p w14:paraId="520A37C5" w14:textId="3532190F" w:rsidR="008156E8" w:rsidRPr="009F2668" w:rsidRDefault="00AD3FA2" w:rsidP="008156E8">
      <w:pPr>
        <w:rPr>
          <w:b/>
          <w:bCs/>
          <w:lang w:val="en" w:eastAsia="en-AU"/>
        </w:rPr>
      </w:pPr>
      <w:r>
        <w:rPr>
          <w:b/>
          <w:bCs/>
          <w:lang w:val="en" w:eastAsia="en-AU"/>
        </w:rPr>
        <w:t xml:space="preserve">Proposed </w:t>
      </w:r>
      <w:r w:rsidR="00392257">
        <w:rPr>
          <w:b/>
          <w:bCs/>
          <w:lang w:val="en" w:eastAsia="en-AU"/>
        </w:rPr>
        <w:t>p</w:t>
      </w:r>
      <w:r>
        <w:rPr>
          <w:b/>
          <w:bCs/>
          <w:lang w:val="en" w:eastAsia="en-AU"/>
        </w:rPr>
        <w:t>olicy</w:t>
      </w:r>
    </w:p>
    <w:p w14:paraId="6D0A6AE3" w14:textId="12651B65" w:rsidR="008156E8" w:rsidRDefault="00A94E17" w:rsidP="008156E8">
      <w:pPr>
        <w:rPr>
          <w:lang w:val="en" w:eastAsia="en-AU"/>
        </w:rPr>
      </w:pPr>
      <w:r>
        <w:rPr>
          <w:lang w:val="en" w:eastAsia="en-AU"/>
        </w:rPr>
        <w:t>CASA proposes to reserve this C</w:t>
      </w:r>
      <w:r w:rsidR="008156E8">
        <w:rPr>
          <w:lang w:val="en" w:eastAsia="en-AU"/>
        </w:rPr>
        <w:t>hapter to preserve the MOS structure for any future provisions that would be appropriate following consultation.</w:t>
      </w:r>
    </w:p>
    <w:p w14:paraId="4BD8A9BD" w14:textId="77777777" w:rsidR="001545F9" w:rsidRDefault="001545F9" w:rsidP="008156E8">
      <w:pPr>
        <w:rPr>
          <w:lang w:val="en" w:eastAsia="en-AU"/>
        </w:rPr>
      </w:pPr>
    </w:p>
    <w:p w14:paraId="57CF50A0" w14:textId="290E4DB9" w:rsidR="008156E8" w:rsidRPr="002A6AF7" w:rsidRDefault="008156E8" w:rsidP="0026220F">
      <w:pPr>
        <w:pStyle w:val="BodyText"/>
        <w:spacing w:before="140"/>
        <w:rPr>
          <w:sz w:val="22"/>
          <w:szCs w:val="22"/>
        </w:rPr>
      </w:pPr>
      <w:r>
        <w:rPr>
          <w:sz w:val="22"/>
          <w:szCs w:val="22"/>
        </w:rPr>
        <w:t>C</w:t>
      </w:r>
      <w:r w:rsidRPr="002A6AF7">
        <w:rPr>
          <w:sz w:val="22"/>
          <w:szCs w:val="22"/>
        </w:rPr>
        <w:t xml:space="preserve">omments on </w:t>
      </w:r>
      <w:r w:rsidR="006F5AE8">
        <w:rPr>
          <w:sz w:val="22"/>
          <w:szCs w:val="22"/>
        </w:rPr>
        <w:t xml:space="preserve">Policy topic 2 </w:t>
      </w:r>
      <w:r w:rsidR="00A94E17">
        <w:rPr>
          <w:sz w:val="22"/>
          <w:szCs w:val="22"/>
        </w:rPr>
        <w:t xml:space="preserve">(Chapter </w:t>
      </w:r>
      <w:r w:rsidR="00BE38D4">
        <w:rPr>
          <w:sz w:val="22"/>
          <w:szCs w:val="22"/>
        </w:rPr>
        <w:t>1</w:t>
      </w:r>
      <w:r w:rsidR="00A94E17">
        <w:rPr>
          <w:sz w:val="22"/>
          <w:szCs w:val="22"/>
        </w:rPr>
        <w:t>1)</w:t>
      </w:r>
      <w:r w:rsidRPr="002A6AF7">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8156E8" w:rsidRPr="002A6AF7" w14:paraId="0380271D" w14:textId="77777777" w:rsidTr="009F2668">
        <w:tc>
          <w:tcPr>
            <w:tcW w:w="9637" w:type="dxa"/>
            <w:shd w:val="clear" w:color="auto" w:fill="F2F2F2" w:themeFill="background1" w:themeFillShade="F2"/>
          </w:tcPr>
          <w:p w14:paraId="4754EBFB" w14:textId="77777777" w:rsidR="008156E8" w:rsidRPr="002A6AF7" w:rsidRDefault="008156E8" w:rsidP="00074BF9">
            <w:pPr>
              <w:pStyle w:val="BodyText"/>
            </w:pPr>
          </w:p>
          <w:p w14:paraId="1FEDDE91" w14:textId="77777777" w:rsidR="008156E8" w:rsidRPr="002A6AF7" w:rsidRDefault="008156E8" w:rsidP="00074BF9">
            <w:pPr>
              <w:pStyle w:val="BodyText"/>
            </w:pPr>
          </w:p>
        </w:tc>
      </w:tr>
    </w:tbl>
    <w:p w14:paraId="49E977A3" w14:textId="77777777" w:rsidR="00A94E17" w:rsidRDefault="00A94E17" w:rsidP="002955EC">
      <w:pPr>
        <w:rPr>
          <w:lang w:val="en" w:eastAsia="en-AU"/>
        </w:rPr>
      </w:pPr>
    </w:p>
    <w:p w14:paraId="51A951E6" w14:textId="4D583E84" w:rsidR="00167C77" w:rsidRPr="0026220F" w:rsidRDefault="00167C77" w:rsidP="0026220F">
      <w:pPr>
        <w:pStyle w:val="Heading2"/>
        <w:spacing w:before="120" w:after="120"/>
        <w:ind w:left="0"/>
        <w:rPr>
          <w:lang w:val="en" w:eastAsia="en-AU"/>
        </w:rPr>
      </w:pPr>
      <w:r w:rsidRPr="0026220F">
        <w:rPr>
          <w:lang w:val="en" w:eastAsia="en-AU"/>
        </w:rPr>
        <w:t xml:space="preserve">Policy topic </w:t>
      </w:r>
      <w:r w:rsidR="008156E8" w:rsidRPr="0026220F">
        <w:rPr>
          <w:lang w:val="en" w:eastAsia="en-AU"/>
        </w:rPr>
        <w:t>3</w:t>
      </w:r>
      <w:r w:rsidRPr="0026220F">
        <w:rPr>
          <w:lang w:val="en" w:eastAsia="en-AU"/>
        </w:rPr>
        <w:t xml:space="preserve"> – </w:t>
      </w:r>
      <w:r w:rsidR="00BE38D4">
        <w:rPr>
          <w:lang w:val="en" w:eastAsia="en-AU"/>
        </w:rPr>
        <w:t xml:space="preserve">Reserved - </w:t>
      </w:r>
      <w:r w:rsidRPr="0026220F">
        <w:rPr>
          <w:lang w:val="en" w:eastAsia="en-AU"/>
        </w:rPr>
        <w:t>Personnel fatigue management</w:t>
      </w:r>
      <w:r w:rsidR="00431F7C" w:rsidRPr="0026220F">
        <w:rPr>
          <w:lang w:val="en" w:eastAsia="en-AU"/>
        </w:rPr>
        <w:t xml:space="preserve"> (Chapter 4)</w:t>
      </w:r>
    </w:p>
    <w:p w14:paraId="0FDEF10E" w14:textId="4162876F" w:rsidR="00167C77" w:rsidRPr="009F2668" w:rsidRDefault="00A94E17" w:rsidP="00167C77">
      <w:pPr>
        <w:rPr>
          <w:b/>
          <w:bCs/>
          <w:lang w:val="en" w:eastAsia="en-AU"/>
        </w:rPr>
      </w:pPr>
      <w:r>
        <w:rPr>
          <w:b/>
          <w:bCs/>
          <w:lang w:val="en" w:eastAsia="en-AU"/>
        </w:rPr>
        <w:t>Proposed policy</w:t>
      </w:r>
      <w:r w:rsidR="00167C77" w:rsidRPr="009F2668">
        <w:rPr>
          <w:b/>
          <w:bCs/>
          <w:lang w:val="en" w:eastAsia="en-AU"/>
        </w:rPr>
        <w:t xml:space="preserve"> </w:t>
      </w:r>
    </w:p>
    <w:p w14:paraId="00386A2D" w14:textId="452BB13B" w:rsidR="00167C77" w:rsidRDefault="00A94E17" w:rsidP="00167C77">
      <w:pPr>
        <w:rPr>
          <w:lang w:val="en" w:eastAsia="en-AU"/>
        </w:rPr>
      </w:pPr>
      <w:r>
        <w:rPr>
          <w:lang w:val="en" w:eastAsia="en-AU"/>
        </w:rPr>
        <w:t>CASA proposes to reserve this C</w:t>
      </w:r>
      <w:r w:rsidR="00167C77">
        <w:rPr>
          <w:lang w:val="en" w:eastAsia="en-AU"/>
        </w:rPr>
        <w:t xml:space="preserve">hapter at this time. </w:t>
      </w:r>
      <w:r>
        <w:rPr>
          <w:lang w:val="en" w:eastAsia="en-AU"/>
        </w:rPr>
        <w:t xml:space="preserve">Our intent is </w:t>
      </w:r>
      <w:r w:rsidR="00BE38D4">
        <w:rPr>
          <w:lang w:val="en" w:eastAsia="en-AU"/>
        </w:rPr>
        <w:t xml:space="preserve">to </w:t>
      </w:r>
      <w:r w:rsidR="00167C77">
        <w:rPr>
          <w:lang w:val="en" w:eastAsia="en-AU"/>
        </w:rPr>
        <w:t xml:space="preserve">eventually move the requirements of CAO 48.1 Instrument 2019 into the </w:t>
      </w:r>
      <w:r>
        <w:rPr>
          <w:lang w:val="en" w:eastAsia="en-AU"/>
        </w:rPr>
        <w:t xml:space="preserve">Part 131 </w:t>
      </w:r>
      <w:r w:rsidR="00167C77">
        <w:rPr>
          <w:lang w:val="en" w:eastAsia="en-AU"/>
        </w:rPr>
        <w:t xml:space="preserve">MOS. </w:t>
      </w:r>
    </w:p>
    <w:p w14:paraId="0F4DF4BA" w14:textId="77777777" w:rsidR="00167C77" w:rsidRDefault="00167C77" w:rsidP="00167C77">
      <w:pPr>
        <w:rPr>
          <w:lang w:val="en" w:eastAsia="en-AU"/>
        </w:rPr>
      </w:pPr>
    </w:p>
    <w:p w14:paraId="3CB235C6" w14:textId="430F5E5F" w:rsidR="00167C77" w:rsidRPr="00BF0055" w:rsidRDefault="00167C77" w:rsidP="00167C77">
      <w:pPr>
        <w:pStyle w:val="Note"/>
        <w:rPr>
          <w:sz w:val="20"/>
        </w:rPr>
      </w:pPr>
      <w:r w:rsidRPr="00BF0055">
        <w:rPr>
          <w:sz w:val="20"/>
        </w:rPr>
        <w:t>Note</w:t>
      </w:r>
      <w:r w:rsidR="00A94E17">
        <w:rPr>
          <w:sz w:val="20"/>
        </w:rPr>
        <w:t xml:space="preserve">: </w:t>
      </w:r>
      <w:r w:rsidRPr="00BF0055">
        <w:rPr>
          <w:sz w:val="20"/>
        </w:rPr>
        <w:t>Guidance material, and a template for operations manual inclusion, are available from the following CASA webpages:</w:t>
      </w:r>
    </w:p>
    <w:p w14:paraId="39B888B1" w14:textId="3DED5CA9" w:rsidR="00B31E5D" w:rsidRDefault="00F35070" w:rsidP="00521D28">
      <w:pPr>
        <w:rPr>
          <w:lang w:val="en" w:eastAsia="en-AU"/>
        </w:rPr>
      </w:pPr>
      <w:hyperlink r:id="rId12" w:tgtFrame="_blank" w:history="1">
        <w:r w:rsidR="00B31E5D" w:rsidRPr="001D505B">
          <w:rPr>
            <w:rStyle w:val="Hyperlink"/>
            <w:lang w:val="en" w:eastAsia="en-AU"/>
          </w:rPr>
          <w:t>Fatigue management resources</w:t>
        </w:r>
      </w:hyperlink>
    </w:p>
    <w:p w14:paraId="2F945C2C" w14:textId="5C2590EB" w:rsidR="005E407E" w:rsidRPr="005E407E" w:rsidRDefault="005E407E" w:rsidP="005E407E">
      <w:pPr>
        <w:pStyle w:val="Note"/>
        <w:ind w:left="425" w:firstLine="0"/>
        <w:rPr>
          <w:rStyle w:val="Hyperlink"/>
          <w:color w:val="auto"/>
          <w:sz w:val="20"/>
        </w:rPr>
      </w:pPr>
      <w:r w:rsidRPr="005E407E">
        <w:rPr>
          <w:sz w:val="22"/>
          <w:szCs w:val="22"/>
          <w:lang w:val="en" w:eastAsia="en-AU"/>
        </w:rPr>
        <w:t>(</w:t>
      </w:r>
      <w:hyperlink r:id="rId13" w:history="1">
        <w:r w:rsidRPr="005E407E">
          <w:rPr>
            <w:rStyle w:val="Hyperlink"/>
            <w:color w:val="auto"/>
            <w:sz w:val="20"/>
          </w:rPr>
          <w:t>https://www.casa.gov.au/safety-management/fatigue-management/fatigue-management-resources</w:t>
        </w:r>
      </w:hyperlink>
      <w:r w:rsidRPr="005E407E">
        <w:rPr>
          <w:rStyle w:val="Hyperlink"/>
          <w:color w:val="auto"/>
          <w:sz w:val="20"/>
        </w:rPr>
        <w:t>)</w:t>
      </w:r>
    </w:p>
    <w:p w14:paraId="56089C88" w14:textId="69A0E2B1" w:rsidR="005E407E" w:rsidRPr="001D505B" w:rsidRDefault="005E407E" w:rsidP="00521D28">
      <w:pPr>
        <w:rPr>
          <w:lang w:val="en" w:eastAsia="en-AU"/>
        </w:rPr>
      </w:pPr>
    </w:p>
    <w:p w14:paraId="51C67D1D" w14:textId="13E6CB93" w:rsidR="00B31E5D" w:rsidRPr="001D505B" w:rsidRDefault="00F35070" w:rsidP="00521D28">
      <w:pPr>
        <w:rPr>
          <w:lang w:val="en" w:eastAsia="en-AU"/>
        </w:rPr>
      </w:pPr>
      <w:hyperlink r:id="rId14" w:tgtFrame="_blank" w:history="1">
        <w:r w:rsidR="00B31E5D" w:rsidRPr="001D505B">
          <w:rPr>
            <w:rStyle w:val="Hyperlink"/>
            <w:lang w:val="en" w:eastAsia="en-AU"/>
          </w:rPr>
          <w:t>Sample operations manual supplements for appendices 1 to 6</w:t>
        </w:r>
      </w:hyperlink>
    </w:p>
    <w:p w14:paraId="309FFBF2" w14:textId="53A7EBE4" w:rsidR="005E407E" w:rsidRDefault="005E407E" w:rsidP="005E407E">
      <w:pPr>
        <w:pStyle w:val="Note"/>
        <w:ind w:left="425" w:firstLine="0"/>
        <w:rPr>
          <w:rStyle w:val="Hyperlink"/>
          <w:sz w:val="20"/>
        </w:rPr>
      </w:pPr>
      <w:r w:rsidRPr="005E407E">
        <w:rPr>
          <w:sz w:val="22"/>
          <w:szCs w:val="22"/>
        </w:rPr>
        <w:t>(</w:t>
      </w:r>
      <w:hyperlink r:id="rId15" w:history="1">
        <w:r w:rsidRPr="005E407E">
          <w:rPr>
            <w:rStyle w:val="Hyperlink"/>
            <w:color w:val="auto"/>
            <w:sz w:val="20"/>
          </w:rPr>
          <w:t>https://www.casa.gov.au/safety-management/fatigue-management/fatigue-management-resources/sample-operations-manuals-appendices-1-6</w:t>
        </w:r>
      </w:hyperlink>
      <w:r>
        <w:rPr>
          <w:rStyle w:val="Hyperlink"/>
          <w:sz w:val="20"/>
        </w:rPr>
        <w:t>)</w:t>
      </w:r>
    </w:p>
    <w:p w14:paraId="78D93AA5" w14:textId="04914244" w:rsidR="00B31E5D" w:rsidRDefault="00B31E5D" w:rsidP="009F2668">
      <w:pPr>
        <w:pStyle w:val="BodyText"/>
        <w:spacing w:before="140"/>
        <w:rPr>
          <w:sz w:val="22"/>
          <w:szCs w:val="22"/>
        </w:rPr>
      </w:pPr>
    </w:p>
    <w:p w14:paraId="10BAE3E5" w14:textId="51F48C67" w:rsidR="00167C77" w:rsidRPr="002A6AF7" w:rsidRDefault="006F5AE8" w:rsidP="009F2668">
      <w:pPr>
        <w:pStyle w:val="BodyText"/>
        <w:spacing w:before="140"/>
        <w:rPr>
          <w:sz w:val="22"/>
          <w:szCs w:val="22"/>
        </w:rPr>
      </w:pPr>
      <w:r w:rsidRPr="0026220F">
        <w:rPr>
          <w:sz w:val="22"/>
          <w:szCs w:val="22"/>
        </w:rPr>
        <w:t>C</w:t>
      </w:r>
      <w:r w:rsidR="00167C77" w:rsidRPr="0026220F">
        <w:rPr>
          <w:sz w:val="22"/>
          <w:szCs w:val="22"/>
        </w:rPr>
        <w:t xml:space="preserve">omments </w:t>
      </w:r>
      <w:r w:rsidRPr="0026220F">
        <w:rPr>
          <w:sz w:val="22"/>
          <w:szCs w:val="22"/>
        </w:rPr>
        <w:t>on P</w:t>
      </w:r>
      <w:r w:rsidR="00167C77" w:rsidRPr="00B46A1E">
        <w:rPr>
          <w:sz w:val="22"/>
          <w:szCs w:val="22"/>
        </w:rPr>
        <w:t>olicy</w:t>
      </w:r>
      <w:r w:rsidRPr="00B46A1E">
        <w:rPr>
          <w:sz w:val="22"/>
          <w:szCs w:val="22"/>
        </w:rPr>
        <w:t xml:space="preserve"> topic 3</w:t>
      </w:r>
      <w:r w:rsidR="00A94E17">
        <w:rPr>
          <w:sz w:val="22"/>
          <w:szCs w:val="22"/>
        </w:rPr>
        <w:t xml:space="preserve"> (Chapter 4)</w:t>
      </w:r>
      <w:r w:rsidR="00167C77" w:rsidRPr="002A6AF7">
        <w:rPr>
          <w:sz w:val="22"/>
          <w:szCs w:val="22"/>
        </w:rPr>
        <w:t>.</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167C77" w:rsidRPr="002A6AF7" w14:paraId="1F103919" w14:textId="77777777" w:rsidTr="00074BF9">
        <w:tc>
          <w:tcPr>
            <w:tcW w:w="9632" w:type="dxa"/>
            <w:shd w:val="clear" w:color="auto" w:fill="F2F2F2" w:themeFill="background1" w:themeFillShade="F2"/>
          </w:tcPr>
          <w:p w14:paraId="6CC57393" w14:textId="77777777" w:rsidR="00167C77" w:rsidRPr="002A6AF7" w:rsidRDefault="00167C77" w:rsidP="00074BF9">
            <w:pPr>
              <w:pStyle w:val="BodyText"/>
              <w:spacing w:before="5"/>
            </w:pPr>
          </w:p>
          <w:p w14:paraId="6DEFAEC2" w14:textId="77777777" w:rsidR="00167C77" w:rsidRPr="002A6AF7" w:rsidRDefault="00167C77" w:rsidP="00074BF9">
            <w:pPr>
              <w:pStyle w:val="BodyText"/>
              <w:spacing w:before="5"/>
            </w:pPr>
          </w:p>
        </w:tc>
      </w:tr>
    </w:tbl>
    <w:p w14:paraId="6C06ECC6" w14:textId="235668E3" w:rsidR="006F5AE8" w:rsidRDefault="006F5AE8">
      <w:pPr>
        <w:rPr>
          <w:color w:val="0070C0"/>
        </w:rPr>
      </w:pPr>
    </w:p>
    <w:p w14:paraId="0E93B3F7" w14:textId="77777777" w:rsidR="00A94E17" w:rsidRDefault="00A94E17">
      <w:pPr>
        <w:rPr>
          <w:color w:val="365F91" w:themeColor="accent1" w:themeShade="BF"/>
          <w:sz w:val="33"/>
          <w:szCs w:val="33"/>
        </w:rPr>
      </w:pPr>
      <w:r>
        <w:rPr>
          <w:color w:val="365F91" w:themeColor="accent1" w:themeShade="BF"/>
        </w:rPr>
        <w:br w:type="page"/>
      </w:r>
    </w:p>
    <w:p w14:paraId="0C37A1CE" w14:textId="0D50AA38" w:rsidR="00ED2D78" w:rsidRPr="009F2668" w:rsidRDefault="006F5AE8" w:rsidP="009F2668">
      <w:pPr>
        <w:pStyle w:val="Heading1"/>
        <w:spacing w:before="0" w:after="120"/>
        <w:ind w:left="0"/>
        <w:rPr>
          <w:color w:val="365F91" w:themeColor="accent1" w:themeShade="BF"/>
        </w:rPr>
      </w:pPr>
      <w:r w:rsidRPr="009F2668">
        <w:rPr>
          <w:color w:val="365F91" w:themeColor="accent1" w:themeShade="BF"/>
        </w:rPr>
        <w:lastRenderedPageBreak/>
        <w:t xml:space="preserve">Page </w:t>
      </w:r>
      <w:r w:rsidR="00074BF9">
        <w:rPr>
          <w:color w:val="365F91" w:themeColor="accent1" w:themeShade="BF"/>
        </w:rPr>
        <w:t>5</w:t>
      </w:r>
      <w:r w:rsidRPr="009F2668">
        <w:rPr>
          <w:color w:val="365F91" w:themeColor="accent1" w:themeShade="BF"/>
        </w:rPr>
        <w:t xml:space="preserve">: VMC, VFR and Standard </w:t>
      </w:r>
      <w:r w:rsidR="009E02D3">
        <w:rPr>
          <w:color w:val="365F91" w:themeColor="accent1" w:themeShade="BF"/>
        </w:rPr>
        <w:t>v</w:t>
      </w:r>
      <w:r w:rsidRPr="009F2668">
        <w:rPr>
          <w:color w:val="365F91" w:themeColor="accent1" w:themeShade="BF"/>
        </w:rPr>
        <w:t>isual signals</w:t>
      </w:r>
    </w:p>
    <w:p w14:paraId="63E17C9A" w14:textId="77777777" w:rsidR="002955EC" w:rsidRDefault="002955EC" w:rsidP="002955EC">
      <w:pPr>
        <w:rPr>
          <w:lang w:val="en" w:eastAsia="en-AU"/>
        </w:rPr>
      </w:pPr>
    </w:p>
    <w:p w14:paraId="49A66115" w14:textId="0E76A7FD" w:rsidR="00431F7C" w:rsidRPr="0026220F" w:rsidRDefault="00431F7C" w:rsidP="0026220F">
      <w:pPr>
        <w:pStyle w:val="Heading2"/>
        <w:spacing w:before="120" w:after="120"/>
        <w:ind w:left="0"/>
        <w:rPr>
          <w:lang w:val="en" w:eastAsia="en-AU"/>
        </w:rPr>
      </w:pPr>
      <w:r w:rsidRPr="0026220F">
        <w:rPr>
          <w:lang w:val="en" w:eastAsia="en-AU"/>
        </w:rPr>
        <w:t xml:space="preserve">Policy topic </w:t>
      </w:r>
      <w:r w:rsidR="008156E8" w:rsidRPr="0026220F">
        <w:rPr>
          <w:lang w:val="en" w:eastAsia="en-AU"/>
        </w:rPr>
        <w:t>4</w:t>
      </w:r>
      <w:r w:rsidRPr="0026220F">
        <w:rPr>
          <w:lang w:val="en" w:eastAsia="en-AU"/>
        </w:rPr>
        <w:t xml:space="preserve"> </w:t>
      </w:r>
      <w:r w:rsidR="00E2669C">
        <w:rPr>
          <w:lang w:val="en" w:eastAsia="en-AU"/>
        </w:rPr>
        <w:t>–</w:t>
      </w:r>
      <w:r w:rsidRPr="0026220F">
        <w:rPr>
          <w:lang w:val="en" w:eastAsia="en-AU"/>
        </w:rPr>
        <w:t xml:space="preserve"> </w:t>
      </w:r>
      <w:r w:rsidR="00A9409D" w:rsidRPr="0026220F">
        <w:rPr>
          <w:lang w:val="en" w:eastAsia="en-AU"/>
        </w:rPr>
        <w:t>VMC</w:t>
      </w:r>
      <w:r w:rsidR="00A9409D">
        <w:rPr>
          <w:lang w:val="en" w:eastAsia="en-AU"/>
        </w:rPr>
        <w:t xml:space="preserve"> </w:t>
      </w:r>
      <w:r w:rsidR="00A9409D" w:rsidRPr="0026220F">
        <w:rPr>
          <w:lang w:val="en" w:eastAsia="en-AU"/>
        </w:rPr>
        <w:t>and</w:t>
      </w:r>
      <w:r w:rsidRPr="0026220F">
        <w:rPr>
          <w:lang w:val="en" w:eastAsia="en-AU"/>
        </w:rPr>
        <w:t xml:space="preserve"> VFR</w:t>
      </w:r>
      <w:r w:rsidR="000C4755" w:rsidRPr="0026220F">
        <w:rPr>
          <w:lang w:val="en" w:eastAsia="en-AU"/>
        </w:rPr>
        <w:t xml:space="preserve"> </w:t>
      </w:r>
    </w:p>
    <w:p w14:paraId="0EE74F6E" w14:textId="446816A6" w:rsidR="00431F7C" w:rsidRPr="00E30936" w:rsidRDefault="00431F7C" w:rsidP="00431F7C">
      <w:pPr>
        <w:rPr>
          <w:b/>
          <w:bCs/>
        </w:rPr>
      </w:pPr>
      <w:r w:rsidRPr="00E30936">
        <w:rPr>
          <w:b/>
          <w:bCs/>
        </w:rPr>
        <w:t>Proposed policy</w:t>
      </w:r>
    </w:p>
    <w:p w14:paraId="5ADED88B" w14:textId="3167C7E8" w:rsidR="00431F7C" w:rsidRDefault="00431F7C" w:rsidP="00431F7C">
      <w:r>
        <w:t>Visual meteorological conditions (VMC)</w:t>
      </w:r>
      <w:r w:rsidR="000C4755">
        <w:t xml:space="preserve"> (Chapter 2</w:t>
      </w:r>
      <w:r w:rsidR="00A94E17">
        <w:t>, Division 2.2</w:t>
      </w:r>
      <w:r w:rsidR="000C4755">
        <w:t>)</w:t>
      </w:r>
    </w:p>
    <w:p w14:paraId="2C38F9D5" w14:textId="77777777" w:rsidR="005E192E" w:rsidRDefault="005E192E" w:rsidP="00431F7C"/>
    <w:p w14:paraId="3226456E" w14:textId="38DFD742" w:rsidR="00431F7C" w:rsidRPr="000611A7" w:rsidRDefault="00431F7C" w:rsidP="00431F7C">
      <w:r w:rsidRPr="00E30936">
        <w:t>There are no proposed changes to the VMC requirements</w:t>
      </w:r>
      <w:r>
        <w:t>. The fact bank below contains Table 2.02 (3) in Part 131 MOS, which sets out the VMC criteria for airspace classes A</w:t>
      </w:r>
      <w:r w:rsidRPr="00E30936">
        <w:t>,</w:t>
      </w:r>
      <w:r w:rsidRPr="006F7030">
        <w:t xml:space="preserve"> </w:t>
      </w:r>
      <w:r w:rsidRPr="000611A7">
        <w:t>B, C, D, E and G.</w:t>
      </w:r>
    </w:p>
    <w:p w14:paraId="01426D3F" w14:textId="784B91F2" w:rsidR="00431F7C" w:rsidRPr="009F2668" w:rsidRDefault="00431F7C" w:rsidP="009F2668">
      <w:pPr>
        <w:pStyle w:val="BodyText"/>
        <w:ind w:right="482"/>
        <w:rPr>
          <w:sz w:val="16"/>
          <w:szCs w:val="16"/>
        </w:rPr>
      </w:pPr>
    </w:p>
    <w:p w14:paraId="12CC9CC1" w14:textId="55F8D42A" w:rsidR="00431F7C" w:rsidRDefault="00431F7C" w:rsidP="009F2668">
      <w:pPr>
        <w:spacing w:after="120"/>
        <w:ind w:right="437"/>
        <w:rPr>
          <w:color w:val="365F91" w:themeColor="accent1" w:themeShade="BF"/>
          <w:sz w:val="20"/>
          <w:szCs w:val="20"/>
        </w:rPr>
      </w:pPr>
      <w:r w:rsidRPr="009F2668">
        <w:rPr>
          <w:b/>
          <w:color w:val="365F91" w:themeColor="accent1" w:themeShade="BF"/>
          <w:sz w:val="24"/>
          <w:szCs w:val="24"/>
        </w:rPr>
        <w:t xml:space="preserve">FACT BANK - </w:t>
      </w:r>
      <w:r w:rsidRPr="00EC793A">
        <w:rPr>
          <w:bCs/>
          <w:color w:val="365F91" w:themeColor="accent1" w:themeShade="BF"/>
        </w:rPr>
        <w:t xml:space="preserve">Table 2.02 (3) - </w:t>
      </w:r>
      <w:r w:rsidRPr="00EC793A">
        <w:rPr>
          <w:color w:val="365F91" w:themeColor="accent1" w:themeShade="BF"/>
          <w:sz w:val="20"/>
          <w:szCs w:val="20"/>
        </w:rPr>
        <w:t>VMC criteria</w:t>
      </w:r>
    </w:p>
    <w:tbl>
      <w:tblPr>
        <w:tblStyle w:val="TableGrid"/>
        <w:tblW w:w="0" w:type="auto"/>
        <w:tblInd w:w="-5" w:type="dxa"/>
        <w:tblLook w:val="04A0" w:firstRow="1" w:lastRow="0" w:firstColumn="1" w:lastColumn="0" w:noHBand="0" w:noVBand="1"/>
      </w:tblPr>
      <w:tblGrid>
        <w:gridCol w:w="9637"/>
      </w:tblGrid>
      <w:tr w:rsidR="00431F7C" w:rsidRPr="002A6AF7" w14:paraId="54EF1876" w14:textId="77777777" w:rsidTr="009F2668">
        <w:trPr>
          <w:trHeight w:val="9214"/>
        </w:trPr>
        <w:tc>
          <w:tcPr>
            <w:tcW w:w="9637" w:type="dxa"/>
          </w:tcPr>
          <w:p w14:paraId="2DFCE62A" w14:textId="2903D6E2" w:rsidR="00660441" w:rsidRDefault="00660441" w:rsidP="00EC793A">
            <w:pPr>
              <w:spacing w:before="120"/>
              <w:rPr>
                <w:sz w:val="20"/>
                <w:szCs w:val="20"/>
              </w:rPr>
            </w:pPr>
            <w:r w:rsidRPr="0026220F">
              <w:rPr>
                <w:sz w:val="20"/>
                <w:szCs w:val="20"/>
              </w:rPr>
              <w:t>For Table 2.02 (3), for a class of airspace mentioned in column 1 of an item, at a height mentioned in column 2 of the same item, the VMC criteria are those mentioned in columns 3, 4 and 5 of the same item.</w:t>
            </w:r>
          </w:p>
          <w:p w14:paraId="68425CCD" w14:textId="19DC144B" w:rsidR="001545F9" w:rsidRPr="00E30936" w:rsidRDefault="00660441" w:rsidP="00C754E6">
            <w:pPr>
              <w:spacing w:before="86" w:line="242" w:lineRule="auto"/>
              <w:ind w:right="439"/>
              <w:rPr>
                <w:color w:val="0070C0"/>
                <w:sz w:val="16"/>
                <w:szCs w:val="16"/>
              </w:rPr>
            </w:pPr>
            <w:r>
              <w:rPr>
                <w:noProof/>
              </w:rPr>
              <w:drawing>
                <wp:inline distT="0" distB="0" distL="0" distR="0" wp14:anchorId="276352A4" wp14:editId="6F8B636B">
                  <wp:extent cx="3991555" cy="6131142"/>
                  <wp:effectExtent l="0" t="0" r="9525" b="3175"/>
                  <wp:docPr id="4" name="Picture 4" descr="Graphic contents - Table 2.02 (3) specifies the VMC criteria for airspace cla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 contents - Table 2.02 (3) specifies the VMC criteria for airspace classes. "/>
                          <pic:cNvPicPr/>
                        </pic:nvPicPr>
                        <pic:blipFill>
                          <a:blip r:embed="rId16"/>
                          <a:stretch>
                            <a:fillRect/>
                          </a:stretch>
                        </pic:blipFill>
                        <pic:spPr>
                          <a:xfrm>
                            <a:off x="0" y="0"/>
                            <a:ext cx="4005269" cy="6152207"/>
                          </a:xfrm>
                          <a:prstGeom prst="rect">
                            <a:avLst/>
                          </a:prstGeom>
                        </pic:spPr>
                      </pic:pic>
                    </a:graphicData>
                  </a:graphic>
                </wp:inline>
              </w:drawing>
            </w:r>
          </w:p>
        </w:tc>
      </w:tr>
    </w:tbl>
    <w:p w14:paraId="10800A15" w14:textId="5DF8126A" w:rsidR="00431F7C" w:rsidRPr="002A6AF7" w:rsidRDefault="00431F7C" w:rsidP="00431F7C">
      <w:pPr>
        <w:pStyle w:val="BodyText"/>
        <w:spacing w:before="140"/>
        <w:ind w:left="178"/>
        <w:rPr>
          <w:sz w:val="22"/>
          <w:szCs w:val="22"/>
        </w:rPr>
      </w:pPr>
      <w:r>
        <w:rPr>
          <w:sz w:val="22"/>
          <w:szCs w:val="22"/>
        </w:rPr>
        <w:t>C</w:t>
      </w:r>
      <w:r w:rsidRPr="002A6AF7">
        <w:rPr>
          <w:sz w:val="22"/>
          <w:szCs w:val="22"/>
        </w:rPr>
        <w:t xml:space="preserve">omments </w:t>
      </w:r>
      <w:r w:rsidR="006F5AE8">
        <w:rPr>
          <w:sz w:val="22"/>
          <w:szCs w:val="22"/>
        </w:rPr>
        <w:t>on P</w:t>
      </w:r>
      <w:r w:rsidRPr="002A6AF7">
        <w:rPr>
          <w:sz w:val="22"/>
          <w:szCs w:val="22"/>
        </w:rPr>
        <w:t>olicy</w:t>
      </w:r>
      <w:r w:rsidR="006F5AE8">
        <w:rPr>
          <w:sz w:val="22"/>
          <w:szCs w:val="22"/>
        </w:rPr>
        <w:t xml:space="preserve"> topic 4 - </w:t>
      </w:r>
      <w:r w:rsidR="001E7BF5">
        <w:rPr>
          <w:sz w:val="22"/>
          <w:szCs w:val="22"/>
        </w:rPr>
        <w:t>V</w:t>
      </w:r>
      <w:r w:rsidR="006F5AE8">
        <w:rPr>
          <w:sz w:val="22"/>
          <w:szCs w:val="22"/>
        </w:rPr>
        <w:t>MC and VFR</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431F7C" w:rsidRPr="002A6AF7" w14:paraId="573D745E" w14:textId="77777777" w:rsidTr="00074BF9">
        <w:tc>
          <w:tcPr>
            <w:tcW w:w="9946" w:type="dxa"/>
            <w:shd w:val="clear" w:color="auto" w:fill="F2F2F2" w:themeFill="background1" w:themeFillShade="F2"/>
          </w:tcPr>
          <w:p w14:paraId="1B0F7989" w14:textId="77777777" w:rsidR="00431F7C" w:rsidRPr="002A6AF7" w:rsidRDefault="00431F7C" w:rsidP="00074BF9">
            <w:pPr>
              <w:pStyle w:val="BodyText"/>
            </w:pPr>
          </w:p>
          <w:p w14:paraId="3BB62F32" w14:textId="77777777" w:rsidR="00431F7C" w:rsidRPr="002A6AF7" w:rsidRDefault="00431F7C" w:rsidP="00074BF9">
            <w:pPr>
              <w:pStyle w:val="BodyText"/>
            </w:pPr>
          </w:p>
        </w:tc>
      </w:tr>
    </w:tbl>
    <w:p w14:paraId="227B575F" w14:textId="77777777" w:rsidR="00660441" w:rsidRDefault="00660441" w:rsidP="002955EC">
      <w:pPr>
        <w:rPr>
          <w:lang w:val="en" w:eastAsia="en-AU"/>
        </w:rPr>
      </w:pPr>
    </w:p>
    <w:p w14:paraId="5DE9C25E" w14:textId="14C1A7A7" w:rsidR="00074BF9" w:rsidRDefault="00074BF9" w:rsidP="0026220F">
      <w:pPr>
        <w:pStyle w:val="Heading2"/>
        <w:spacing w:before="120" w:after="120"/>
        <w:ind w:left="118"/>
        <w:rPr>
          <w:lang w:val="en" w:eastAsia="en-AU"/>
        </w:rPr>
      </w:pPr>
      <w:r w:rsidRPr="47B79D27">
        <w:rPr>
          <w:lang w:val="en" w:eastAsia="en-AU"/>
        </w:rPr>
        <w:t>Policy topic</w:t>
      </w:r>
      <w:r w:rsidR="00053E35">
        <w:rPr>
          <w:lang w:val="en" w:eastAsia="en-AU"/>
        </w:rPr>
        <w:t xml:space="preserve"> 5</w:t>
      </w:r>
      <w:r>
        <w:rPr>
          <w:lang w:val="en" w:eastAsia="en-AU"/>
        </w:rPr>
        <w:t xml:space="preserve"> </w:t>
      </w:r>
      <w:r w:rsidR="00E2669C">
        <w:rPr>
          <w:lang w:val="en" w:eastAsia="en-AU"/>
        </w:rPr>
        <w:t>–</w:t>
      </w:r>
      <w:r w:rsidRPr="47B79D27">
        <w:rPr>
          <w:lang w:val="en" w:eastAsia="en-AU"/>
        </w:rPr>
        <w:t xml:space="preserve"> Visual</w:t>
      </w:r>
      <w:r w:rsidR="00E2669C">
        <w:rPr>
          <w:lang w:val="en" w:eastAsia="en-AU"/>
        </w:rPr>
        <w:t xml:space="preserve"> </w:t>
      </w:r>
      <w:r w:rsidRPr="47B79D27">
        <w:rPr>
          <w:lang w:val="en" w:eastAsia="en-AU"/>
        </w:rPr>
        <w:t xml:space="preserve">Flight </w:t>
      </w:r>
      <w:r w:rsidR="008B50E6">
        <w:rPr>
          <w:lang w:val="en" w:eastAsia="en-AU"/>
        </w:rPr>
        <w:t>R</w:t>
      </w:r>
      <w:r w:rsidRPr="47B79D27">
        <w:rPr>
          <w:lang w:val="en" w:eastAsia="en-AU"/>
        </w:rPr>
        <w:t>ules</w:t>
      </w:r>
      <w:r>
        <w:rPr>
          <w:lang w:val="en" w:eastAsia="en-AU"/>
        </w:rPr>
        <w:t xml:space="preserve"> (Chapter 19)</w:t>
      </w:r>
    </w:p>
    <w:p w14:paraId="3B4B9066" w14:textId="60FD69F9" w:rsidR="00053E35" w:rsidRPr="009F2668" w:rsidRDefault="00053E35" w:rsidP="00074BF9">
      <w:pPr>
        <w:ind w:left="118"/>
        <w:rPr>
          <w:b/>
          <w:bCs/>
          <w:lang w:val="en" w:eastAsia="en-AU"/>
        </w:rPr>
      </w:pPr>
      <w:r w:rsidRPr="009F2668">
        <w:rPr>
          <w:b/>
          <w:bCs/>
          <w:lang w:val="en" w:eastAsia="en-AU"/>
        </w:rPr>
        <w:t>Proposed policy</w:t>
      </w:r>
    </w:p>
    <w:p w14:paraId="00287F60" w14:textId="77777777" w:rsidR="00053E35" w:rsidRPr="004B66A0" w:rsidRDefault="00053E35" w:rsidP="00074BF9">
      <w:pPr>
        <w:ind w:left="118"/>
        <w:rPr>
          <w:lang w:val="en" w:eastAsia="en-AU"/>
        </w:rPr>
      </w:pPr>
      <w:r w:rsidRPr="004B66A0">
        <w:rPr>
          <w:lang w:val="en" w:eastAsia="en-AU"/>
        </w:rPr>
        <w:t xml:space="preserve">CASA proposes a requirement for </w:t>
      </w:r>
      <w:r w:rsidR="00074BF9" w:rsidRPr="004B66A0">
        <w:rPr>
          <w:lang w:val="en" w:eastAsia="en-AU"/>
        </w:rPr>
        <w:t xml:space="preserve">VFR to comply with the VMC criteria or special VFR for the airspace in which the flight is to be conducted. </w:t>
      </w:r>
    </w:p>
    <w:p w14:paraId="404DFD29" w14:textId="77777777" w:rsidR="00053E35" w:rsidRPr="004B66A0" w:rsidRDefault="00053E35" w:rsidP="00074BF9">
      <w:pPr>
        <w:ind w:left="118"/>
        <w:rPr>
          <w:lang w:val="en" w:eastAsia="en-AU"/>
        </w:rPr>
      </w:pPr>
    </w:p>
    <w:p w14:paraId="6BD28017" w14:textId="43CCCBAB" w:rsidR="00074BF9" w:rsidRDefault="00074BF9" w:rsidP="00074BF9">
      <w:pPr>
        <w:ind w:left="118"/>
        <w:rPr>
          <w:lang w:val="en" w:eastAsia="en-AU"/>
        </w:rPr>
      </w:pPr>
      <w:r w:rsidRPr="004B66A0">
        <w:rPr>
          <w:lang w:val="en" w:eastAsia="en-AU"/>
        </w:rPr>
        <w:t xml:space="preserve">The </w:t>
      </w:r>
      <w:r w:rsidR="00053E35" w:rsidRPr="004B66A0">
        <w:rPr>
          <w:lang w:val="en" w:eastAsia="en-AU"/>
        </w:rPr>
        <w:t xml:space="preserve">proposed requirements for </w:t>
      </w:r>
      <w:r w:rsidRPr="004B66A0">
        <w:rPr>
          <w:lang w:val="en" w:eastAsia="en-AU"/>
        </w:rPr>
        <w:t xml:space="preserve">VFR for flight at night </w:t>
      </w:r>
      <w:r w:rsidR="00053E35" w:rsidRPr="004B66A0">
        <w:rPr>
          <w:lang w:val="en" w:eastAsia="en-AU"/>
        </w:rPr>
        <w:t>are also detailed in Chapter 19</w:t>
      </w:r>
      <w:r w:rsidRPr="004B66A0">
        <w:rPr>
          <w:lang w:val="en" w:eastAsia="en-AU"/>
        </w:rPr>
        <w:t>.</w:t>
      </w:r>
    </w:p>
    <w:p w14:paraId="41498A67" w14:textId="77777777" w:rsidR="00A9409D" w:rsidRDefault="00A9409D" w:rsidP="00A9409D">
      <w:pPr>
        <w:pStyle w:val="BodyText"/>
        <w:spacing w:line="333" w:lineRule="auto"/>
        <w:ind w:right="480"/>
        <w:rPr>
          <w:sz w:val="22"/>
          <w:szCs w:val="22"/>
          <w:highlight w:val="yellow"/>
        </w:rPr>
      </w:pPr>
    </w:p>
    <w:p w14:paraId="6E309356" w14:textId="7A1EBCE3" w:rsidR="00074BF9" w:rsidRPr="002A6AF7" w:rsidRDefault="00053E35" w:rsidP="00C754E6">
      <w:pPr>
        <w:pStyle w:val="BodyText"/>
        <w:spacing w:before="140"/>
        <w:ind w:left="118"/>
        <w:rPr>
          <w:sz w:val="22"/>
          <w:szCs w:val="22"/>
        </w:rPr>
      </w:pPr>
      <w:r>
        <w:rPr>
          <w:sz w:val="22"/>
          <w:szCs w:val="22"/>
        </w:rPr>
        <w:t>C</w:t>
      </w:r>
      <w:r w:rsidR="00074BF9" w:rsidRPr="002A6AF7">
        <w:rPr>
          <w:sz w:val="22"/>
          <w:szCs w:val="22"/>
        </w:rPr>
        <w:t xml:space="preserve">omments </w:t>
      </w:r>
      <w:r>
        <w:rPr>
          <w:sz w:val="22"/>
          <w:szCs w:val="22"/>
        </w:rPr>
        <w:t xml:space="preserve">on Policy </w:t>
      </w:r>
      <w:r w:rsidR="001E7BF5">
        <w:rPr>
          <w:sz w:val="22"/>
          <w:szCs w:val="22"/>
        </w:rPr>
        <w:t>t</w:t>
      </w:r>
      <w:r>
        <w:rPr>
          <w:sz w:val="22"/>
          <w:szCs w:val="22"/>
        </w:rPr>
        <w:t>opic 5</w:t>
      </w:r>
      <w:r w:rsidR="00660441">
        <w:rPr>
          <w:sz w:val="22"/>
          <w:szCs w:val="22"/>
        </w:rPr>
        <w:t xml:space="preserve"> (</w:t>
      </w:r>
      <w:r w:rsidR="001E7BF5">
        <w:rPr>
          <w:sz w:val="22"/>
          <w:szCs w:val="22"/>
        </w:rPr>
        <w:t>Chapter 19</w:t>
      </w:r>
      <w:r w:rsidR="00660441">
        <w:rPr>
          <w:sz w:val="22"/>
          <w:szCs w:val="22"/>
        </w:rPr>
        <w:t>)</w:t>
      </w:r>
    </w:p>
    <w:tbl>
      <w:tblPr>
        <w:tblStyle w:val="TableGrid"/>
        <w:tblW w:w="0" w:type="auto"/>
        <w:tblInd w:w="137" w:type="dxa"/>
        <w:shd w:val="clear" w:color="auto" w:fill="F2F2F2" w:themeFill="background1" w:themeFillShade="F2"/>
        <w:tblLook w:val="04A0" w:firstRow="1" w:lastRow="0" w:firstColumn="1" w:lastColumn="0" w:noHBand="0" w:noVBand="1"/>
      </w:tblPr>
      <w:tblGrid>
        <w:gridCol w:w="9495"/>
      </w:tblGrid>
      <w:tr w:rsidR="00074BF9" w:rsidRPr="002A6AF7" w14:paraId="6D1749D4" w14:textId="77777777" w:rsidTr="00C754E6">
        <w:tc>
          <w:tcPr>
            <w:tcW w:w="9495" w:type="dxa"/>
            <w:shd w:val="clear" w:color="auto" w:fill="F2F2F2" w:themeFill="background1" w:themeFillShade="F2"/>
          </w:tcPr>
          <w:p w14:paraId="5891413A" w14:textId="77777777" w:rsidR="00074BF9" w:rsidRPr="002A6AF7" w:rsidRDefault="00074BF9" w:rsidP="00074BF9">
            <w:pPr>
              <w:pStyle w:val="BodyText"/>
            </w:pPr>
          </w:p>
          <w:p w14:paraId="578038FE" w14:textId="77777777" w:rsidR="00074BF9" w:rsidRPr="002A6AF7" w:rsidRDefault="00074BF9" w:rsidP="00074BF9">
            <w:pPr>
              <w:pStyle w:val="BodyText"/>
            </w:pPr>
          </w:p>
        </w:tc>
      </w:tr>
    </w:tbl>
    <w:p w14:paraId="53FE4D56" w14:textId="77777777" w:rsidR="00074BF9" w:rsidRPr="002A6AF7" w:rsidRDefault="00074BF9" w:rsidP="002955EC"/>
    <w:p w14:paraId="10409101" w14:textId="4CB432AC" w:rsidR="00ED2D78" w:rsidRPr="002A6AF7" w:rsidRDefault="00ED2D78" w:rsidP="00EC793A">
      <w:pPr>
        <w:pStyle w:val="Heading2"/>
        <w:spacing w:before="120" w:after="120"/>
        <w:ind w:left="118"/>
        <w:rPr>
          <w:lang w:val="en" w:eastAsia="en-AU"/>
        </w:rPr>
      </w:pPr>
      <w:r w:rsidRPr="002A6AF7">
        <w:rPr>
          <w:lang w:val="en" w:eastAsia="en-AU"/>
        </w:rPr>
        <w:t xml:space="preserve">Policy topic </w:t>
      </w:r>
      <w:r w:rsidR="00053E35">
        <w:rPr>
          <w:lang w:val="en" w:eastAsia="en-AU"/>
        </w:rPr>
        <w:t xml:space="preserve">6 </w:t>
      </w:r>
      <w:r w:rsidR="00E2669C">
        <w:rPr>
          <w:lang w:val="en" w:eastAsia="en-AU"/>
        </w:rPr>
        <w:t>–</w:t>
      </w:r>
      <w:r w:rsidRPr="002A6AF7">
        <w:rPr>
          <w:lang w:val="en" w:eastAsia="en-AU"/>
        </w:rPr>
        <w:t xml:space="preserve"> </w:t>
      </w:r>
      <w:r w:rsidR="00732C0A">
        <w:rPr>
          <w:lang w:val="en" w:eastAsia="en-AU"/>
        </w:rPr>
        <w:t>Standard</w:t>
      </w:r>
      <w:r w:rsidR="00E2669C">
        <w:rPr>
          <w:lang w:val="en" w:eastAsia="en-AU"/>
        </w:rPr>
        <w:t xml:space="preserve"> </w:t>
      </w:r>
      <w:r w:rsidR="00732C0A">
        <w:rPr>
          <w:lang w:val="en" w:eastAsia="en-AU"/>
        </w:rPr>
        <w:t>visual signals</w:t>
      </w:r>
      <w:r w:rsidR="000C4755">
        <w:rPr>
          <w:lang w:val="en" w:eastAsia="en-AU"/>
        </w:rPr>
        <w:t xml:space="preserve"> (Chapter 15)</w:t>
      </w:r>
    </w:p>
    <w:p w14:paraId="289A7813" w14:textId="34CAFCD6" w:rsidR="00660441" w:rsidRPr="001D7349" w:rsidRDefault="00660441" w:rsidP="001D7349">
      <w:pPr>
        <w:ind w:left="118"/>
        <w:rPr>
          <w:b/>
          <w:bCs/>
        </w:rPr>
      </w:pPr>
      <w:r w:rsidRPr="001D7349">
        <w:rPr>
          <w:b/>
          <w:bCs/>
        </w:rPr>
        <w:t>Proposed policy</w:t>
      </w:r>
    </w:p>
    <w:p w14:paraId="262FCEFB" w14:textId="1140CBF5" w:rsidR="003806C9" w:rsidRDefault="000E5BA0" w:rsidP="00EC793A">
      <w:pPr>
        <w:pStyle w:val="BodyText"/>
        <w:spacing w:before="92" w:line="333" w:lineRule="auto"/>
        <w:ind w:left="118" w:right="129"/>
        <w:rPr>
          <w:sz w:val="22"/>
          <w:szCs w:val="22"/>
        </w:rPr>
      </w:pPr>
      <w:r>
        <w:rPr>
          <w:sz w:val="22"/>
          <w:szCs w:val="22"/>
        </w:rPr>
        <w:t xml:space="preserve">The pilot of a Part 131 aircraft </w:t>
      </w:r>
      <w:r w:rsidR="007B1B1B">
        <w:rPr>
          <w:sz w:val="22"/>
          <w:szCs w:val="22"/>
        </w:rPr>
        <w:t xml:space="preserve">will </w:t>
      </w:r>
      <w:r w:rsidR="000D5F49">
        <w:rPr>
          <w:sz w:val="22"/>
          <w:szCs w:val="22"/>
        </w:rPr>
        <w:t>rarely</w:t>
      </w:r>
      <w:r w:rsidR="007B1B1B">
        <w:rPr>
          <w:sz w:val="22"/>
          <w:szCs w:val="22"/>
        </w:rPr>
        <w:t xml:space="preserve"> </w:t>
      </w:r>
      <w:r w:rsidR="00067E13">
        <w:rPr>
          <w:sz w:val="22"/>
          <w:szCs w:val="22"/>
        </w:rPr>
        <w:t>be affected by</w:t>
      </w:r>
      <w:r w:rsidR="007B1B1B">
        <w:rPr>
          <w:sz w:val="22"/>
          <w:szCs w:val="22"/>
        </w:rPr>
        <w:t xml:space="preserve"> s</w:t>
      </w:r>
      <w:r w:rsidR="00627595">
        <w:rPr>
          <w:sz w:val="22"/>
          <w:szCs w:val="22"/>
        </w:rPr>
        <w:t>tandard visual signals</w:t>
      </w:r>
      <w:r w:rsidR="000D5F49">
        <w:rPr>
          <w:sz w:val="22"/>
          <w:szCs w:val="22"/>
        </w:rPr>
        <w:t>. However</w:t>
      </w:r>
      <w:r w:rsidR="002231AC">
        <w:rPr>
          <w:sz w:val="22"/>
          <w:szCs w:val="22"/>
        </w:rPr>
        <w:t>,</w:t>
      </w:r>
      <w:r w:rsidR="000D5F49">
        <w:rPr>
          <w:sz w:val="22"/>
          <w:szCs w:val="22"/>
        </w:rPr>
        <w:t xml:space="preserve"> these signals </w:t>
      </w:r>
      <w:r w:rsidR="00041C0D">
        <w:rPr>
          <w:sz w:val="22"/>
          <w:szCs w:val="22"/>
        </w:rPr>
        <w:t xml:space="preserve">do </w:t>
      </w:r>
      <w:r w:rsidR="001715CD">
        <w:rPr>
          <w:sz w:val="22"/>
          <w:szCs w:val="22"/>
        </w:rPr>
        <w:t xml:space="preserve">apply to Part 131 aircraft and </w:t>
      </w:r>
      <w:r w:rsidR="0081232E">
        <w:rPr>
          <w:sz w:val="22"/>
          <w:szCs w:val="22"/>
        </w:rPr>
        <w:t>Division</w:t>
      </w:r>
      <w:r w:rsidR="00F1701B">
        <w:rPr>
          <w:sz w:val="22"/>
          <w:szCs w:val="22"/>
        </w:rPr>
        <w:t xml:space="preserve"> </w:t>
      </w:r>
      <w:r w:rsidR="0081232E">
        <w:rPr>
          <w:sz w:val="22"/>
          <w:szCs w:val="22"/>
        </w:rPr>
        <w:t xml:space="preserve">2.3 </w:t>
      </w:r>
      <w:r w:rsidR="00E6243A">
        <w:rPr>
          <w:sz w:val="22"/>
          <w:szCs w:val="22"/>
        </w:rPr>
        <w:t xml:space="preserve">of Chapter 2 of the Part 91 MOS </w:t>
      </w:r>
      <w:r w:rsidR="006C2F3A">
        <w:rPr>
          <w:sz w:val="22"/>
          <w:szCs w:val="22"/>
        </w:rPr>
        <w:t>prescribes</w:t>
      </w:r>
      <w:r w:rsidR="003806C9">
        <w:rPr>
          <w:sz w:val="22"/>
          <w:szCs w:val="22"/>
        </w:rPr>
        <w:t>:</w:t>
      </w:r>
    </w:p>
    <w:p w14:paraId="35C0EC12" w14:textId="18A49173" w:rsidR="003806C9" w:rsidRDefault="00E10CF3" w:rsidP="00EC793A">
      <w:pPr>
        <w:pStyle w:val="ListBullet"/>
        <w:ind w:left="821"/>
      </w:pPr>
      <w:r>
        <w:t>l</w:t>
      </w:r>
      <w:r w:rsidR="003806C9">
        <w:t>ight, hand and ground signals</w:t>
      </w:r>
    </w:p>
    <w:p w14:paraId="4E5DFC0D" w14:textId="7C6CADEF" w:rsidR="00ED2D78" w:rsidRDefault="00E10CF3" w:rsidP="00EC793A">
      <w:pPr>
        <w:pStyle w:val="ListBullet"/>
        <w:ind w:left="821"/>
      </w:pPr>
      <w:r>
        <w:t>t</w:t>
      </w:r>
      <w:r w:rsidR="003520EC">
        <w:t>he requirements and circumstances for their display</w:t>
      </w:r>
      <w:r>
        <w:t>.</w:t>
      </w:r>
      <w:r w:rsidR="00627595">
        <w:t xml:space="preserve"> </w:t>
      </w:r>
    </w:p>
    <w:p w14:paraId="0C700068" w14:textId="7A3D7359" w:rsidR="005E192E" w:rsidRPr="00EC793A" w:rsidRDefault="00B179AC" w:rsidP="00EC793A">
      <w:pPr>
        <w:spacing w:before="120" w:after="120"/>
        <w:ind w:left="118"/>
      </w:pPr>
      <w:r>
        <w:t>To avoid repetition</w:t>
      </w:r>
      <w:r w:rsidR="00392257">
        <w:t>,</w:t>
      </w:r>
      <w:r w:rsidR="003F462D">
        <w:t xml:space="preserve"> pilots and operators will be directed to the Part 91 MOS</w:t>
      </w:r>
      <w:r w:rsidR="00A05452">
        <w:t xml:space="preserve"> </w:t>
      </w:r>
      <w:r w:rsidR="003C2D3B">
        <w:t>for the details</w:t>
      </w:r>
      <w:r w:rsidR="003F462D">
        <w:t>.</w:t>
      </w:r>
      <w:r w:rsidR="005E192E">
        <w:t xml:space="preserve"> </w:t>
      </w:r>
      <w:r w:rsidR="005E192E" w:rsidRPr="00EC793A">
        <w:t>Chapter 2</w:t>
      </w:r>
      <w:r w:rsidR="005E192E">
        <w:t>, Division 2.3</w:t>
      </w:r>
      <w:r w:rsidR="005E192E" w:rsidRPr="00EC793A">
        <w:t xml:space="preserve"> of the Part 91 MOS</w:t>
      </w:r>
      <w:r w:rsidR="005E192E">
        <w:t>,</w:t>
      </w:r>
      <w:r w:rsidR="005E192E" w:rsidRPr="00EC793A">
        <w:t xml:space="preserve"> defines and sets out the light signals to aircraft on an aerodrome or in flight, and the ground signals for aircraft at aerodromes.</w:t>
      </w:r>
    </w:p>
    <w:p w14:paraId="51DEAA17" w14:textId="77777777" w:rsidR="00C754E6" w:rsidRDefault="00C754E6" w:rsidP="009F2668">
      <w:pPr>
        <w:pStyle w:val="BodyText"/>
        <w:spacing w:before="140"/>
        <w:rPr>
          <w:sz w:val="22"/>
          <w:szCs w:val="22"/>
        </w:rPr>
      </w:pPr>
      <w:bookmarkStart w:id="19" w:name="_Hlk63764233"/>
    </w:p>
    <w:p w14:paraId="19A793FA" w14:textId="7D4B6E98" w:rsidR="00ED2D78" w:rsidRPr="002A6AF7" w:rsidRDefault="000C4755" w:rsidP="009F2668">
      <w:pPr>
        <w:pStyle w:val="BodyText"/>
        <w:spacing w:before="140"/>
        <w:rPr>
          <w:sz w:val="22"/>
          <w:szCs w:val="22"/>
        </w:rPr>
      </w:pPr>
      <w:r>
        <w:rPr>
          <w:sz w:val="22"/>
          <w:szCs w:val="22"/>
        </w:rPr>
        <w:t>C</w:t>
      </w:r>
      <w:r w:rsidR="00ED2D78" w:rsidRPr="002A6AF7">
        <w:rPr>
          <w:sz w:val="22"/>
          <w:szCs w:val="22"/>
        </w:rPr>
        <w:t xml:space="preserve">omments on </w:t>
      </w:r>
      <w:r>
        <w:rPr>
          <w:sz w:val="22"/>
          <w:szCs w:val="22"/>
        </w:rPr>
        <w:t>P</w:t>
      </w:r>
      <w:r w:rsidR="00ED2D78" w:rsidRPr="002A6AF7">
        <w:rPr>
          <w:sz w:val="22"/>
          <w:szCs w:val="22"/>
        </w:rPr>
        <w:t>olicy</w:t>
      </w:r>
      <w:r>
        <w:rPr>
          <w:sz w:val="22"/>
          <w:szCs w:val="22"/>
        </w:rPr>
        <w:t xml:space="preserve"> topic </w:t>
      </w:r>
      <w:r w:rsidR="00053E35">
        <w:rPr>
          <w:sz w:val="22"/>
          <w:szCs w:val="22"/>
        </w:rPr>
        <w:t>6</w:t>
      </w:r>
      <w:r>
        <w:rPr>
          <w:sz w:val="22"/>
          <w:szCs w:val="22"/>
        </w:rPr>
        <w:t xml:space="preserve"> </w:t>
      </w:r>
      <w:r w:rsidR="00660441">
        <w:rPr>
          <w:sz w:val="22"/>
          <w:szCs w:val="22"/>
        </w:rPr>
        <w:t>(Chapter 15)</w:t>
      </w:r>
      <w:r w:rsidR="00ED2D78" w:rsidRPr="002A6AF7">
        <w:rPr>
          <w:sz w:val="22"/>
          <w:szCs w:val="22"/>
        </w:rPr>
        <w:t>.</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ED2D78" w:rsidRPr="002A6AF7" w14:paraId="1A82821C" w14:textId="77777777" w:rsidTr="00035C67">
        <w:tc>
          <w:tcPr>
            <w:tcW w:w="9946" w:type="dxa"/>
            <w:shd w:val="clear" w:color="auto" w:fill="F2F2F2" w:themeFill="background1" w:themeFillShade="F2"/>
          </w:tcPr>
          <w:p w14:paraId="4CE4ADB2" w14:textId="77777777" w:rsidR="00ED2D78" w:rsidRPr="002A6AF7" w:rsidRDefault="00ED2D78" w:rsidP="00035C67">
            <w:pPr>
              <w:pStyle w:val="BodyText"/>
              <w:spacing w:before="5"/>
            </w:pPr>
          </w:p>
          <w:p w14:paraId="7BE85143" w14:textId="77777777" w:rsidR="00ED2D78" w:rsidRPr="002A6AF7" w:rsidRDefault="00ED2D78" w:rsidP="00035C67">
            <w:pPr>
              <w:pStyle w:val="BodyText"/>
              <w:spacing w:before="5"/>
            </w:pPr>
          </w:p>
        </w:tc>
      </w:tr>
      <w:bookmarkEnd w:id="19"/>
    </w:tbl>
    <w:p w14:paraId="2CB7572B" w14:textId="77777777" w:rsidR="00571F4B" w:rsidRPr="002A6AF7" w:rsidRDefault="00571F4B">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30E97011" w14:textId="5B0EDB1C" w:rsidR="000C4755" w:rsidRPr="009F2668" w:rsidRDefault="003E57D0" w:rsidP="00BF0055">
      <w:pPr>
        <w:pStyle w:val="Heading1"/>
        <w:ind w:left="0"/>
        <w:rPr>
          <w:color w:val="365F91" w:themeColor="accent1" w:themeShade="BF"/>
          <w:lang w:val="en" w:eastAsia="en-AU"/>
        </w:rPr>
      </w:pPr>
      <w:r w:rsidRPr="009F2668">
        <w:rPr>
          <w:color w:val="365F91" w:themeColor="accent1" w:themeShade="BF"/>
          <w:lang w:val="en" w:eastAsia="en-AU"/>
        </w:rPr>
        <w:lastRenderedPageBreak/>
        <w:t xml:space="preserve">Page </w:t>
      </w:r>
      <w:r w:rsidR="00074BF9">
        <w:rPr>
          <w:color w:val="365F91" w:themeColor="accent1" w:themeShade="BF"/>
          <w:lang w:val="en" w:eastAsia="en-AU"/>
        </w:rPr>
        <w:t>6</w:t>
      </w:r>
      <w:r w:rsidRPr="009F2668">
        <w:rPr>
          <w:color w:val="365F91" w:themeColor="accent1" w:themeShade="BF"/>
          <w:lang w:val="en" w:eastAsia="en-AU"/>
        </w:rPr>
        <w:t xml:space="preserve">: </w:t>
      </w:r>
      <w:r w:rsidR="000C4755" w:rsidRPr="009F2668">
        <w:rPr>
          <w:color w:val="365F91" w:themeColor="accent1" w:themeShade="BF"/>
          <w:lang w:val="en" w:eastAsia="en-AU"/>
        </w:rPr>
        <w:t>Flight documents</w:t>
      </w:r>
      <w:r w:rsidR="00D2155E">
        <w:rPr>
          <w:color w:val="365F91" w:themeColor="accent1" w:themeShade="BF"/>
          <w:lang w:val="en" w:eastAsia="en-AU"/>
        </w:rPr>
        <w:t xml:space="preserve"> and </w:t>
      </w:r>
      <w:r w:rsidR="000C4755" w:rsidRPr="009F2668">
        <w:rPr>
          <w:color w:val="365F91" w:themeColor="accent1" w:themeShade="BF"/>
          <w:lang w:val="en" w:eastAsia="en-AU"/>
        </w:rPr>
        <w:t>reporting and recording</w:t>
      </w:r>
    </w:p>
    <w:p w14:paraId="39AA646A" w14:textId="77777777" w:rsidR="002955EC" w:rsidRDefault="002955EC" w:rsidP="002955EC">
      <w:pPr>
        <w:rPr>
          <w:lang w:val="en" w:eastAsia="en-AU"/>
        </w:rPr>
      </w:pPr>
    </w:p>
    <w:p w14:paraId="797E6B66" w14:textId="5B17C340" w:rsidR="005B0A65" w:rsidRPr="0026220F" w:rsidRDefault="003E57D0" w:rsidP="009F2668">
      <w:pPr>
        <w:pStyle w:val="Heading2"/>
        <w:spacing w:before="120" w:after="120"/>
        <w:ind w:left="0"/>
        <w:rPr>
          <w:lang w:val="en" w:eastAsia="en-AU"/>
        </w:rPr>
      </w:pPr>
      <w:r>
        <w:rPr>
          <w:lang w:val="en" w:eastAsia="en-AU"/>
        </w:rPr>
        <w:t xml:space="preserve">Policy topic </w:t>
      </w:r>
      <w:r w:rsidR="00D2155E">
        <w:rPr>
          <w:lang w:val="en" w:eastAsia="en-AU"/>
        </w:rPr>
        <w:t>7</w:t>
      </w:r>
      <w:r>
        <w:rPr>
          <w:lang w:val="en" w:eastAsia="en-AU"/>
        </w:rPr>
        <w:t xml:space="preserve"> – Flight related documents</w:t>
      </w:r>
      <w:r w:rsidR="00927179">
        <w:rPr>
          <w:lang w:val="en" w:eastAsia="en-AU"/>
        </w:rPr>
        <w:t xml:space="preserve"> (Chapter 5)</w:t>
      </w:r>
    </w:p>
    <w:p w14:paraId="4707CB66" w14:textId="2B9F4AB5" w:rsidR="00063022" w:rsidRDefault="00927179" w:rsidP="00BF0055">
      <w:pPr>
        <w:rPr>
          <w:lang w:val="en" w:eastAsia="en-AU"/>
        </w:rPr>
      </w:pPr>
      <w:r>
        <w:rPr>
          <w:b/>
          <w:bCs/>
          <w:lang w:val="en" w:eastAsia="en-AU"/>
        </w:rPr>
        <w:t xml:space="preserve">Chapter 5, section </w:t>
      </w:r>
      <w:r w:rsidR="00B73605" w:rsidRPr="00BF0055">
        <w:rPr>
          <w:b/>
          <w:bCs/>
          <w:lang w:val="en" w:eastAsia="en-AU"/>
        </w:rPr>
        <w:t>5.</w:t>
      </w:r>
      <w:r>
        <w:rPr>
          <w:b/>
          <w:bCs/>
          <w:lang w:val="en" w:eastAsia="en-AU"/>
        </w:rPr>
        <w:t>01</w:t>
      </w:r>
      <w:r w:rsidR="00B73605">
        <w:rPr>
          <w:lang w:val="en" w:eastAsia="en-AU"/>
        </w:rPr>
        <w:t xml:space="preserve"> - </w:t>
      </w:r>
      <w:r w:rsidR="00BD22E7">
        <w:rPr>
          <w:lang w:val="en" w:eastAsia="en-AU"/>
        </w:rPr>
        <w:t>Flights conducted wholly within Australia</w:t>
      </w:r>
    </w:p>
    <w:p w14:paraId="0B99F06E" w14:textId="52641B19" w:rsidR="00B73605" w:rsidRDefault="00B73605" w:rsidP="00000C7A">
      <w:pPr>
        <w:rPr>
          <w:lang w:val="en" w:eastAsia="en-AU"/>
        </w:rPr>
      </w:pPr>
    </w:p>
    <w:p w14:paraId="65707661" w14:textId="132A6818" w:rsidR="00BF0055" w:rsidRPr="00BF0055" w:rsidRDefault="00BF0055" w:rsidP="00000C7A">
      <w:pPr>
        <w:rPr>
          <w:b/>
          <w:bCs/>
          <w:lang w:val="en" w:eastAsia="en-AU"/>
        </w:rPr>
      </w:pPr>
      <w:r w:rsidRPr="00BF0055">
        <w:rPr>
          <w:b/>
          <w:bCs/>
          <w:lang w:val="en" w:eastAsia="en-AU"/>
        </w:rPr>
        <w:t>Proposed policy</w:t>
      </w:r>
    </w:p>
    <w:p w14:paraId="3DA8C41D" w14:textId="5F2D6E2A" w:rsidR="00000C7A" w:rsidRDefault="00927179" w:rsidP="00000C7A">
      <w:pPr>
        <w:rPr>
          <w:lang w:val="en" w:eastAsia="en-AU"/>
        </w:rPr>
      </w:pPr>
      <w:r w:rsidRPr="00BF0055">
        <w:rPr>
          <w:lang w:val="en" w:eastAsia="en-AU"/>
        </w:rPr>
        <w:t xml:space="preserve">There is no </w:t>
      </w:r>
      <w:r w:rsidR="00660441">
        <w:rPr>
          <w:lang w:val="en" w:eastAsia="en-AU"/>
        </w:rPr>
        <w:t xml:space="preserve">proposed </w:t>
      </w:r>
      <w:r w:rsidRPr="00BF0055">
        <w:rPr>
          <w:lang w:val="en" w:eastAsia="en-AU"/>
        </w:rPr>
        <w:t xml:space="preserve">change to </w:t>
      </w:r>
      <w:r w:rsidR="003764CD">
        <w:rPr>
          <w:lang w:val="en" w:eastAsia="en-AU"/>
        </w:rPr>
        <w:t xml:space="preserve">the </w:t>
      </w:r>
      <w:r>
        <w:rPr>
          <w:lang w:val="en" w:eastAsia="en-AU"/>
        </w:rPr>
        <w:t xml:space="preserve">requirement for </w:t>
      </w:r>
      <w:r w:rsidR="00BF0055">
        <w:rPr>
          <w:lang w:val="en" w:eastAsia="en-AU"/>
        </w:rPr>
        <w:t xml:space="preserve">particular </w:t>
      </w:r>
      <w:r>
        <w:rPr>
          <w:lang w:val="en" w:eastAsia="en-AU"/>
        </w:rPr>
        <w:t>documents</w:t>
      </w:r>
      <w:r w:rsidR="003764CD">
        <w:rPr>
          <w:lang w:val="en" w:eastAsia="en-AU"/>
        </w:rPr>
        <w:t xml:space="preserve"> </w:t>
      </w:r>
      <w:r>
        <w:rPr>
          <w:lang w:val="en" w:eastAsia="en-AU"/>
        </w:rPr>
        <w:t xml:space="preserve">to be carried </w:t>
      </w:r>
      <w:r w:rsidR="003764CD">
        <w:rPr>
          <w:lang w:val="en" w:eastAsia="en-AU"/>
        </w:rPr>
        <w:t>on a flight</w:t>
      </w:r>
      <w:r w:rsidR="00BF0055">
        <w:rPr>
          <w:lang w:val="en" w:eastAsia="en-AU"/>
        </w:rPr>
        <w:t xml:space="preserve">. However, there is now a proposed requirement </w:t>
      </w:r>
      <w:r w:rsidR="003764CD">
        <w:rPr>
          <w:lang w:val="en" w:eastAsia="en-AU"/>
        </w:rPr>
        <w:t xml:space="preserve">that </w:t>
      </w:r>
      <w:r w:rsidR="00C8587F">
        <w:rPr>
          <w:lang w:val="en" w:eastAsia="en-AU"/>
        </w:rPr>
        <w:t xml:space="preserve">the pilot in command of </w:t>
      </w:r>
      <w:r w:rsidR="00975D6B">
        <w:rPr>
          <w:lang w:val="en" w:eastAsia="en-AU"/>
        </w:rPr>
        <w:t xml:space="preserve">a flight conducted </w:t>
      </w:r>
      <w:r w:rsidR="00C00A2D">
        <w:rPr>
          <w:lang w:val="en" w:eastAsia="en-AU"/>
        </w:rPr>
        <w:t>under a Part 131 ASAO authorisation</w:t>
      </w:r>
      <w:r>
        <w:rPr>
          <w:lang w:val="en" w:eastAsia="en-AU"/>
        </w:rPr>
        <w:t>,</w:t>
      </w:r>
      <w:r w:rsidR="00C00A2D">
        <w:rPr>
          <w:lang w:val="en" w:eastAsia="en-AU"/>
        </w:rPr>
        <w:t xml:space="preserve"> </w:t>
      </w:r>
      <w:r w:rsidR="00B902B6">
        <w:rPr>
          <w:lang w:val="en" w:eastAsia="en-AU"/>
        </w:rPr>
        <w:t xml:space="preserve">must carry </w:t>
      </w:r>
      <w:r w:rsidR="00AE2953">
        <w:rPr>
          <w:lang w:val="en" w:eastAsia="en-AU"/>
        </w:rPr>
        <w:t>the Part 131 ASAO pilot authorisation for the flight</w:t>
      </w:r>
      <w:r w:rsidR="00395237">
        <w:rPr>
          <w:lang w:val="en" w:eastAsia="en-AU"/>
        </w:rPr>
        <w:t xml:space="preserve"> and all pilots must carry a photographic form of </w:t>
      </w:r>
      <w:r w:rsidR="003A036C">
        <w:rPr>
          <w:lang w:val="en" w:eastAsia="en-AU"/>
        </w:rPr>
        <w:t>identification</w:t>
      </w:r>
      <w:r w:rsidR="00B55D0C">
        <w:rPr>
          <w:lang w:val="en" w:eastAsia="en-AU"/>
        </w:rPr>
        <w:t>.</w:t>
      </w:r>
    </w:p>
    <w:p w14:paraId="714F42B9" w14:textId="08BF9717" w:rsidR="00EC4C10" w:rsidRDefault="00EC4C10" w:rsidP="00000C7A">
      <w:pPr>
        <w:rPr>
          <w:lang w:val="en" w:eastAsia="en-AU"/>
        </w:rPr>
      </w:pPr>
    </w:p>
    <w:p w14:paraId="391405C7" w14:textId="3165C5A8" w:rsidR="00EC4C10" w:rsidRDefault="005B5B71">
      <w:pPr>
        <w:rPr>
          <w:lang w:val="en" w:eastAsia="en-AU"/>
        </w:rPr>
      </w:pPr>
      <w:r>
        <w:rPr>
          <w:lang w:val="en" w:eastAsia="en-AU"/>
        </w:rPr>
        <w:t>For flights within Australia</w:t>
      </w:r>
      <w:r w:rsidR="00BF0055">
        <w:rPr>
          <w:lang w:val="en" w:eastAsia="en-AU"/>
        </w:rPr>
        <w:t>,</w:t>
      </w:r>
      <w:r>
        <w:rPr>
          <w:lang w:val="en" w:eastAsia="en-AU"/>
        </w:rPr>
        <w:t xml:space="preserve"> all the documents that are required to be carried </w:t>
      </w:r>
      <w:r w:rsidR="00AD0F5D">
        <w:rPr>
          <w:lang w:val="en" w:eastAsia="en-AU"/>
        </w:rPr>
        <w:t xml:space="preserve">including pilot authorisations, medical certificates, </w:t>
      </w:r>
      <w:r w:rsidR="00FC0853">
        <w:rPr>
          <w:lang w:val="en" w:eastAsia="en-AU"/>
        </w:rPr>
        <w:t>aircraft flight manual (</w:t>
      </w:r>
      <w:r w:rsidR="00DC0D4E">
        <w:rPr>
          <w:lang w:val="en" w:eastAsia="en-AU"/>
        </w:rPr>
        <w:t>AFM</w:t>
      </w:r>
      <w:r w:rsidR="00FC0853">
        <w:rPr>
          <w:lang w:val="en" w:eastAsia="en-AU"/>
        </w:rPr>
        <w:t>)</w:t>
      </w:r>
      <w:r w:rsidR="00DC0D4E">
        <w:rPr>
          <w:lang w:val="en" w:eastAsia="en-AU"/>
        </w:rPr>
        <w:t xml:space="preserve">, </w:t>
      </w:r>
      <w:r w:rsidR="00340CBD">
        <w:rPr>
          <w:lang w:val="en" w:eastAsia="en-AU"/>
        </w:rPr>
        <w:t xml:space="preserve">maps and charts may be carried as electronic copies. </w:t>
      </w:r>
    </w:p>
    <w:p w14:paraId="6C40E499" w14:textId="108EC1A3" w:rsidR="00FB0C78" w:rsidRDefault="00FB0C78">
      <w:pPr>
        <w:rPr>
          <w:lang w:val="en" w:eastAsia="en-AU"/>
        </w:rPr>
      </w:pPr>
    </w:p>
    <w:p w14:paraId="4FA74E06" w14:textId="227F04A9" w:rsidR="00FB0C78" w:rsidRDefault="00087406">
      <w:pPr>
        <w:rPr>
          <w:lang w:val="en" w:eastAsia="en-AU"/>
        </w:rPr>
      </w:pPr>
      <w:r>
        <w:rPr>
          <w:lang w:val="en" w:eastAsia="en-AU"/>
        </w:rPr>
        <w:t>For flights conducted into or out of Australian territory</w:t>
      </w:r>
      <w:r w:rsidR="00943C8F">
        <w:rPr>
          <w:lang w:val="en" w:eastAsia="en-AU"/>
        </w:rPr>
        <w:t xml:space="preserve"> or entirely in a foreign country</w:t>
      </w:r>
      <w:r w:rsidR="00392257">
        <w:rPr>
          <w:lang w:val="en" w:eastAsia="en-AU"/>
        </w:rPr>
        <w:t>,</w:t>
      </w:r>
      <w:r w:rsidR="00943C8F">
        <w:rPr>
          <w:lang w:val="en" w:eastAsia="en-AU"/>
        </w:rPr>
        <w:t xml:space="preserve"> a journey log </w:t>
      </w:r>
      <w:r w:rsidR="001B2AC4">
        <w:rPr>
          <w:lang w:val="en" w:eastAsia="en-AU"/>
        </w:rPr>
        <w:t xml:space="preserve">as required by the Chicago Convention </w:t>
      </w:r>
      <w:r w:rsidR="00BC68FB">
        <w:rPr>
          <w:lang w:val="en" w:eastAsia="en-AU"/>
        </w:rPr>
        <w:t>would</w:t>
      </w:r>
      <w:r w:rsidR="001B2AC4">
        <w:rPr>
          <w:lang w:val="en" w:eastAsia="en-AU"/>
        </w:rPr>
        <w:t xml:space="preserve"> be required to be completed. This requirement may be satisfied by the </w:t>
      </w:r>
      <w:r w:rsidR="0029597A">
        <w:rPr>
          <w:lang w:val="en" w:eastAsia="en-AU"/>
        </w:rPr>
        <w:t>usual pilot and aircraft logbook entries.</w:t>
      </w:r>
    </w:p>
    <w:p w14:paraId="5D8369DE" w14:textId="1581601D" w:rsidR="00AF5219" w:rsidRDefault="00AF5219">
      <w:pPr>
        <w:rPr>
          <w:lang w:val="en" w:eastAsia="en-AU"/>
        </w:rPr>
      </w:pPr>
    </w:p>
    <w:p w14:paraId="7F7AD540" w14:textId="271A3853" w:rsidR="00AF5219" w:rsidRPr="002A6AF7" w:rsidRDefault="00BF0055" w:rsidP="00BF0055">
      <w:pPr>
        <w:pStyle w:val="BodyText"/>
        <w:spacing w:before="140"/>
        <w:rPr>
          <w:sz w:val="22"/>
          <w:szCs w:val="22"/>
        </w:rPr>
      </w:pPr>
      <w:r>
        <w:rPr>
          <w:sz w:val="22"/>
          <w:szCs w:val="22"/>
        </w:rPr>
        <w:t>C</w:t>
      </w:r>
      <w:r w:rsidR="00AF5219" w:rsidRPr="002A6AF7">
        <w:rPr>
          <w:sz w:val="22"/>
          <w:szCs w:val="22"/>
        </w:rPr>
        <w:t xml:space="preserve">omments on </w:t>
      </w:r>
      <w:r w:rsidR="005E35E3">
        <w:rPr>
          <w:sz w:val="22"/>
          <w:szCs w:val="22"/>
        </w:rPr>
        <w:t>P</w:t>
      </w:r>
      <w:r w:rsidR="00AF5219" w:rsidRPr="002A6AF7">
        <w:rPr>
          <w:sz w:val="22"/>
          <w:szCs w:val="22"/>
        </w:rPr>
        <w:t>olicy</w:t>
      </w:r>
      <w:r w:rsidR="00B73605">
        <w:rPr>
          <w:sz w:val="22"/>
          <w:szCs w:val="22"/>
        </w:rPr>
        <w:t xml:space="preserve"> topic</w:t>
      </w:r>
      <w:r>
        <w:rPr>
          <w:sz w:val="22"/>
          <w:szCs w:val="22"/>
        </w:rPr>
        <w:t xml:space="preserve"> </w:t>
      </w:r>
      <w:r w:rsidR="00D2155E">
        <w:rPr>
          <w:sz w:val="22"/>
          <w:szCs w:val="22"/>
        </w:rPr>
        <w:t>7</w:t>
      </w:r>
      <w:r>
        <w:rPr>
          <w:sz w:val="22"/>
          <w:szCs w:val="22"/>
        </w:rPr>
        <w:t xml:space="preserve"> - Chapter 5, </w:t>
      </w:r>
      <w:r w:rsidR="00AA09C4">
        <w:rPr>
          <w:sz w:val="22"/>
          <w:szCs w:val="22"/>
        </w:rPr>
        <w:t>S</w:t>
      </w:r>
      <w:r>
        <w:rPr>
          <w:sz w:val="22"/>
          <w:szCs w:val="22"/>
        </w:rPr>
        <w:t xml:space="preserve">ection </w:t>
      </w:r>
      <w:r w:rsidR="00B73605">
        <w:rPr>
          <w:sz w:val="22"/>
          <w:szCs w:val="22"/>
        </w:rPr>
        <w:t>5.</w:t>
      </w:r>
      <w:r>
        <w:rPr>
          <w:sz w:val="22"/>
          <w:szCs w:val="22"/>
        </w:rPr>
        <w:t>0</w:t>
      </w:r>
      <w:r w:rsidR="00B73605">
        <w:rPr>
          <w:sz w:val="22"/>
          <w:szCs w:val="22"/>
        </w:rPr>
        <w:t>1</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AF5219" w:rsidRPr="002A6AF7" w14:paraId="582AD1BA" w14:textId="77777777" w:rsidTr="007728FB">
        <w:tc>
          <w:tcPr>
            <w:tcW w:w="9632" w:type="dxa"/>
            <w:shd w:val="clear" w:color="auto" w:fill="F2F2F2" w:themeFill="background1" w:themeFillShade="F2"/>
          </w:tcPr>
          <w:p w14:paraId="2653E280" w14:textId="77777777" w:rsidR="00AF5219" w:rsidRPr="002A6AF7" w:rsidRDefault="00AF5219" w:rsidP="007728FB">
            <w:pPr>
              <w:pStyle w:val="BodyText"/>
              <w:spacing w:before="5"/>
            </w:pPr>
          </w:p>
          <w:p w14:paraId="7B2511DA" w14:textId="77777777" w:rsidR="00AF5219" w:rsidRPr="002A6AF7" w:rsidRDefault="00AF5219" w:rsidP="007728FB">
            <w:pPr>
              <w:pStyle w:val="BodyText"/>
              <w:spacing w:before="5"/>
            </w:pPr>
          </w:p>
        </w:tc>
      </w:tr>
    </w:tbl>
    <w:p w14:paraId="1F50F2AF" w14:textId="77777777" w:rsidR="00AF5219" w:rsidRDefault="00AF5219" w:rsidP="00BF0055">
      <w:pPr>
        <w:rPr>
          <w:lang w:val="en" w:eastAsia="en-AU"/>
        </w:rPr>
      </w:pPr>
    </w:p>
    <w:p w14:paraId="51839D6F" w14:textId="2D593B84" w:rsidR="009718F9" w:rsidRDefault="00CD0A84" w:rsidP="00BF0055">
      <w:pPr>
        <w:rPr>
          <w:lang w:val="en" w:eastAsia="en-AU"/>
        </w:rPr>
      </w:pPr>
      <w:r>
        <w:rPr>
          <w:b/>
          <w:bCs/>
          <w:lang w:val="en" w:eastAsia="en-AU"/>
        </w:rPr>
        <w:t xml:space="preserve">Chapter 5, </w:t>
      </w:r>
      <w:r w:rsidR="00E40155">
        <w:rPr>
          <w:b/>
          <w:bCs/>
          <w:lang w:val="en" w:eastAsia="en-AU"/>
        </w:rPr>
        <w:t>section</w:t>
      </w:r>
      <w:r>
        <w:rPr>
          <w:b/>
          <w:bCs/>
          <w:lang w:val="en" w:eastAsia="en-AU"/>
        </w:rPr>
        <w:t xml:space="preserve"> 5.04</w:t>
      </w:r>
      <w:r w:rsidR="00B73605">
        <w:rPr>
          <w:lang w:val="en" w:eastAsia="en-AU"/>
        </w:rPr>
        <w:t xml:space="preserve"> - </w:t>
      </w:r>
      <w:r w:rsidR="00DA12CE">
        <w:rPr>
          <w:lang w:val="en" w:eastAsia="en-AU"/>
        </w:rPr>
        <w:t>Documents to be kept with a person on the ground during flight</w:t>
      </w:r>
      <w:r w:rsidR="00BC68FB">
        <w:rPr>
          <w:lang w:val="en" w:eastAsia="en-AU"/>
        </w:rPr>
        <w:t>.</w:t>
      </w:r>
    </w:p>
    <w:p w14:paraId="6ED181AA" w14:textId="77777777" w:rsidR="00B73605" w:rsidRDefault="00B73605">
      <w:pPr>
        <w:rPr>
          <w:lang w:val="en" w:eastAsia="en-AU"/>
        </w:rPr>
      </w:pPr>
    </w:p>
    <w:p w14:paraId="02334B52" w14:textId="77777777" w:rsidR="00CD0A84" w:rsidRPr="00BF0055" w:rsidRDefault="00CD0A84">
      <w:pPr>
        <w:rPr>
          <w:b/>
          <w:bCs/>
          <w:lang w:val="en" w:eastAsia="en-AU"/>
        </w:rPr>
      </w:pPr>
      <w:r w:rsidRPr="00BF0055">
        <w:rPr>
          <w:b/>
          <w:bCs/>
          <w:lang w:val="en" w:eastAsia="en-AU"/>
        </w:rPr>
        <w:t>Proposed policy</w:t>
      </w:r>
    </w:p>
    <w:p w14:paraId="21D073B8" w14:textId="6796E740" w:rsidR="005B0A65" w:rsidRDefault="009718F9" w:rsidP="00BF0055">
      <w:pPr>
        <w:rPr>
          <w:lang w:val="en" w:eastAsia="en-AU"/>
        </w:rPr>
      </w:pPr>
      <w:r>
        <w:rPr>
          <w:lang w:val="en" w:eastAsia="en-AU"/>
        </w:rPr>
        <w:t>This</w:t>
      </w:r>
      <w:r w:rsidR="00E40155">
        <w:rPr>
          <w:lang w:val="en" w:eastAsia="en-AU"/>
        </w:rPr>
        <w:t xml:space="preserve"> proposed </w:t>
      </w:r>
      <w:r>
        <w:rPr>
          <w:lang w:val="en" w:eastAsia="en-AU"/>
        </w:rPr>
        <w:t xml:space="preserve">provision will only </w:t>
      </w:r>
      <w:r w:rsidR="00E40155">
        <w:rPr>
          <w:lang w:val="en" w:eastAsia="en-AU"/>
        </w:rPr>
        <w:t>apply</w:t>
      </w:r>
      <w:r>
        <w:rPr>
          <w:lang w:val="en" w:eastAsia="en-AU"/>
        </w:rPr>
        <w:t xml:space="preserve"> to balloon transport operators</w:t>
      </w:r>
      <w:r w:rsidR="003068B7">
        <w:rPr>
          <w:lang w:val="en" w:eastAsia="en-AU"/>
        </w:rPr>
        <w:t xml:space="preserve">. </w:t>
      </w:r>
      <w:r w:rsidR="00E40155">
        <w:rPr>
          <w:lang w:val="en" w:eastAsia="en-AU"/>
        </w:rPr>
        <w:t>A</w:t>
      </w:r>
      <w:r w:rsidR="00C329B1">
        <w:rPr>
          <w:lang w:val="en" w:eastAsia="en-AU"/>
        </w:rPr>
        <w:t xml:space="preserve"> passenger list and flight note </w:t>
      </w:r>
      <w:r w:rsidR="00E40155">
        <w:rPr>
          <w:lang w:val="en" w:eastAsia="en-AU"/>
        </w:rPr>
        <w:t>must</w:t>
      </w:r>
      <w:r w:rsidR="00C329B1">
        <w:rPr>
          <w:lang w:val="en" w:eastAsia="en-AU"/>
        </w:rPr>
        <w:t xml:space="preserve"> be </w:t>
      </w:r>
      <w:r w:rsidR="00B84E72">
        <w:rPr>
          <w:lang w:val="en" w:eastAsia="en-AU"/>
        </w:rPr>
        <w:t xml:space="preserve">left with the ground support person responsible for retrieving the </w:t>
      </w:r>
      <w:r w:rsidR="00375920">
        <w:rPr>
          <w:lang w:val="en" w:eastAsia="en-AU"/>
        </w:rPr>
        <w:t xml:space="preserve">balloon when it lands. </w:t>
      </w:r>
      <w:r w:rsidR="00DB2089">
        <w:rPr>
          <w:lang w:val="en" w:eastAsia="en-AU"/>
        </w:rPr>
        <w:t>These documents may be electronic copies but must be readily available at any time</w:t>
      </w:r>
      <w:r w:rsidR="009D798F">
        <w:rPr>
          <w:lang w:val="en" w:eastAsia="en-AU"/>
        </w:rPr>
        <w:t>.</w:t>
      </w:r>
    </w:p>
    <w:p w14:paraId="5B13E2EC" w14:textId="77777777" w:rsidR="00C754E6" w:rsidRDefault="00C754E6" w:rsidP="00BF0055">
      <w:pPr>
        <w:pStyle w:val="BodyText"/>
        <w:spacing w:before="140"/>
        <w:rPr>
          <w:sz w:val="22"/>
          <w:szCs w:val="22"/>
        </w:rPr>
      </w:pPr>
    </w:p>
    <w:p w14:paraId="7DBCBE62" w14:textId="33EF878B" w:rsidR="00AF5219" w:rsidRPr="002A6AF7" w:rsidRDefault="00BF0055" w:rsidP="00BF0055">
      <w:pPr>
        <w:pStyle w:val="BodyText"/>
        <w:spacing w:before="140"/>
        <w:rPr>
          <w:sz w:val="22"/>
          <w:szCs w:val="22"/>
        </w:rPr>
      </w:pPr>
      <w:r>
        <w:rPr>
          <w:sz w:val="22"/>
          <w:szCs w:val="22"/>
        </w:rPr>
        <w:t>C</w:t>
      </w:r>
      <w:r w:rsidR="00AF5219" w:rsidRPr="002A6AF7">
        <w:rPr>
          <w:sz w:val="22"/>
          <w:szCs w:val="22"/>
        </w:rPr>
        <w:t xml:space="preserve">omments on </w:t>
      </w:r>
      <w:r w:rsidR="005E35E3">
        <w:rPr>
          <w:sz w:val="22"/>
          <w:szCs w:val="22"/>
        </w:rPr>
        <w:t>P</w:t>
      </w:r>
      <w:r w:rsidR="00AF5219" w:rsidRPr="002A6AF7">
        <w:rPr>
          <w:sz w:val="22"/>
          <w:szCs w:val="22"/>
        </w:rPr>
        <w:t>olicy</w:t>
      </w:r>
      <w:r w:rsidR="00E40155">
        <w:rPr>
          <w:sz w:val="22"/>
          <w:szCs w:val="22"/>
        </w:rPr>
        <w:t xml:space="preserve"> </w:t>
      </w:r>
      <w:r>
        <w:rPr>
          <w:sz w:val="22"/>
          <w:szCs w:val="22"/>
        </w:rPr>
        <w:t xml:space="preserve">topic </w:t>
      </w:r>
      <w:r w:rsidR="00D2155E">
        <w:rPr>
          <w:sz w:val="22"/>
          <w:szCs w:val="22"/>
        </w:rPr>
        <w:t>7</w:t>
      </w:r>
      <w:r>
        <w:rPr>
          <w:sz w:val="22"/>
          <w:szCs w:val="22"/>
        </w:rPr>
        <w:t xml:space="preserve">, </w:t>
      </w:r>
      <w:r w:rsidR="00E40155">
        <w:rPr>
          <w:sz w:val="22"/>
          <w:szCs w:val="22"/>
        </w:rPr>
        <w:t>Ch 5, S</w:t>
      </w:r>
      <w:r w:rsidR="00AA09C4">
        <w:rPr>
          <w:sz w:val="22"/>
          <w:szCs w:val="22"/>
        </w:rPr>
        <w:t>ection</w:t>
      </w:r>
      <w:r w:rsidR="00E40155">
        <w:rPr>
          <w:sz w:val="22"/>
          <w:szCs w:val="22"/>
        </w:rPr>
        <w:t xml:space="preserve"> 5.04</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AF5219" w:rsidRPr="002A6AF7" w14:paraId="60D38447" w14:textId="77777777" w:rsidTr="007728FB">
        <w:tc>
          <w:tcPr>
            <w:tcW w:w="9632" w:type="dxa"/>
            <w:shd w:val="clear" w:color="auto" w:fill="F2F2F2" w:themeFill="background1" w:themeFillShade="F2"/>
          </w:tcPr>
          <w:p w14:paraId="4CE0B26F" w14:textId="77777777" w:rsidR="00AF5219" w:rsidRPr="002A6AF7" w:rsidRDefault="00AF5219" w:rsidP="007728FB">
            <w:pPr>
              <w:pStyle w:val="BodyText"/>
              <w:spacing w:before="5"/>
            </w:pPr>
          </w:p>
          <w:p w14:paraId="632A177A" w14:textId="77777777" w:rsidR="00AF5219" w:rsidRPr="002A6AF7" w:rsidRDefault="00AF5219" w:rsidP="007728FB">
            <w:pPr>
              <w:pStyle w:val="BodyText"/>
              <w:spacing w:before="5"/>
            </w:pPr>
          </w:p>
        </w:tc>
      </w:tr>
    </w:tbl>
    <w:p w14:paraId="75C19AFE" w14:textId="77777777" w:rsidR="00660441" w:rsidRDefault="00660441" w:rsidP="002955EC">
      <w:pPr>
        <w:rPr>
          <w:lang w:val="en" w:eastAsia="en-AU"/>
        </w:rPr>
      </w:pPr>
    </w:p>
    <w:p w14:paraId="36729DA1" w14:textId="3EBE7AE4" w:rsidR="005B0A65" w:rsidRDefault="00D65A60" w:rsidP="0026220F">
      <w:pPr>
        <w:pStyle w:val="Heading2"/>
        <w:spacing w:before="120" w:after="120"/>
        <w:ind w:left="0"/>
        <w:rPr>
          <w:lang w:val="en" w:eastAsia="en-AU"/>
        </w:rPr>
      </w:pPr>
      <w:r>
        <w:rPr>
          <w:lang w:val="en" w:eastAsia="en-AU"/>
        </w:rPr>
        <w:t xml:space="preserve">Policy topic </w:t>
      </w:r>
      <w:r w:rsidR="00D2155E">
        <w:rPr>
          <w:lang w:val="en" w:eastAsia="en-AU"/>
        </w:rPr>
        <w:t>8</w:t>
      </w:r>
      <w:r w:rsidR="005E4CF9">
        <w:rPr>
          <w:lang w:val="en" w:eastAsia="en-AU"/>
        </w:rPr>
        <w:t xml:space="preserve"> </w:t>
      </w:r>
      <w:r w:rsidR="005E35E3">
        <w:rPr>
          <w:lang w:val="en" w:eastAsia="en-AU"/>
        </w:rPr>
        <w:t xml:space="preserve">– </w:t>
      </w:r>
      <w:r w:rsidR="00194407">
        <w:rPr>
          <w:lang w:val="en" w:eastAsia="en-AU"/>
        </w:rPr>
        <w:t>R</w:t>
      </w:r>
      <w:r w:rsidR="000E5C8C">
        <w:rPr>
          <w:lang w:val="en" w:eastAsia="en-AU"/>
        </w:rPr>
        <w:t>e</w:t>
      </w:r>
      <w:r w:rsidR="00194407">
        <w:rPr>
          <w:lang w:val="en" w:eastAsia="en-AU"/>
        </w:rPr>
        <w:t>porting and recording information</w:t>
      </w:r>
      <w:r w:rsidR="005E35E3">
        <w:rPr>
          <w:lang w:val="en" w:eastAsia="en-AU"/>
        </w:rPr>
        <w:t xml:space="preserve"> (Chapter 6)</w:t>
      </w:r>
    </w:p>
    <w:p w14:paraId="775C0F12" w14:textId="77777777" w:rsidR="00660441" w:rsidRPr="00EC793A" w:rsidRDefault="00660441" w:rsidP="00194407">
      <w:pPr>
        <w:rPr>
          <w:b/>
          <w:bCs/>
          <w:lang w:val="en" w:eastAsia="en-AU"/>
        </w:rPr>
      </w:pPr>
      <w:r w:rsidRPr="00EC793A">
        <w:rPr>
          <w:b/>
          <w:bCs/>
          <w:lang w:val="en" w:eastAsia="en-AU"/>
        </w:rPr>
        <w:t>Proposed policy</w:t>
      </w:r>
    </w:p>
    <w:p w14:paraId="6C5E0F8D" w14:textId="70430935" w:rsidR="004C1A5D" w:rsidRDefault="00B73605" w:rsidP="00194407">
      <w:pPr>
        <w:rPr>
          <w:lang w:val="en" w:eastAsia="en-AU"/>
        </w:rPr>
      </w:pPr>
      <w:r>
        <w:rPr>
          <w:lang w:val="en" w:eastAsia="en-AU"/>
        </w:rPr>
        <w:t>There are n</w:t>
      </w:r>
      <w:r w:rsidR="00603144">
        <w:rPr>
          <w:lang w:val="en" w:eastAsia="en-AU"/>
        </w:rPr>
        <w:t xml:space="preserve">o </w:t>
      </w:r>
      <w:r w:rsidR="00660441">
        <w:rPr>
          <w:lang w:val="en" w:eastAsia="en-AU"/>
        </w:rPr>
        <w:t xml:space="preserve">proposed </w:t>
      </w:r>
      <w:r w:rsidR="00603144">
        <w:rPr>
          <w:lang w:val="en" w:eastAsia="en-AU"/>
        </w:rPr>
        <w:t xml:space="preserve">changes </w:t>
      </w:r>
      <w:r w:rsidR="00660441">
        <w:rPr>
          <w:lang w:val="en" w:eastAsia="en-AU"/>
        </w:rPr>
        <w:t>to</w:t>
      </w:r>
      <w:r w:rsidR="00603144">
        <w:rPr>
          <w:lang w:val="en" w:eastAsia="en-AU"/>
        </w:rPr>
        <w:t xml:space="preserve"> the information that must be </w:t>
      </w:r>
      <w:r w:rsidR="003D544F">
        <w:rPr>
          <w:lang w:val="en" w:eastAsia="en-AU"/>
        </w:rPr>
        <w:t xml:space="preserve">reported and </w:t>
      </w:r>
      <w:r w:rsidR="00603144">
        <w:rPr>
          <w:lang w:val="en" w:eastAsia="en-AU"/>
        </w:rPr>
        <w:t>recorded</w:t>
      </w:r>
      <w:r w:rsidR="004C1A5D">
        <w:rPr>
          <w:lang w:val="en" w:eastAsia="en-AU"/>
        </w:rPr>
        <w:t>,</w:t>
      </w:r>
      <w:r w:rsidR="00120186">
        <w:rPr>
          <w:lang w:val="en" w:eastAsia="en-AU"/>
        </w:rPr>
        <w:t xml:space="preserve"> </w:t>
      </w:r>
      <w:r w:rsidR="00262C5D">
        <w:rPr>
          <w:lang w:val="en" w:eastAsia="en-AU"/>
        </w:rPr>
        <w:t xml:space="preserve">but the </w:t>
      </w:r>
      <w:r w:rsidR="008D6CAB">
        <w:rPr>
          <w:lang w:val="en" w:eastAsia="en-AU"/>
        </w:rPr>
        <w:t xml:space="preserve">requirements </w:t>
      </w:r>
      <w:r w:rsidR="00B571F7">
        <w:rPr>
          <w:lang w:val="en" w:eastAsia="en-AU"/>
        </w:rPr>
        <w:t xml:space="preserve">would </w:t>
      </w:r>
      <w:r w:rsidR="008D6CAB">
        <w:rPr>
          <w:lang w:val="en" w:eastAsia="en-AU"/>
        </w:rPr>
        <w:t xml:space="preserve">vary depending on the flight activity </w:t>
      </w:r>
      <w:r w:rsidR="00D96C0A">
        <w:rPr>
          <w:lang w:val="en" w:eastAsia="en-AU"/>
        </w:rPr>
        <w:t xml:space="preserve">being </w:t>
      </w:r>
      <w:r w:rsidR="00B571F7">
        <w:rPr>
          <w:lang w:val="en" w:eastAsia="en-AU"/>
        </w:rPr>
        <w:t>conducted.</w:t>
      </w:r>
      <w:r w:rsidR="00BF3717">
        <w:rPr>
          <w:lang w:val="en" w:eastAsia="en-AU"/>
        </w:rPr>
        <w:t xml:space="preserve"> </w:t>
      </w:r>
      <w:r w:rsidR="00660441">
        <w:rPr>
          <w:lang w:val="en" w:eastAsia="en-AU"/>
        </w:rPr>
        <w:t>The proposed policy is the requirements remain the same.</w:t>
      </w:r>
    </w:p>
    <w:p w14:paraId="3A738387" w14:textId="77777777" w:rsidR="004C1A5D" w:rsidRDefault="004C1A5D" w:rsidP="00194407">
      <w:pPr>
        <w:rPr>
          <w:lang w:val="en" w:eastAsia="en-AU"/>
        </w:rPr>
      </w:pPr>
    </w:p>
    <w:p w14:paraId="7AD42E2B" w14:textId="0D84A9BD" w:rsidR="00194407" w:rsidRDefault="007111BF" w:rsidP="00194407">
      <w:pPr>
        <w:rPr>
          <w:lang w:val="en" w:eastAsia="en-AU"/>
        </w:rPr>
      </w:pPr>
      <w:r>
        <w:rPr>
          <w:lang w:val="en" w:eastAsia="en-AU"/>
        </w:rPr>
        <w:t xml:space="preserve">For </w:t>
      </w:r>
      <w:r w:rsidR="00B331E6">
        <w:rPr>
          <w:lang w:val="en" w:eastAsia="en-AU"/>
        </w:rPr>
        <w:t xml:space="preserve">hot air </w:t>
      </w:r>
      <w:r>
        <w:rPr>
          <w:lang w:val="en" w:eastAsia="en-AU"/>
        </w:rPr>
        <w:t xml:space="preserve">balloon operators </w:t>
      </w:r>
      <w:r w:rsidR="004E5802">
        <w:rPr>
          <w:lang w:val="en" w:eastAsia="en-AU"/>
        </w:rPr>
        <w:t>without access to a meter</w:t>
      </w:r>
      <w:r w:rsidR="00B331E6">
        <w:rPr>
          <w:lang w:val="en" w:eastAsia="en-AU"/>
        </w:rPr>
        <w:t>e</w:t>
      </w:r>
      <w:r w:rsidR="004E5802">
        <w:rPr>
          <w:lang w:val="en" w:eastAsia="en-AU"/>
        </w:rPr>
        <w:t xml:space="preserve">d supply of </w:t>
      </w:r>
      <w:r w:rsidR="00F0068C">
        <w:rPr>
          <w:lang w:val="en" w:eastAsia="en-AU"/>
        </w:rPr>
        <w:t>LPG</w:t>
      </w:r>
      <w:r w:rsidR="004C1A5D">
        <w:rPr>
          <w:lang w:val="en" w:eastAsia="en-AU"/>
        </w:rPr>
        <w:t>,</w:t>
      </w:r>
      <w:r w:rsidR="00F0068C">
        <w:rPr>
          <w:lang w:val="en" w:eastAsia="en-AU"/>
        </w:rPr>
        <w:t xml:space="preserve"> accurate r</w:t>
      </w:r>
      <w:r w:rsidR="005621A7">
        <w:rPr>
          <w:lang w:val="en" w:eastAsia="en-AU"/>
        </w:rPr>
        <w:t xml:space="preserve">ecording of fuel usage </w:t>
      </w:r>
      <w:r w:rsidR="00F0068C">
        <w:rPr>
          <w:lang w:val="en" w:eastAsia="en-AU"/>
        </w:rPr>
        <w:t xml:space="preserve">is not practical. </w:t>
      </w:r>
      <w:r w:rsidR="000E5C8C">
        <w:rPr>
          <w:lang w:val="en" w:eastAsia="en-AU"/>
        </w:rPr>
        <w:t xml:space="preserve">Recording of fuel usage </w:t>
      </w:r>
      <w:r w:rsidR="00AC4E0B">
        <w:rPr>
          <w:lang w:val="en" w:eastAsia="en-AU"/>
        </w:rPr>
        <w:t>for a flight would not be required. Operators with suitable facilities may record fuel usage</w:t>
      </w:r>
      <w:r w:rsidR="001C053C">
        <w:rPr>
          <w:lang w:val="en" w:eastAsia="en-AU"/>
        </w:rPr>
        <w:t xml:space="preserve"> </w:t>
      </w:r>
      <w:r w:rsidR="00934B7A">
        <w:rPr>
          <w:lang w:val="en" w:eastAsia="en-AU"/>
        </w:rPr>
        <w:t>for their records</w:t>
      </w:r>
      <w:r w:rsidR="001C053C">
        <w:rPr>
          <w:lang w:val="en" w:eastAsia="en-AU"/>
        </w:rPr>
        <w:t>.</w:t>
      </w:r>
    </w:p>
    <w:p w14:paraId="75386430" w14:textId="77777777" w:rsidR="00C754E6" w:rsidRDefault="00C754E6" w:rsidP="00BF0055">
      <w:pPr>
        <w:pStyle w:val="BodyText"/>
        <w:spacing w:before="140"/>
        <w:rPr>
          <w:sz w:val="22"/>
          <w:szCs w:val="22"/>
        </w:rPr>
      </w:pPr>
    </w:p>
    <w:p w14:paraId="7B1C80B3" w14:textId="18853B2C" w:rsidR="00FA048B" w:rsidRPr="002A6AF7" w:rsidRDefault="005E35E3" w:rsidP="00BF0055">
      <w:pPr>
        <w:pStyle w:val="BodyText"/>
        <w:spacing w:before="140"/>
        <w:rPr>
          <w:sz w:val="22"/>
          <w:szCs w:val="22"/>
        </w:rPr>
      </w:pPr>
      <w:r>
        <w:rPr>
          <w:sz w:val="22"/>
          <w:szCs w:val="22"/>
        </w:rPr>
        <w:t>C</w:t>
      </w:r>
      <w:r w:rsidR="00FA048B" w:rsidRPr="002A6AF7">
        <w:rPr>
          <w:sz w:val="22"/>
          <w:szCs w:val="22"/>
        </w:rPr>
        <w:t xml:space="preserve">omments on </w:t>
      </w:r>
      <w:r>
        <w:rPr>
          <w:sz w:val="22"/>
          <w:szCs w:val="22"/>
        </w:rPr>
        <w:t xml:space="preserve">Policy topic </w:t>
      </w:r>
      <w:r w:rsidR="00D2155E">
        <w:rPr>
          <w:sz w:val="22"/>
          <w:szCs w:val="22"/>
        </w:rPr>
        <w:t>8</w:t>
      </w:r>
      <w:r>
        <w:rPr>
          <w:sz w:val="22"/>
          <w:szCs w:val="22"/>
        </w:rPr>
        <w:t xml:space="preserve"> – Reporting and recording</w:t>
      </w:r>
      <w:r w:rsidR="00AA09C4">
        <w:rPr>
          <w:sz w:val="22"/>
          <w:szCs w:val="22"/>
        </w:rPr>
        <w:t xml:space="preserve"> (Chapter 6)</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FA048B" w:rsidRPr="002A6AF7" w14:paraId="2DC9163A" w14:textId="77777777" w:rsidTr="007728FB">
        <w:tc>
          <w:tcPr>
            <w:tcW w:w="9632" w:type="dxa"/>
            <w:shd w:val="clear" w:color="auto" w:fill="F2F2F2" w:themeFill="background1" w:themeFillShade="F2"/>
          </w:tcPr>
          <w:p w14:paraId="0F82552E" w14:textId="77777777" w:rsidR="00FA048B" w:rsidRPr="002A6AF7" w:rsidRDefault="00FA048B" w:rsidP="007728FB">
            <w:pPr>
              <w:pStyle w:val="BodyText"/>
              <w:spacing w:before="5"/>
            </w:pPr>
          </w:p>
          <w:p w14:paraId="160A8CD2" w14:textId="77777777" w:rsidR="00FA048B" w:rsidRPr="002A6AF7" w:rsidRDefault="00FA048B" w:rsidP="007728FB">
            <w:pPr>
              <w:pStyle w:val="BodyText"/>
              <w:spacing w:before="5"/>
            </w:pPr>
          </w:p>
        </w:tc>
      </w:tr>
    </w:tbl>
    <w:p w14:paraId="0C50669F" w14:textId="77777777" w:rsidR="00AF455F" w:rsidRDefault="00AF455F">
      <w:pPr>
        <w:rPr>
          <w:color w:val="365F91" w:themeColor="accent1" w:themeShade="BF"/>
          <w:sz w:val="33"/>
          <w:szCs w:val="33"/>
          <w:lang w:val="en" w:eastAsia="en-AU"/>
        </w:rPr>
      </w:pPr>
      <w:r>
        <w:rPr>
          <w:color w:val="365F91" w:themeColor="accent1" w:themeShade="BF"/>
          <w:lang w:val="en" w:eastAsia="en-AU"/>
        </w:rPr>
        <w:br w:type="page"/>
      </w:r>
    </w:p>
    <w:p w14:paraId="000CDF75" w14:textId="444F0B3B" w:rsidR="00840A06" w:rsidRPr="0026220F" w:rsidRDefault="000E4B93" w:rsidP="000E4B93">
      <w:pPr>
        <w:pStyle w:val="Heading1"/>
        <w:rPr>
          <w:color w:val="365F91" w:themeColor="accent1" w:themeShade="BF"/>
          <w:lang w:val="en" w:eastAsia="en-AU"/>
        </w:rPr>
      </w:pPr>
      <w:r w:rsidRPr="0026220F">
        <w:rPr>
          <w:color w:val="365F91" w:themeColor="accent1" w:themeShade="BF"/>
          <w:lang w:val="en" w:eastAsia="en-AU"/>
        </w:rPr>
        <w:lastRenderedPageBreak/>
        <w:t xml:space="preserve">Page </w:t>
      </w:r>
      <w:r w:rsidR="00840A06" w:rsidRPr="0026220F">
        <w:rPr>
          <w:color w:val="365F91" w:themeColor="accent1" w:themeShade="BF"/>
          <w:lang w:val="en" w:eastAsia="en-AU"/>
        </w:rPr>
        <w:t>7</w:t>
      </w:r>
      <w:r w:rsidRPr="0026220F">
        <w:rPr>
          <w:color w:val="365F91" w:themeColor="accent1" w:themeShade="BF"/>
          <w:lang w:val="en" w:eastAsia="en-AU"/>
        </w:rPr>
        <w:t xml:space="preserve">: </w:t>
      </w:r>
      <w:r w:rsidR="00840A06" w:rsidRPr="0026220F">
        <w:rPr>
          <w:color w:val="365F91" w:themeColor="accent1" w:themeShade="BF"/>
          <w:lang w:val="en" w:eastAsia="en-AU"/>
        </w:rPr>
        <w:t>Flights,</w:t>
      </w:r>
      <w:r w:rsidR="002C565D" w:rsidRPr="0026220F">
        <w:rPr>
          <w:color w:val="365F91" w:themeColor="accent1" w:themeShade="BF"/>
          <w:lang w:val="en" w:eastAsia="en-AU"/>
        </w:rPr>
        <w:t xml:space="preserve"> preparation, notifications</w:t>
      </w:r>
      <w:r w:rsidR="002C565D">
        <w:rPr>
          <w:color w:val="365F91" w:themeColor="accent1" w:themeShade="BF"/>
          <w:lang w:val="en" w:eastAsia="en-AU"/>
        </w:rPr>
        <w:t xml:space="preserve">, checks, </w:t>
      </w:r>
      <w:r w:rsidR="00655399">
        <w:rPr>
          <w:color w:val="365F91" w:themeColor="accent1" w:themeShade="BF"/>
          <w:lang w:val="en" w:eastAsia="en-AU"/>
        </w:rPr>
        <w:t>radio usage</w:t>
      </w:r>
      <w:r w:rsidR="002C565D">
        <w:rPr>
          <w:color w:val="365F91" w:themeColor="accent1" w:themeShade="BF"/>
          <w:lang w:val="en" w:eastAsia="en-AU"/>
        </w:rPr>
        <w:t xml:space="preserve"> and air traffic</w:t>
      </w:r>
    </w:p>
    <w:p w14:paraId="5C536044" w14:textId="77777777" w:rsidR="002955EC" w:rsidRDefault="002955EC" w:rsidP="002955EC">
      <w:pPr>
        <w:rPr>
          <w:lang w:val="en" w:eastAsia="en-AU"/>
        </w:rPr>
      </w:pPr>
    </w:p>
    <w:p w14:paraId="54269F02" w14:textId="276EAF9A" w:rsidR="000E4B93" w:rsidRDefault="000E4B93" w:rsidP="0026220F">
      <w:pPr>
        <w:pStyle w:val="Heading2"/>
        <w:spacing w:before="120" w:after="120"/>
        <w:rPr>
          <w:lang w:val="en" w:eastAsia="en-AU"/>
        </w:rPr>
      </w:pPr>
      <w:r>
        <w:rPr>
          <w:lang w:val="en" w:eastAsia="en-AU"/>
        </w:rPr>
        <w:t xml:space="preserve">Policy topic </w:t>
      </w:r>
      <w:r w:rsidR="00244540">
        <w:rPr>
          <w:lang w:val="en" w:eastAsia="en-AU"/>
        </w:rPr>
        <w:t>9</w:t>
      </w:r>
      <w:r>
        <w:rPr>
          <w:lang w:val="en" w:eastAsia="en-AU"/>
        </w:rPr>
        <w:t xml:space="preserve"> – Flights over populous areas, public gatherings and other areas</w:t>
      </w:r>
      <w:r w:rsidR="00840A06">
        <w:rPr>
          <w:lang w:val="en" w:eastAsia="en-AU"/>
        </w:rPr>
        <w:t xml:space="preserve"> (Chapter 8)</w:t>
      </w:r>
    </w:p>
    <w:p w14:paraId="2D65D199" w14:textId="72685904" w:rsidR="00655399" w:rsidRPr="0026220F" w:rsidRDefault="00655399" w:rsidP="0026220F">
      <w:pPr>
        <w:ind w:left="178"/>
        <w:rPr>
          <w:b/>
          <w:bCs/>
          <w:lang w:val="en" w:eastAsia="en-AU"/>
        </w:rPr>
      </w:pPr>
      <w:r w:rsidRPr="0026220F">
        <w:rPr>
          <w:b/>
          <w:bCs/>
          <w:lang w:val="en" w:eastAsia="en-AU"/>
        </w:rPr>
        <w:t>Proposed policy</w:t>
      </w:r>
    </w:p>
    <w:p w14:paraId="68AEEA76" w14:textId="19F76846" w:rsidR="000E4B93" w:rsidRDefault="000E4B93" w:rsidP="0026220F">
      <w:pPr>
        <w:ind w:left="178"/>
        <w:rPr>
          <w:lang w:val="en" w:eastAsia="en-AU"/>
        </w:rPr>
      </w:pPr>
      <w:r>
        <w:rPr>
          <w:lang w:val="en" w:eastAsia="en-AU"/>
        </w:rPr>
        <w:t xml:space="preserve">This chapter would apply to all Part 131 aircraft. </w:t>
      </w:r>
      <w:r w:rsidR="00744448">
        <w:rPr>
          <w:lang w:val="en" w:eastAsia="en-AU"/>
        </w:rPr>
        <w:t>CASA proposes</w:t>
      </w:r>
      <w:r>
        <w:rPr>
          <w:lang w:val="en" w:eastAsia="en-AU"/>
        </w:rPr>
        <w:t xml:space="preserve"> that a Part 131 aircraft must</w:t>
      </w:r>
      <w:r w:rsidR="00744448">
        <w:rPr>
          <w:lang w:val="en" w:eastAsia="en-AU"/>
        </w:rPr>
        <w:t xml:space="preserve"> </w:t>
      </w:r>
      <w:r w:rsidR="003671AA">
        <w:rPr>
          <w:lang w:val="en" w:eastAsia="en-AU"/>
        </w:rPr>
        <w:t>maintain an altitude of at least</w:t>
      </w:r>
      <w:r>
        <w:rPr>
          <w:lang w:val="en" w:eastAsia="en-AU"/>
        </w:rPr>
        <w:t xml:space="preserve"> 1000 feet </w:t>
      </w:r>
      <w:r w:rsidR="00511A7B">
        <w:rPr>
          <w:lang w:val="en" w:eastAsia="en-AU"/>
        </w:rPr>
        <w:t xml:space="preserve">above the highest obstacle </w:t>
      </w:r>
      <w:r w:rsidR="006A529F">
        <w:rPr>
          <w:lang w:val="en" w:eastAsia="en-AU"/>
        </w:rPr>
        <w:t xml:space="preserve">within a horizontal radius of </w:t>
      </w:r>
      <w:r w:rsidR="001E0365">
        <w:rPr>
          <w:lang w:val="en" w:eastAsia="en-AU"/>
        </w:rPr>
        <w:t xml:space="preserve">100m </w:t>
      </w:r>
      <w:r>
        <w:rPr>
          <w:lang w:val="en" w:eastAsia="en-AU"/>
        </w:rPr>
        <w:t>over a populous area or public gathering unless:</w:t>
      </w:r>
    </w:p>
    <w:p w14:paraId="6D15F368" w14:textId="6419A13E" w:rsidR="000E4B93" w:rsidRDefault="000E4B93" w:rsidP="0026220F">
      <w:pPr>
        <w:pStyle w:val="ListBullet"/>
        <w:ind w:left="1029"/>
      </w:pPr>
      <w:r>
        <w:t xml:space="preserve">the Part 131 aircraft is taking-off, or </w:t>
      </w:r>
      <w:r w:rsidR="00EC2B3F">
        <w:t>is conducting mano</w:t>
      </w:r>
      <w:r w:rsidR="001306F3">
        <w:t>euvres to conduct a safe landing</w:t>
      </w:r>
      <w:r>
        <w:t xml:space="preserve"> </w:t>
      </w:r>
    </w:p>
    <w:p w14:paraId="74586F93" w14:textId="760BDC47" w:rsidR="00ED31FE" w:rsidRDefault="00ED31FE" w:rsidP="0026220F">
      <w:pPr>
        <w:pStyle w:val="ListBullet"/>
        <w:ind w:left="1029"/>
      </w:pPr>
      <w:r>
        <w:t>is engaged in a missed approach</w:t>
      </w:r>
    </w:p>
    <w:p w14:paraId="400E96F7" w14:textId="4866167A" w:rsidR="00ED31FE" w:rsidRDefault="00B14214" w:rsidP="0026220F">
      <w:pPr>
        <w:pStyle w:val="ListBullet"/>
        <w:ind w:left="1029"/>
      </w:pPr>
      <w:r>
        <w:t>the pilot in command is engaged in an air display</w:t>
      </w:r>
    </w:p>
    <w:p w14:paraId="0F790FFA" w14:textId="7498C6C2" w:rsidR="008E617A" w:rsidRDefault="008E617A" w:rsidP="0026220F">
      <w:pPr>
        <w:pStyle w:val="ListBullet"/>
        <w:ind w:left="1029"/>
      </w:pPr>
      <w:r>
        <w:t>is engaged in a procedure to determine the suitability of a landing area for a landing</w:t>
      </w:r>
      <w:r w:rsidR="00E10CF3">
        <w:t>.</w:t>
      </w:r>
    </w:p>
    <w:p w14:paraId="432E1664" w14:textId="77777777" w:rsidR="000E4B93" w:rsidRDefault="000E4B93" w:rsidP="00C754E6">
      <w:pPr>
        <w:ind w:left="178"/>
      </w:pPr>
    </w:p>
    <w:p w14:paraId="52801D0C" w14:textId="4A3BB6F0" w:rsidR="00047150" w:rsidRPr="002A6AF7" w:rsidRDefault="00093C46" w:rsidP="00047150">
      <w:pPr>
        <w:pStyle w:val="BodyText"/>
        <w:spacing w:before="140"/>
        <w:ind w:left="178"/>
        <w:rPr>
          <w:sz w:val="22"/>
          <w:szCs w:val="22"/>
        </w:rPr>
      </w:pPr>
      <w:r>
        <w:rPr>
          <w:sz w:val="22"/>
          <w:szCs w:val="22"/>
        </w:rPr>
        <w:t>C</w:t>
      </w:r>
      <w:r w:rsidR="00047150" w:rsidRPr="002A6AF7">
        <w:rPr>
          <w:sz w:val="22"/>
          <w:szCs w:val="22"/>
        </w:rPr>
        <w:t xml:space="preserve">omments on </w:t>
      </w:r>
      <w:r>
        <w:rPr>
          <w:sz w:val="22"/>
          <w:szCs w:val="22"/>
        </w:rPr>
        <w:t xml:space="preserve">Policy topic </w:t>
      </w:r>
      <w:r w:rsidR="00244540">
        <w:rPr>
          <w:sz w:val="22"/>
          <w:szCs w:val="22"/>
        </w:rPr>
        <w:t>9</w:t>
      </w:r>
      <w:r>
        <w:rPr>
          <w:sz w:val="22"/>
          <w:szCs w:val="22"/>
        </w:rPr>
        <w:t xml:space="preserve"> (Chapter 8)</w:t>
      </w:r>
    </w:p>
    <w:tbl>
      <w:tblPr>
        <w:tblStyle w:val="TableGrid"/>
        <w:tblW w:w="0" w:type="auto"/>
        <w:tblInd w:w="137" w:type="dxa"/>
        <w:shd w:val="clear" w:color="auto" w:fill="F2F2F2" w:themeFill="background1" w:themeFillShade="F2"/>
        <w:tblLook w:val="04A0" w:firstRow="1" w:lastRow="0" w:firstColumn="1" w:lastColumn="0" w:noHBand="0" w:noVBand="1"/>
      </w:tblPr>
      <w:tblGrid>
        <w:gridCol w:w="9495"/>
      </w:tblGrid>
      <w:tr w:rsidR="00047150" w:rsidRPr="002A6AF7" w14:paraId="3B63ECD2" w14:textId="77777777" w:rsidTr="0026220F">
        <w:tc>
          <w:tcPr>
            <w:tcW w:w="9495" w:type="dxa"/>
            <w:shd w:val="clear" w:color="auto" w:fill="F2F2F2" w:themeFill="background1" w:themeFillShade="F2"/>
          </w:tcPr>
          <w:p w14:paraId="17E72B28" w14:textId="77777777" w:rsidR="00047150" w:rsidRPr="002A6AF7" w:rsidRDefault="00047150" w:rsidP="007728FB">
            <w:pPr>
              <w:pStyle w:val="BodyText"/>
              <w:spacing w:before="5"/>
            </w:pPr>
          </w:p>
          <w:p w14:paraId="1A6F502F" w14:textId="77777777" w:rsidR="00047150" w:rsidRPr="002A6AF7" w:rsidRDefault="00047150" w:rsidP="007728FB">
            <w:pPr>
              <w:pStyle w:val="BodyText"/>
              <w:spacing w:before="5"/>
            </w:pPr>
          </w:p>
        </w:tc>
      </w:tr>
    </w:tbl>
    <w:p w14:paraId="65E2BAAC" w14:textId="77777777" w:rsidR="00093C46" w:rsidRPr="0026220F" w:rsidRDefault="00093C46" w:rsidP="002955EC">
      <w:pPr>
        <w:rPr>
          <w:lang w:val="en" w:eastAsia="en-AU"/>
        </w:rPr>
      </w:pPr>
    </w:p>
    <w:p w14:paraId="1FDD892F" w14:textId="2EB9B1EC" w:rsidR="00BE50A8" w:rsidRDefault="000E4B93" w:rsidP="0026220F">
      <w:pPr>
        <w:pStyle w:val="Heading2"/>
        <w:spacing w:before="120" w:after="120"/>
        <w:rPr>
          <w:lang w:val="en" w:eastAsia="en-AU"/>
        </w:rPr>
      </w:pPr>
      <w:r>
        <w:rPr>
          <w:lang w:val="en" w:eastAsia="en-AU"/>
        </w:rPr>
        <w:t xml:space="preserve">Policy topic </w:t>
      </w:r>
      <w:r w:rsidR="00244540">
        <w:rPr>
          <w:lang w:val="en" w:eastAsia="en-AU"/>
        </w:rPr>
        <w:t>10</w:t>
      </w:r>
      <w:r>
        <w:rPr>
          <w:lang w:val="en" w:eastAsia="en-AU"/>
        </w:rPr>
        <w:t xml:space="preserve"> </w:t>
      </w:r>
      <w:r w:rsidR="00FE052F">
        <w:rPr>
          <w:lang w:val="en" w:eastAsia="en-AU"/>
        </w:rPr>
        <w:t>– Dropping things from aircraft</w:t>
      </w:r>
      <w:r w:rsidR="002C565D">
        <w:rPr>
          <w:lang w:val="en" w:eastAsia="en-AU"/>
        </w:rPr>
        <w:t xml:space="preserve"> (Chapter 9)</w:t>
      </w:r>
    </w:p>
    <w:p w14:paraId="3103DAE7" w14:textId="77777777" w:rsidR="00655399" w:rsidRPr="001965BB" w:rsidRDefault="00655399" w:rsidP="00655399">
      <w:pPr>
        <w:ind w:left="178"/>
        <w:rPr>
          <w:b/>
          <w:bCs/>
          <w:lang w:val="en" w:eastAsia="en-AU"/>
        </w:rPr>
      </w:pPr>
      <w:r w:rsidRPr="001965BB">
        <w:rPr>
          <w:b/>
          <w:bCs/>
          <w:lang w:val="en" w:eastAsia="en-AU"/>
        </w:rPr>
        <w:t>Proposed policy</w:t>
      </w:r>
    </w:p>
    <w:p w14:paraId="3F94166C" w14:textId="44F3EBC0" w:rsidR="00D7524E" w:rsidRDefault="00D7524E">
      <w:pPr>
        <w:ind w:left="178"/>
        <w:rPr>
          <w:lang w:val="en" w:eastAsia="en-AU"/>
        </w:rPr>
      </w:pPr>
      <w:r w:rsidRPr="0026220F">
        <w:rPr>
          <w:lang w:val="en" w:eastAsia="en-AU"/>
        </w:rPr>
        <w:t>There are no new requirements</w:t>
      </w:r>
      <w:r w:rsidR="00662010" w:rsidRPr="0026220F">
        <w:rPr>
          <w:lang w:val="en" w:eastAsia="en-AU"/>
        </w:rPr>
        <w:t xml:space="preserve"> </w:t>
      </w:r>
      <w:r w:rsidRPr="0026220F">
        <w:rPr>
          <w:lang w:val="en" w:eastAsia="en-AU"/>
        </w:rPr>
        <w:t>proposed</w:t>
      </w:r>
      <w:r w:rsidR="0032081A">
        <w:rPr>
          <w:lang w:val="en" w:eastAsia="en-AU"/>
        </w:rPr>
        <w:t xml:space="preserve"> in this Chapter</w:t>
      </w:r>
      <w:r w:rsidRPr="00D7524E">
        <w:rPr>
          <w:lang w:val="en" w:eastAsia="en-AU"/>
        </w:rPr>
        <w:t>. The</w:t>
      </w:r>
      <w:r w:rsidR="008E474F" w:rsidRPr="00D7524E">
        <w:rPr>
          <w:lang w:val="en" w:eastAsia="en-AU"/>
        </w:rPr>
        <w:t xml:space="preserve"> </w:t>
      </w:r>
      <w:r w:rsidR="0011695C">
        <w:rPr>
          <w:lang w:val="en" w:eastAsia="en-AU"/>
        </w:rPr>
        <w:t xml:space="preserve">proposed policy is that the </w:t>
      </w:r>
      <w:r w:rsidR="008E474F" w:rsidRPr="00D7524E">
        <w:rPr>
          <w:lang w:val="en" w:eastAsia="en-AU"/>
        </w:rPr>
        <w:t xml:space="preserve">current </w:t>
      </w:r>
      <w:r w:rsidR="008E474F">
        <w:rPr>
          <w:lang w:val="en" w:eastAsia="en-AU"/>
        </w:rPr>
        <w:t>requirements</w:t>
      </w:r>
      <w:r>
        <w:rPr>
          <w:lang w:val="en" w:eastAsia="en-AU"/>
        </w:rPr>
        <w:t xml:space="preserve"> for</w:t>
      </w:r>
      <w:r w:rsidR="00662010">
        <w:rPr>
          <w:lang w:val="en" w:eastAsia="en-AU"/>
        </w:rPr>
        <w:t xml:space="preserve"> what may be dropped from a Part 131 aircraft </w:t>
      </w:r>
      <w:r w:rsidR="0011695C">
        <w:rPr>
          <w:lang w:val="en" w:eastAsia="en-AU"/>
        </w:rPr>
        <w:t>remain the same</w:t>
      </w:r>
      <w:r w:rsidR="00DA7135">
        <w:rPr>
          <w:lang w:val="en" w:eastAsia="en-AU"/>
        </w:rPr>
        <w:t xml:space="preserve">. </w:t>
      </w:r>
    </w:p>
    <w:p w14:paraId="6B3C0F2E" w14:textId="77777777" w:rsidR="00D7524E" w:rsidRDefault="00D7524E">
      <w:pPr>
        <w:ind w:left="178"/>
        <w:rPr>
          <w:lang w:val="en" w:eastAsia="en-AU"/>
        </w:rPr>
      </w:pPr>
    </w:p>
    <w:p w14:paraId="0BF6B1AA" w14:textId="2F2CF83D" w:rsidR="003A26AE" w:rsidRDefault="008E474F" w:rsidP="0026220F">
      <w:pPr>
        <w:ind w:left="178"/>
        <w:rPr>
          <w:lang w:val="en" w:eastAsia="en-AU"/>
        </w:rPr>
      </w:pPr>
      <w:r>
        <w:rPr>
          <w:lang w:val="en" w:eastAsia="en-AU"/>
        </w:rPr>
        <w:t xml:space="preserve">Dropping of parachutists would be </w:t>
      </w:r>
      <w:r w:rsidR="00F61037">
        <w:rPr>
          <w:lang w:val="en" w:eastAsia="en-AU"/>
        </w:rPr>
        <w:t xml:space="preserve">required to be conducted in accordance with </w:t>
      </w:r>
      <w:r w:rsidR="00230860">
        <w:rPr>
          <w:lang w:val="en" w:eastAsia="en-AU"/>
        </w:rPr>
        <w:t>Part 105 of CASR – Parachuting from aircraft</w:t>
      </w:r>
      <w:r w:rsidR="008735AD">
        <w:rPr>
          <w:lang w:val="en" w:eastAsia="en-AU"/>
        </w:rPr>
        <w:t>.</w:t>
      </w:r>
      <w:r w:rsidR="00792CD6">
        <w:rPr>
          <w:lang w:val="en" w:eastAsia="en-AU"/>
        </w:rPr>
        <w:t xml:space="preserve"> </w:t>
      </w:r>
    </w:p>
    <w:p w14:paraId="09BB8BD1" w14:textId="77777777" w:rsidR="00C754E6" w:rsidRDefault="00C754E6" w:rsidP="00047150">
      <w:pPr>
        <w:pStyle w:val="BodyText"/>
        <w:spacing w:before="140"/>
        <w:ind w:left="178"/>
        <w:rPr>
          <w:sz w:val="22"/>
          <w:szCs w:val="22"/>
        </w:rPr>
      </w:pPr>
    </w:p>
    <w:p w14:paraId="038114A7" w14:textId="6FE5F89D" w:rsidR="00047150" w:rsidRPr="002A6AF7" w:rsidRDefault="00093C46" w:rsidP="00047150">
      <w:pPr>
        <w:pStyle w:val="BodyText"/>
        <w:spacing w:before="140"/>
        <w:ind w:left="178"/>
        <w:rPr>
          <w:sz w:val="22"/>
          <w:szCs w:val="22"/>
        </w:rPr>
      </w:pPr>
      <w:r>
        <w:rPr>
          <w:sz w:val="22"/>
          <w:szCs w:val="22"/>
        </w:rPr>
        <w:t>C</w:t>
      </w:r>
      <w:r w:rsidRPr="002A6AF7">
        <w:rPr>
          <w:sz w:val="22"/>
          <w:szCs w:val="22"/>
        </w:rPr>
        <w:t xml:space="preserve">omments on </w:t>
      </w:r>
      <w:r>
        <w:rPr>
          <w:sz w:val="22"/>
          <w:szCs w:val="22"/>
        </w:rPr>
        <w:t xml:space="preserve">Policy topic </w:t>
      </w:r>
      <w:r w:rsidR="00244540">
        <w:rPr>
          <w:sz w:val="22"/>
          <w:szCs w:val="22"/>
        </w:rPr>
        <w:t>10</w:t>
      </w:r>
      <w:r>
        <w:rPr>
          <w:sz w:val="22"/>
          <w:szCs w:val="22"/>
        </w:rPr>
        <w:t xml:space="preserve"> (Chapter 9)</w:t>
      </w:r>
    </w:p>
    <w:tbl>
      <w:tblPr>
        <w:tblStyle w:val="TableGrid"/>
        <w:tblW w:w="0" w:type="auto"/>
        <w:tblInd w:w="137" w:type="dxa"/>
        <w:shd w:val="clear" w:color="auto" w:fill="F2F2F2" w:themeFill="background1" w:themeFillShade="F2"/>
        <w:tblLook w:val="04A0" w:firstRow="1" w:lastRow="0" w:firstColumn="1" w:lastColumn="0" w:noHBand="0" w:noVBand="1"/>
      </w:tblPr>
      <w:tblGrid>
        <w:gridCol w:w="9495"/>
      </w:tblGrid>
      <w:tr w:rsidR="00047150" w:rsidRPr="002A6AF7" w14:paraId="0ADE8BE4" w14:textId="77777777" w:rsidTr="0026220F">
        <w:tc>
          <w:tcPr>
            <w:tcW w:w="9495" w:type="dxa"/>
            <w:shd w:val="clear" w:color="auto" w:fill="F2F2F2" w:themeFill="background1" w:themeFillShade="F2"/>
          </w:tcPr>
          <w:p w14:paraId="0A01EE6A" w14:textId="77777777" w:rsidR="00047150" w:rsidRPr="002A6AF7" w:rsidRDefault="00047150" w:rsidP="007728FB">
            <w:pPr>
              <w:pStyle w:val="BodyText"/>
              <w:spacing w:before="5"/>
            </w:pPr>
          </w:p>
          <w:p w14:paraId="0723FE47" w14:textId="77777777" w:rsidR="00047150" w:rsidRPr="002A6AF7" w:rsidRDefault="00047150" w:rsidP="007728FB">
            <w:pPr>
              <w:pStyle w:val="BodyText"/>
              <w:spacing w:before="5"/>
            </w:pPr>
          </w:p>
        </w:tc>
      </w:tr>
    </w:tbl>
    <w:p w14:paraId="60A2374A" w14:textId="77777777" w:rsidR="00093C46" w:rsidRDefault="00093C46" w:rsidP="002955EC">
      <w:pPr>
        <w:rPr>
          <w:lang w:val="en" w:eastAsia="en-AU"/>
        </w:rPr>
      </w:pPr>
    </w:p>
    <w:p w14:paraId="0D957999" w14:textId="48F85894" w:rsidR="00234375" w:rsidRDefault="006E62BC" w:rsidP="0026220F">
      <w:pPr>
        <w:pStyle w:val="Heading2"/>
        <w:spacing w:before="120" w:after="120"/>
        <w:rPr>
          <w:lang w:val="en" w:eastAsia="en-AU"/>
        </w:rPr>
      </w:pPr>
      <w:r>
        <w:rPr>
          <w:lang w:val="en" w:eastAsia="en-AU"/>
        </w:rPr>
        <w:t>Policy topic 1</w:t>
      </w:r>
      <w:r w:rsidR="00244540">
        <w:rPr>
          <w:lang w:val="en" w:eastAsia="en-AU"/>
        </w:rPr>
        <w:t>1</w:t>
      </w:r>
      <w:r>
        <w:rPr>
          <w:lang w:val="en" w:eastAsia="en-AU"/>
        </w:rPr>
        <w:t xml:space="preserve"> – Flight preparation</w:t>
      </w:r>
      <w:r w:rsidR="002C565D">
        <w:rPr>
          <w:lang w:val="en" w:eastAsia="en-AU"/>
        </w:rPr>
        <w:t xml:space="preserve"> (Chapter 12)</w:t>
      </w:r>
    </w:p>
    <w:p w14:paraId="4008F476" w14:textId="77777777" w:rsidR="00655399" w:rsidRPr="001965BB" w:rsidRDefault="00655399" w:rsidP="00655399">
      <w:pPr>
        <w:ind w:left="178"/>
        <w:rPr>
          <w:b/>
          <w:bCs/>
          <w:lang w:val="en" w:eastAsia="en-AU"/>
        </w:rPr>
      </w:pPr>
      <w:r w:rsidRPr="001965BB">
        <w:rPr>
          <w:b/>
          <w:bCs/>
          <w:lang w:val="en" w:eastAsia="en-AU"/>
        </w:rPr>
        <w:t>Proposed policy</w:t>
      </w:r>
    </w:p>
    <w:p w14:paraId="1EA52369" w14:textId="45C1D270" w:rsidR="00F57F9D" w:rsidRDefault="0032081A" w:rsidP="0026220F">
      <w:pPr>
        <w:ind w:left="178"/>
        <w:rPr>
          <w:lang w:val="en" w:eastAsia="en-AU"/>
        </w:rPr>
      </w:pPr>
      <w:r>
        <w:rPr>
          <w:lang w:val="en" w:eastAsia="en-AU"/>
        </w:rPr>
        <w:t xml:space="preserve">CASA proposes </w:t>
      </w:r>
      <w:r w:rsidR="002A2548">
        <w:rPr>
          <w:lang w:val="en" w:eastAsia="en-AU"/>
        </w:rPr>
        <w:t>that</w:t>
      </w:r>
      <w:r w:rsidR="00802AEF">
        <w:rPr>
          <w:lang w:val="en" w:eastAsia="en-AU"/>
        </w:rPr>
        <w:t xml:space="preserve"> the </w:t>
      </w:r>
      <w:r w:rsidR="00DD1A70">
        <w:rPr>
          <w:lang w:val="en" w:eastAsia="en-AU"/>
        </w:rPr>
        <w:t>pilot in command</w:t>
      </w:r>
      <w:r>
        <w:rPr>
          <w:lang w:val="en" w:eastAsia="en-AU"/>
        </w:rPr>
        <w:t xml:space="preserve"> </w:t>
      </w:r>
      <w:r w:rsidR="00366BCB">
        <w:rPr>
          <w:lang w:val="en" w:eastAsia="en-AU"/>
        </w:rPr>
        <w:t>of a Part 131 aircraft</w:t>
      </w:r>
      <w:r w:rsidR="00BE2452">
        <w:rPr>
          <w:lang w:val="en" w:eastAsia="en-AU"/>
        </w:rPr>
        <w:t xml:space="preserve">, </w:t>
      </w:r>
      <w:r w:rsidR="002A2548">
        <w:rPr>
          <w:lang w:val="en" w:eastAsia="en-AU"/>
        </w:rPr>
        <w:t xml:space="preserve">must study the </w:t>
      </w:r>
      <w:r w:rsidR="00366BCB">
        <w:rPr>
          <w:lang w:val="en" w:eastAsia="en-AU"/>
        </w:rPr>
        <w:t xml:space="preserve">authorised weather forecast </w:t>
      </w:r>
      <w:r w:rsidR="00901109">
        <w:rPr>
          <w:lang w:val="en" w:eastAsia="en-AU"/>
        </w:rPr>
        <w:t xml:space="preserve">and any other reasonably available weather information </w:t>
      </w:r>
      <w:r w:rsidR="00366BCB">
        <w:rPr>
          <w:lang w:val="en" w:eastAsia="en-AU"/>
        </w:rPr>
        <w:t xml:space="preserve">for the </w:t>
      </w:r>
      <w:r w:rsidR="006302BF">
        <w:rPr>
          <w:lang w:val="en" w:eastAsia="en-AU"/>
        </w:rPr>
        <w:t>planned flying area</w:t>
      </w:r>
      <w:r w:rsidRPr="0032081A">
        <w:rPr>
          <w:lang w:val="en" w:eastAsia="en-AU"/>
        </w:rPr>
        <w:t xml:space="preserve"> </w:t>
      </w:r>
      <w:r>
        <w:rPr>
          <w:lang w:val="en" w:eastAsia="en-AU"/>
        </w:rPr>
        <w:t>before flight</w:t>
      </w:r>
      <w:r w:rsidR="00BA7603">
        <w:rPr>
          <w:lang w:val="en" w:eastAsia="en-AU"/>
        </w:rPr>
        <w:t xml:space="preserve">. </w:t>
      </w:r>
      <w:r>
        <w:rPr>
          <w:lang w:val="en" w:eastAsia="en-AU"/>
        </w:rPr>
        <w:t>Chapter 12 details these proposed requirements.</w:t>
      </w:r>
    </w:p>
    <w:p w14:paraId="7B718422" w14:textId="77777777" w:rsidR="00C754E6" w:rsidRDefault="00C754E6" w:rsidP="00975388">
      <w:pPr>
        <w:pStyle w:val="BodyText"/>
        <w:spacing w:before="140"/>
        <w:ind w:left="178"/>
        <w:rPr>
          <w:sz w:val="22"/>
          <w:szCs w:val="22"/>
        </w:rPr>
      </w:pPr>
    </w:p>
    <w:p w14:paraId="53B204A6" w14:textId="191428C7" w:rsidR="00975388" w:rsidRPr="002A6AF7" w:rsidRDefault="00093C46" w:rsidP="00975388">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1</w:t>
      </w:r>
      <w:r>
        <w:rPr>
          <w:sz w:val="22"/>
          <w:szCs w:val="22"/>
        </w:rPr>
        <w:t xml:space="preserve"> (Chapter 12)</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975388" w:rsidRPr="002A6AF7" w14:paraId="07ADD7F3" w14:textId="77777777" w:rsidTr="007728FB">
        <w:tc>
          <w:tcPr>
            <w:tcW w:w="9946" w:type="dxa"/>
            <w:shd w:val="clear" w:color="auto" w:fill="F2F2F2" w:themeFill="background1" w:themeFillShade="F2"/>
          </w:tcPr>
          <w:p w14:paraId="6F6923F3" w14:textId="77777777" w:rsidR="00975388" w:rsidRPr="002A6AF7" w:rsidRDefault="00975388" w:rsidP="007728FB">
            <w:pPr>
              <w:pStyle w:val="BodyText"/>
            </w:pPr>
          </w:p>
          <w:p w14:paraId="2F9524B4" w14:textId="77777777" w:rsidR="00975388" w:rsidRPr="002A6AF7" w:rsidRDefault="00975388" w:rsidP="007728FB">
            <w:pPr>
              <w:pStyle w:val="BodyText"/>
            </w:pPr>
          </w:p>
        </w:tc>
      </w:tr>
    </w:tbl>
    <w:p w14:paraId="3B96BDE5" w14:textId="77777777" w:rsidR="00093C46" w:rsidRDefault="00093C46" w:rsidP="002955EC">
      <w:pPr>
        <w:rPr>
          <w:lang w:val="en" w:eastAsia="en-AU"/>
        </w:rPr>
      </w:pPr>
    </w:p>
    <w:p w14:paraId="0D360297" w14:textId="45E3C634" w:rsidR="00E02DE4" w:rsidRDefault="004D55D1" w:rsidP="0026220F">
      <w:pPr>
        <w:pStyle w:val="Heading2"/>
        <w:spacing w:before="120" w:after="120"/>
        <w:rPr>
          <w:lang w:val="en" w:eastAsia="en-AU"/>
        </w:rPr>
      </w:pPr>
      <w:r>
        <w:rPr>
          <w:lang w:val="en" w:eastAsia="en-AU"/>
        </w:rPr>
        <w:t>Policy topic 1</w:t>
      </w:r>
      <w:r w:rsidR="00244540">
        <w:rPr>
          <w:lang w:val="en" w:eastAsia="en-AU"/>
        </w:rPr>
        <w:t>2</w:t>
      </w:r>
      <w:r>
        <w:rPr>
          <w:lang w:val="en" w:eastAsia="en-AU"/>
        </w:rPr>
        <w:t xml:space="preserve"> – Flight notification requirements</w:t>
      </w:r>
      <w:r w:rsidR="002C565D">
        <w:rPr>
          <w:lang w:val="en" w:eastAsia="en-AU"/>
        </w:rPr>
        <w:t xml:space="preserve"> (Chapter 13)</w:t>
      </w:r>
    </w:p>
    <w:p w14:paraId="23FB891F" w14:textId="77777777" w:rsidR="00655399" w:rsidRPr="001965BB" w:rsidRDefault="00655399" w:rsidP="00655399">
      <w:pPr>
        <w:ind w:left="178"/>
        <w:rPr>
          <w:b/>
          <w:bCs/>
          <w:lang w:val="en" w:eastAsia="en-AU"/>
        </w:rPr>
      </w:pPr>
      <w:r w:rsidRPr="001965BB">
        <w:rPr>
          <w:b/>
          <w:bCs/>
          <w:lang w:val="en" w:eastAsia="en-AU"/>
        </w:rPr>
        <w:t>Proposed policy</w:t>
      </w:r>
    </w:p>
    <w:p w14:paraId="36787C0A" w14:textId="473B5CEE" w:rsidR="0011695C" w:rsidRDefault="0011695C" w:rsidP="0011695C">
      <w:pPr>
        <w:ind w:left="178"/>
        <w:rPr>
          <w:lang w:val="en" w:eastAsia="en-AU"/>
        </w:rPr>
      </w:pPr>
      <w:r>
        <w:rPr>
          <w:lang w:val="en" w:eastAsia="en-AU"/>
        </w:rPr>
        <w:t>The only change proposed to existing flight notification requirements would be the inclusion of requirements about a responsible person for receipt of a flight note.</w:t>
      </w:r>
    </w:p>
    <w:p w14:paraId="4B68F35F" w14:textId="77777777" w:rsidR="0011695C" w:rsidRDefault="0011695C" w:rsidP="0011695C">
      <w:pPr>
        <w:ind w:left="178"/>
        <w:rPr>
          <w:lang w:val="en" w:eastAsia="en-AU"/>
        </w:rPr>
      </w:pPr>
    </w:p>
    <w:p w14:paraId="61CBF390" w14:textId="4F950DA9" w:rsidR="0032081A" w:rsidRDefault="00CE1E85">
      <w:pPr>
        <w:ind w:left="178"/>
        <w:rPr>
          <w:lang w:val="en" w:eastAsia="en-AU"/>
        </w:rPr>
      </w:pPr>
      <w:r>
        <w:rPr>
          <w:lang w:val="en" w:eastAsia="en-AU"/>
        </w:rPr>
        <w:lastRenderedPageBreak/>
        <w:t xml:space="preserve">The proposed policy for circumstances </w:t>
      </w:r>
      <w:r w:rsidR="0032081A">
        <w:rPr>
          <w:lang w:val="en" w:eastAsia="en-AU"/>
        </w:rPr>
        <w:t xml:space="preserve">which would require a flight note to be </w:t>
      </w:r>
      <w:r w:rsidR="0044563C">
        <w:rPr>
          <w:lang w:val="en" w:eastAsia="en-AU"/>
        </w:rPr>
        <w:t xml:space="preserve">left with a responsible person on the ground </w:t>
      </w:r>
      <w:r w:rsidR="0032081A">
        <w:rPr>
          <w:lang w:val="en" w:eastAsia="en-AU"/>
        </w:rPr>
        <w:t>and the requirements for flight notifications when flight in a Part 131 aircraft is conducted in controlled airspace</w:t>
      </w:r>
      <w:r>
        <w:rPr>
          <w:lang w:val="en" w:eastAsia="en-AU"/>
        </w:rPr>
        <w:t xml:space="preserve">, </w:t>
      </w:r>
      <w:r w:rsidR="0032081A">
        <w:rPr>
          <w:lang w:val="en" w:eastAsia="en-AU"/>
        </w:rPr>
        <w:t>are set out in Chapter 13 of the MOS.</w:t>
      </w:r>
    </w:p>
    <w:p w14:paraId="5E8CC316" w14:textId="77777777" w:rsidR="00C754E6" w:rsidRDefault="00C754E6" w:rsidP="00B4691D">
      <w:pPr>
        <w:pStyle w:val="BodyText"/>
        <w:spacing w:before="140"/>
        <w:ind w:left="178"/>
        <w:rPr>
          <w:sz w:val="22"/>
          <w:szCs w:val="22"/>
        </w:rPr>
      </w:pPr>
    </w:p>
    <w:p w14:paraId="3B3755C4" w14:textId="356D267F" w:rsidR="00B4691D" w:rsidRPr="002A6AF7" w:rsidRDefault="00093C46" w:rsidP="00B4691D">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2</w:t>
      </w:r>
      <w:r>
        <w:rPr>
          <w:sz w:val="22"/>
          <w:szCs w:val="22"/>
        </w:rPr>
        <w:t xml:space="preserve"> (Chapter 13)</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B4691D" w:rsidRPr="002A6AF7" w14:paraId="3936324E" w14:textId="77777777" w:rsidTr="007728FB">
        <w:tc>
          <w:tcPr>
            <w:tcW w:w="9946" w:type="dxa"/>
            <w:shd w:val="clear" w:color="auto" w:fill="F2F2F2" w:themeFill="background1" w:themeFillShade="F2"/>
          </w:tcPr>
          <w:p w14:paraId="54E21612" w14:textId="77777777" w:rsidR="00B4691D" w:rsidRPr="002A6AF7" w:rsidRDefault="00B4691D" w:rsidP="007728FB">
            <w:pPr>
              <w:pStyle w:val="BodyText"/>
            </w:pPr>
          </w:p>
          <w:p w14:paraId="00759087" w14:textId="77777777" w:rsidR="00B4691D" w:rsidRPr="002A6AF7" w:rsidRDefault="00B4691D" w:rsidP="007728FB">
            <w:pPr>
              <w:pStyle w:val="BodyText"/>
            </w:pPr>
          </w:p>
        </w:tc>
      </w:tr>
    </w:tbl>
    <w:p w14:paraId="35D59F90" w14:textId="77777777" w:rsidR="00093C46" w:rsidRDefault="00093C46" w:rsidP="002955EC">
      <w:pPr>
        <w:rPr>
          <w:lang w:val="en" w:eastAsia="en-AU"/>
        </w:rPr>
      </w:pPr>
    </w:p>
    <w:p w14:paraId="66CFC64C" w14:textId="498C24FA" w:rsidR="009C28FA" w:rsidRDefault="000208C3" w:rsidP="0026220F">
      <w:pPr>
        <w:pStyle w:val="Heading2"/>
        <w:spacing w:before="120" w:after="120"/>
        <w:rPr>
          <w:lang w:val="en" w:eastAsia="en-AU"/>
        </w:rPr>
      </w:pPr>
      <w:r>
        <w:rPr>
          <w:lang w:val="en" w:eastAsia="en-AU"/>
        </w:rPr>
        <w:t xml:space="preserve">Policy topic </w:t>
      </w:r>
      <w:r w:rsidR="001747A3">
        <w:rPr>
          <w:lang w:val="en" w:eastAsia="en-AU"/>
        </w:rPr>
        <w:t>1</w:t>
      </w:r>
      <w:r w:rsidR="00244540">
        <w:rPr>
          <w:lang w:val="en" w:eastAsia="en-AU"/>
        </w:rPr>
        <w:t>3</w:t>
      </w:r>
      <w:r w:rsidR="001747A3">
        <w:rPr>
          <w:lang w:val="en" w:eastAsia="en-AU"/>
        </w:rPr>
        <w:t xml:space="preserve"> – Matters to be checked before take-off</w:t>
      </w:r>
      <w:r w:rsidR="00655399">
        <w:rPr>
          <w:lang w:val="en" w:eastAsia="en-AU"/>
        </w:rPr>
        <w:t xml:space="preserve"> (Chapter 14)</w:t>
      </w:r>
    </w:p>
    <w:p w14:paraId="74C539BC" w14:textId="77777777" w:rsidR="00655399" w:rsidRPr="001965BB" w:rsidRDefault="00655399" w:rsidP="00655399">
      <w:pPr>
        <w:ind w:left="178"/>
        <w:rPr>
          <w:b/>
          <w:bCs/>
          <w:lang w:val="en" w:eastAsia="en-AU"/>
        </w:rPr>
      </w:pPr>
      <w:r w:rsidRPr="001965BB">
        <w:rPr>
          <w:b/>
          <w:bCs/>
          <w:lang w:val="en" w:eastAsia="en-AU"/>
        </w:rPr>
        <w:t>Proposed policy</w:t>
      </w:r>
    </w:p>
    <w:p w14:paraId="475C487B" w14:textId="1DD4F3AE" w:rsidR="001747A3" w:rsidRPr="00CE1E85" w:rsidRDefault="00CE1E85" w:rsidP="0026220F">
      <w:pPr>
        <w:ind w:left="178"/>
        <w:rPr>
          <w:lang w:val="en" w:eastAsia="en-AU"/>
        </w:rPr>
      </w:pPr>
      <w:r w:rsidRPr="0026220F">
        <w:rPr>
          <w:lang w:val="en" w:eastAsia="en-AU"/>
        </w:rPr>
        <w:t xml:space="preserve">There are no </w:t>
      </w:r>
      <w:r w:rsidR="001747A3" w:rsidRPr="00CE1E85">
        <w:rPr>
          <w:lang w:val="en" w:eastAsia="en-AU"/>
        </w:rPr>
        <w:t>new requirements</w:t>
      </w:r>
      <w:r w:rsidRPr="00CE1E85">
        <w:rPr>
          <w:lang w:val="en" w:eastAsia="en-AU"/>
        </w:rPr>
        <w:t xml:space="preserve"> for matters to be checked before take-off</w:t>
      </w:r>
      <w:r w:rsidR="001747A3" w:rsidRPr="00CE1E85">
        <w:rPr>
          <w:lang w:val="en" w:eastAsia="en-AU"/>
        </w:rPr>
        <w:t xml:space="preserve"> proposed in this chapter of the MOS</w:t>
      </w:r>
      <w:r w:rsidRPr="00CE1E85">
        <w:rPr>
          <w:lang w:val="en" w:eastAsia="en-AU"/>
        </w:rPr>
        <w:t>. However, Chapter 14 brings</w:t>
      </w:r>
      <w:r w:rsidR="0055658C" w:rsidRPr="00CE1E85">
        <w:rPr>
          <w:lang w:val="en" w:eastAsia="en-AU"/>
        </w:rPr>
        <w:t xml:space="preserve"> together in one place</w:t>
      </w:r>
      <w:r w:rsidRPr="00CE1E85">
        <w:rPr>
          <w:lang w:val="en" w:eastAsia="en-AU"/>
        </w:rPr>
        <w:t>,</w:t>
      </w:r>
      <w:r w:rsidR="0055658C" w:rsidRPr="00CE1E85">
        <w:rPr>
          <w:lang w:val="en" w:eastAsia="en-AU"/>
        </w:rPr>
        <w:t xml:space="preserve"> requirements previously </w:t>
      </w:r>
      <w:r w:rsidR="009B1673" w:rsidRPr="00CE1E85">
        <w:rPr>
          <w:lang w:val="en" w:eastAsia="en-AU"/>
        </w:rPr>
        <w:t>found in different documents.</w:t>
      </w:r>
    </w:p>
    <w:p w14:paraId="564F7B8A" w14:textId="77777777" w:rsidR="00C754E6" w:rsidRDefault="00C754E6" w:rsidP="009B1673">
      <w:pPr>
        <w:pStyle w:val="BodyText"/>
        <w:spacing w:before="140"/>
        <w:ind w:left="178"/>
        <w:rPr>
          <w:sz w:val="22"/>
          <w:szCs w:val="22"/>
        </w:rPr>
      </w:pPr>
    </w:p>
    <w:p w14:paraId="4D4E36B9" w14:textId="376AA590" w:rsidR="009B1673" w:rsidRPr="002A6AF7" w:rsidRDefault="00093C46" w:rsidP="009B1673">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3</w:t>
      </w:r>
      <w:r>
        <w:rPr>
          <w:sz w:val="22"/>
          <w:szCs w:val="22"/>
        </w:rPr>
        <w:t xml:space="preserve"> (Chapter 14)</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9B1673" w:rsidRPr="002A6AF7" w14:paraId="4701D772" w14:textId="77777777" w:rsidTr="007728FB">
        <w:tc>
          <w:tcPr>
            <w:tcW w:w="9946" w:type="dxa"/>
            <w:shd w:val="clear" w:color="auto" w:fill="F2F2F2" w:themeFill="background1" w:themeFillShade="F2"/>
          </w:tcPr>
          <w:p w14:paraId="4C964580" w14:textId="77777777" w:rsidR="009B1673" w:rsidRPr="002A6AF7" w:rsidRDefault="009B1673" w:rsidP="007728FB">
            <w:pPr>
              <w:pStyle w:val="BodyText"/>
            </w:pPr>
          </w:p>
          <w:p w14:paraId="3BF527BA" w14:textId="77777777" w:rsidR="009B1673" w:rsidRPr="002A6AF7" w:rsidRDefault="009B1673" w:rsidP="007728FB">
            <w:pPr>
              <w:pStyle w:val="BodyText"/>
            </w:pPr>
          </w:p>
        </w:tc>
      </w:tr>
    </w:tbl>
    <w:p w14:paraId="27ADF3ED" w14:textId="77777777" w:rsidR="00E342F7" w:rsidRDefault="00E342F7" w:rsidP="002955EC">
      <w:pPr>
        <w:rPr>
          <w:lang w:val="en" w:eastAsia="en-AU"/>
        </w:rPr>
      </w:pPr>
    </w:p>
    <w:p w14:paraId="66F482E3" w14:textId="205D288B" w:rsidR="009B1673" w:rsidRDefault="00140766" w:rsidP="0026220F">
      <w:pPr>
        <w:pStyle w:val="Heading2"/>
        <w:spacing w:before="120" w:after="120"/>
        <w:rPr>
          <w:lang w:val="en" w:eastAsia="en-AU"/>
        </w:rPr>
      </w:pPr>
      <w:r w:rsidRPr="47B79D27">
        <w:rPr>
          <w:lang w:val="en" w:eastAsia="en-AU"/>
        </w:rPr>
        <w:t>Policy topic 1</w:t>
      </w:r>
      <w:r w:rsidR="00244540">
        <w:rPr>
          <w:lang w:val="en" w:eastAsia="en-AU"/>
        </w:rPr>
        <w:t>4</w:t>
      </w:r>
      <w:r w:rsidRPr="47B79D27">
        <w:rPr>
          <w:lang w:val="en" w:eastAsia="en-AU"/>
        </w:rPr>
        <w:t xml:space="preserve"> </w:t>
      </w:r>
      <w:r w:rsidR="00E2669C">
        <w:rPr>
          <w:lang w:val="en" w:eastAsia="en-AU"/>
        </w:rPr>
        <w:t>–</w:t>
      </w:r>
      <w:r w:rsidR="5A8DEC65" w:rsidRPr="47B79D27">
        <w:rPr>
          <w:lang w:val="en" w:eastAsia="en-AU"/>
        </w:rPr>
        <w:t xml:space="preserve"> </w:t>
      </w:r>
      <w:r w:rsidRPr="47B79D27">
        <w:rPr>
          <w:lang w:val="en" w:eastAsia="en-AU"/>
        </w:rPr>
        <w:t>Air</w:t>
      </w:r>
      <w:r w:rsidR="00E2669C">
        <w:rPr>
          <w:lang w:val="en" w:eastAsia="en-AU"/>
        </w:rPr>
        <w:t xml:space="preserve"> </w:t>
      </w:r>
      <w:r w:rsidR="00E10CF3">
        <w:rPr>
          <w:lang w:val="en" w:eastAsia="en-AU"/>
        </w:rPr>
        <w:t>t</w:t>
      </w:r>
      <w:r w:rsidRPr="47B79D27">
        <w:rPr>
          <w:lang w:val="en" w:eastAsia="en-AU"/>
        </w:rPr>
        <w:t xml:space="preserve">raffic </w:t>
      </w:r>
      <w:r w:rsidR="00E10CF3">
        <w:rPr>
          <w:lang w:val="en" w:eastAsia="en-AU"/>
        </w:rPr>
        <w:t>s</w:t>
      </w:r>
      <w:r w:rsidRPr="47B79D27">
        <w:rPr>
          <w:lang w:val="en" w:eastAsia="en-AU"/>
        </w:rPr>
        <w:t xml:space="preserve">ervices </w:t>
      </w:r>
      <w:r w:rsidR="00E10CF3">
        <w:rPr>
          <w:lang w:val="en" w:eastAsia="en-AU"/>
        </w:rPr>
        <w:t>p</w:t>
      </w:r>
      <w:r w:rsidR="007A2AD2" w:rsidRPr="47B79D27">
        <w:rPr>
          <w:lang w:val="en" w:eastAsia="en-AU"/>
        </w:rPr>
        <w:t>rescribed requirements</w:t>
      </w:r>
      <w:r w:rsidR="00655399">
        <w:rPr>
          <w:lang w:val="en" w:eastAsia="en-AU"/>
        </w:rPr>
        <w:t xml:space="preserve"> (Chapter 15)</w:t>
      </w:r>
    </w:p>
    <w:p w14:paraId="4D44DB21" w14:textId="77777777" w:rsidR="00655399" w:rsidRPr="001965BB" w:rsidRDefault="00655399" w:rsidP="00655399">
      <w:pPr>
        <w:ind w:left="178"/>
        <w:rPr>
          <w:b/>
          <w:bCs/>
          <w:lang w:val="en" w:eastAsia="en-AU"/>
        </w:rPr>
      </w:pPr>
      <w:r w:rsidRPr="001965BB">
        <w:rPr>
          <w:b/>
          <w:bCs/>
          <w:lang w:val="en" w:eastAsia="en-AU"/>
        </w:rPr>
        <w:t>Proposed policy</w:t>
      </w:r>
    </w:p>
    <w:p w14:paraId="632F4F8F" w14:textId="30E91239" w:rsidR="009A318D" w:rsidRDefault="009A318D" w:rsidP="009A318D">
      <w:pPr>
        <w:ind w:left="178"/>
        <w:rPr>
          <w:lang w:val="en" w:eastAsia="en-AU"/>
        </w:rPr>
      </w:pPr>
      <w:r>
        <w:rPr>
          <w:lang w:val="en" w:eastAsia="en-AU"/>
        </w:rPr>
        <w:t xml:space="preserve">There are no new requirements proposed for </w:t>
      </w:r>
      <w:r w:rsidR="003A036C">
        <w:rPr>
          <w:lang w:val="en" w:eastAsia="en-AU"/>
        </w:rPr>
        <w:t>a</w:t>
      </w:r>
      <w:r>
        <w:rPr>
          <w:lang w:val="en" w:eastAsia="en-AU"/>
        </w:rPr>
        <w:t xml:space="preserve">ir traffic services prescribed </w:t>
      </w:r>
      <w:r w:rsidR="00F535BF">
        <w:rPr>
          <w:lang w:val="en" w:eastAsia="en-AU"/>
        </w:rPr>
        <w:t>requirements but</w:t>
      </w:r>
      <w:r>
        <w:rPr>
          <w:lang w:val="en" w:eastAsia="en-AU"/>
        </w:rPr>
        <w:t xml:space="preserve"> having the rules in one place will be of benefit to operators.</w:t>
      </w:r>
    </w:p>
    <w:p w14:paraId="4F32FFEE" w14:textId="77777777" w:rsidR="009A318D" w:rsidRDefault="009A318D" w:rsidP="009A318D">
      <w:pPr>
        <w:ind w:left="178"/>
        <w:rPr>
          <w:lang w:val="en" w:eastAsia="en-AU"/>
        </w:rPr>
      </w:pPr>
    </w:p>
    <w:p w14:paraId="61C95D21" w14:textId="661FF6FE" w:rsidR="00CE1E85" w:rsidRDefault="009A318D">
      <w:pPr>
        <w:ind w:left="178"/>
        <w:rPr>
          <w:lang w:val="en" w:eastAsia="en-AU"/>
        </w:rPr>
      </w:pPr>
      <w:r>
        <w:rPr>
          <w:lang w:val="en" w:eastAsia="en-AU"/>
        </w:rPr>
        <w:t xml:space="preserve">The proposed Chapter 15 of the </w:t>
      </w:r>
      <w:r w:rsidR="008C1C08">
        <w:rPr>
          <w:lang w:val="en" w:eastAsia="en-AU"/>
        </w:rPr>
        <w:t>M</w:t>
      </w:r>
      <w:r w:rsidR="0074551D">
        <w:rPr>
          <w:lang w:val="en" w:eastAsia="en-AU"/>
        </w:rPr>
        <w:t xml:space="preserve">OS </w:t>
      </w:r>
      <w:r w:rsidR="00CE1E85">
        <w:rPr>
          <w:lang w:val="en" w:eastAsia="en-AU"/>
        </w:rPr>
        <w:t xml:space="preserve">sets out the </w:t>
      </w:r>
      <w:r w:rsidR="00F70E16">
        <w:rPr>
          <w:lang w:val="en" w:eastAsia="en-AU"/>
        </w:rPr>
        <w:t xml:space="preserve">requirements for a Part 131 aircraft </w:t>
      </w:r>
      <w:r w:rsidR="001B19CA">
        <w:rPr>
          <w:lang w:val="en" w:eastAsia="en-AU"/>
        </w:rPr>
        <w:t>conducting a flight in</w:t>
      </w:r>
      <w:r w:rsidR="00CE1E85">
        <w:rPr>
          <w:lang w:val="en" w:eastAsia="en-AU"/>
        </w:rPr>
        <w:t xml:space="preserve"> or at a:</w:t>
      </w:r>
    </w:p>
    <w:p w14:paraId="0E38AC61" w14:textId="71C4CB8C" w:rsidR="00CE1E85" w:rsidRPr="00CE1E85" w:rsidRDefault="00175CCA" w:rsidP="003D1D2B">
      <w:pPr>
        <w:pStyle w:val="ListParagraph"/>
        <w:numPr>
          <w:ilvl w:val="0"/>
          <w:numId w:val="8"/>
        </w:numPr>
        <w:rPr>
          <w:lang w:val="en" w:eastAsia="en-AU"/>
        </w:rPr>
      </w:pPr>
      <w:r w:rsidRPr="00CE1E85">
        <w:rPr>
          <w:lang w:val="en" w:eastAsia="en-AU"/>
        </w:rPr>
        <w:t xml:space="preserve">control zone </w:t>
      </w:r>
    </w:p>
    <w:p w14:paraId="55E00599" w14:textId="25C1AE4D" w:rsidR="00CE1E85" w:rsidRPr="00CE1E85" w:rsidRDefault="00175CCA" w:rsidP="003D1D2B">
      <w:pPr>
        <w:pStyle w:val="ListParagraph"/>
        <w:numPr>
          <w:ilvl w:val="0"/>
          <w:numId w:val="8"/>
        </w:numPr>
        <w:rPr>
          <w:lang w:val="en" w:eastAsia="en-AU"/>
        </w:rPr>
      </w:pPr>
      <w:r w:rsidRPr="00CE1E85">
        <w:rPr>
          <w:lang w:val="en" w:eastAsia="en-AU"/>
        </w:rPr>
        <w:t xml:space="preserve">control area </w:t>
      </w:r>
    </w:p>
    <w:p w14:paraId="5399E921" w14:textId="12487DF1" w:rsidR="00CE1E85" w:rsidRPr="00CE1E85" w:rsidRDefault="00694AA4" w:rsidP="003D1D2B">
      <w:pPr>
        <w:pStyle w:val="ListParagraph"/>
        <w:numPr>
          <w:ilvl w:val="0"/>
          <w:numId w:val="8"/>
        </w:numPr>
        <w:rPr>
          <w:lang w:val="en" w:eastAsia="en-AU"/>
        </w:rPr>
      </w:pPr>
      <w:r w:rsidRPr="00CE1E85">
        <w:rPr>
          <w:lang w:val="en" w:eastAsia="en-AU"/>
        </w:rPr>
        <w:t xml:space="preserve">controlled aerodrome </w:t>
      </w:r>
    </w:p>
    <w:p w14:paraId="3C034393" w14:textId="26690C6D" w:rsidR="00CE1E85" w:rsidRPr="00CE1E85" w:rsidRDefault="001B19CA" w:rsidP="003D1D2B">
      <w:pPr>
        <w:pStyle w:val="ListParagraph"/>
        <w:numPr>
          <w:ilvl w:val="0"/>
          <w:numId w:val="8"/>
        </w:numPr>
        <w:rPr>
          <w:lang w:val="en" w:eastAsia="en-AU"/>
        </w:rPr>
      </w:pPr>
      <w:r w:rsidRPr="00CE1E85">
        <w:rPr>
          <w:lang w:val="en" w:eastAsia="en-AU"/>
        </w:rPr>
        <w:t xml:space="preserve">class of airspace </w:t>
      </w:r>
      <w:r w:rsidR="008765B5" w:rsidRPr="00CE1E85">
        <w:rPr>
          <w:lang w:val="en" w:eastAsia="en-AU"/>
        </w:rPr>
        <w:t>or</w:t>
      </w:r>
      <w:r w:rsidR="00CE1E85" w:rsidRPr="00CE1E85">
        <w:rPr>
          <w:lang w:val="en" w:eastAsia="en-AU"/>
        </w:rPr>
        <w:t xml:space="preserve"> </w:t>
      </w:r>
      <w:r w:rsidR="00CE1E85">
        <w:rPr>
          <w:lang w:val="en" w:eastAsia="en-AU"/>
        </w:rPr>
        <w:t xml:space="preserve">a </w:t>
      </w:r>
      <w:r w:rsidR="008765B5" w:rsidRPr="00CE1E85">
        <w:rPr>
          <w:lang w:val="en" w:eastAsia="en-AU"/>
        </w:rPr>
        <w:t>portion of a class of airspace</w:t>
      </w:r>
      <w:r w:rsidR="001A7C12" w:rsidRPr="00CE1E85">
        <w:rPr>
          <w:lang w:val="en" w:eastAsia="en-AU"/>
        </w:rPr>
        <w:t>.</w:t>
      </w:r>
      <w:r w:rsidR="0074551D" w:rsidRPr="00CE1E85">
        <w:rPr>
          <w:lang w:val="en" w:eastAsia="en-AU"/>
        </w:rPr>
        <w:t xml:space="preserve"> </w:t>
      </w:r>
    </w:p>
    <w:p w14:paraId="4CE69F1E" w14:textId="77777777" w:rsidR="00C754E6" w:rsidRDefault="00C754E6" w:rsidP="005C21FC">
      <w:pPr>
        <w:pStyle w:val="BodyText"/>
        <w:spacing w:before="140"/>
        <w:ind w:left="178"/>
        <w:rPr>
          <w:sz w:val="22"/>
          <w:szCs w:val="22"/>
        </w:rPr>
      </w:pPr>
    </w:p>
    <w:p w14:paraId="7CAE1CCC" w14:textId="699608D9" w:rsidR="005C21FC" w:rsidRPr="002A6AF7" w:rsidRDefault="00093C46" w:rsidP="005C21FC">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4</w:t>
      </w:r>
      <w:r>
        <w:rPr>
          <w:sz w:val="22"/>
          <w:szCs w:val="22"/>
        </w:rPr>
        <w:t xml:space="preserve"> (Chapter 15)</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5C21FC" w:rsidRPr="002A6AF7" w14:paraId="73CB1682" w14:textId="77777777" w:rsidTr="007728FB">
        <w:tc>
          <w:tcPr>
            <w:tcW w:w="9946" w:type="dxa"/>
            <w:shd w:val="clear" w:color="auto" w:fill="F2F2F2" w:themeFill="background1" w:themeFillShade="F2"/>
          </w:tcPr>
          <w:p w14:paraId="3E93B6E5" w14:textId="77777777" w:rsidR="005C21FC" w:rsidRPr="002A6AF7" w:rsidRDefault="005C21FC" w:rsidP="007728FB">
            <w:pPr>
              <w:pStyle w:val="BodyText"/>
            </w:pPr>
          </w:p>
          <w:p w14:paraId="43DC418A" w14:textId="77777777" w:rsidR="005C21FC" w:rsidRPr="002A6AF7" w:rsidRDefault="005C21FC" w:rsidP="007728FB">
            <w:pPr>
              <w:pStyle w:val="BodyText"/>
            </w:pPr>
          </w:p>
        </w:tc>
      </w:tr>
    </w:tbl>
    <w:p w14:paraId="05473984" w14:textId="77777777" w:rsidR="00E342F7" w:rsidRDefault="00E342F7" w:rsidP="002955EC">
      <w:pPr>
        <w:rPr>
          <w:lang w:val="en" w:eastAsia="en-AU"/>
        </w:rPr>
      </w:pPr>
    </w:p>
    <w:p w14:paraId="26D6AE66" w14:textId="58D4DEC7" w:rsidR="008F4084" w:rsidRDefault="0037019E" w:rsidP="0026220F">
      <w:pPr>
        <w:pStyle w:val="Heading2"/>
        <w:spacing w:before="120" w:after="120"/>
        <w:rPr>
          <w:lang w:val="en" w:eastAsia="en-AU"/>
        </w:rPr>
      </w:pPr>
      <w:r w:rsidRPr="47B79D27">
        <w:rPr>
          <w:lang w:val="en" w:eastAsia="en-AU"/>
        </w:rPr>
        <w:t>Policy topic 1</w:t>
      </w:r>
      <w:r w:rsidR="00244540">
        <w:rPr>
          <w:lang w:val="en" w:eastAsia="en-AU"/>
        </w:rPr>
        <w:t>5</w:t>
      </w:r>
      <w:r w:rsidR="697EE38E" w:rsidRPr="47B79D27">
        <w:rPr>
          <w:lang w:val="en" w:eastAsia="en-AU"/>
        </w:rPr>
        <w:t xml:space="preserve"> </w:t>
      </w:r>
      <w:r w:rsidR="00E2669C">
        <w:rPr>
          <w:lang w:val="en" w:eastAsia="en-AU"/>
        </w:rPr>
        <w:t>–</w:t>
      </w:r>
      <w:r w:rsidRPr="47B79D27">
        <w:rPr>
          <w:lang w:val="en" w:eastAsia="en-AU"/>
        </w:rPr>
        <w:t xml:space="preserve"> Use</w:t>
      </w:r>
      <w:r w:rsidR="00E2669C">
        <w:rPr>
          <w:lang w:val="en" w:eastAsia="en-AU"/>
        </w:rPr>
        <w:t xml:space="preserve"> </w:t>
      </w:r>
      <w:r w:rsidRPr="47B79D27">
        <w:rPr>
          <w:lang w:val="en" w:eastAsia="en-AU"/>
        </w:rPr>
        <w:t>of radio – Broadcasts and reports</w:t>
      </w:r>
      <w:r w:rsidR="00655399">
        <w:rPr>
          <w:lang w:val="en" w:eastAsia="en-AU"/>
        </w:rPr>
        <w:t xml:space="preserve"> (Chapter 16)</w:t>
      </w:r>
    </w:p>
    <w:p w14:paraId="65976850" w14:textId="77777777" w:rsidR="00655399" w:rsidRPr="001965BB" w:rsidRDefault="00655399" w:rsidP="00655399">
      <w:pPr>
        <w:ind w:left="178"/>
        <w:rPr>
          <w:b/>
          <w:bCs/>
          <w:lang w:val="en" w:eastAsia="en-AU"/>
        </w:rPr>
      </w:pPr>
      <w:r w:rsidRPr="001965BB">
        <w:rPr>
          <w:b/>
          <w:bCs/>
          <w:lang w:val="en" w:eastAsia="en-AU"/>
        </w:rPr>
        <w:t>Proposed policy</w:t>
      </w:r>
    </w:p>
    <w:p w14:paraId="63FE604D" w14:textId="43C373BD" w:rsidR="00CE1E85" w:rsidRDefault="009A318D">
      <w:pPr>
        <w:ind w:left="178"/>
        <w:rPr>
          <w:lang w:val="en" w:eastAsia="en-AU"/>
        </w:rPr>
      </w:pPr>
      <w:r>
        <w:rPr>
          <w:lang w:val="en" w:eastAsia="en-AU"/>
        </w:rPr>
        <w:t>There are n</w:t>
      </w:r>
      <w:r w:rsidR="0021387B">
        <w:rPr>
          <w:lang w:val="en" w:eastAsia="en-AU"/>
        </w:rPr>
        <w:t xml:space="preserve">o new requirements proposed for use of radio. The proposed </w:t>
      </w:r>
      <w:r w:rsidR="005308B2">
        <w:rPr>
          <w:lang w:val="en" w:eastAsia="en-AU"/>
        </w:rPr>
        <w:t>Chapter 16</w:t>
      </w:r>
      <w:r>
        <w:rPr>
          <w:lang w:val="en" w:eastAsia="en-AU"/>
        </w:rPr>
        <w:t xml:space="preserve"> of the MOS</w:t>
      </w:r>
      <w:r w:rsidR="005308B2">
        <w:rPr>
          <w:lang w:val="en" w:eastAsia="en-AU"/>
        </w:rPr>
        <w:t xml:space="preserve"> </w:t>
      </w:r>
      <w:r w:rsidR="0021387B">
        <w:rPr>
          <w:lang w:val="en" w:eastAsia="en-AU"/>
        </w:rPr>
        <w:t>details the</w:t>
      </w:r>
      <w:r w:rsidR="005308B2">
        <w:rPr>
          <w:lang w:val="en" w:eastAsia="en-AU"/>
        </w:rPr>
        <w:t xml:space="preserve"> </w:t>
      </w:r>
      <w:r w:rsidR="005D65A9">
        <w:rPr>
          <w:lang w:val="en" w:eastAsia="en-AU"/>
        </w:rPr>
        <w:t xml:space="preserve">radio broadcasts and reports </w:t>
      </w:r>
      <w:r w:rsidR="009276F2">
        <w:rPr>
          <w:lang w:val="en" w:eastAsia="en-AU"/>
        </w:rPr>
        <w:t xml:space="preserve">the </w:t>
      </w:r>
      <w:r w:rsidR="00CC4B36">
        <w:rPr>
          <w:lang w:val="en" w:eastAsia="en-AU"/>
        </w:rPr>
        <w:t xml:space="preserve">pilot in command </w:t>
      </w:r>
      <w:r w:rsidR="009276F2">
        <w:rPr>
          <w:lang w:val="en" w:eastAsia="en-AU"/>
        </w:rPr>
        <w:t xml:space="preserve">of a Part 131 aircraft </w:t>
      </w:r>
      <w:r w:rsidR="005556CD">
        <w:rPr>
          <w:lang w:val="en" w:eastAsia="en-AU"/>
        </w:rPr>
        <w:t>must make</w:t>
      </w:r>
      <w:r w:rsidR="00AF455F">
        <w:rPr>
          <w:lang w:val="en" w:eastAsia="en-AU"/>
        </w:rPr>
        <w:t>,</w:t>
      </w:r>
      <w:r w:rsidR="005556CD">
        <w:rPr>
          <w:lang w:val="en" w:eastAsia="en-AU"/>
        </w:rPr>
        <w:t xml:space="preserve"> during flight</w:t>
      </w:r>
      <w:r w:rsidR="008C6681">
        <w:rPr>
          <w:lang w:val="en" w:eastAsia="en-AU"/>
        </w:rPr>
        <w:t xml:space="preserve"> in the vicinity of controlled and non-controlle</w:t>
      </w:r>
      <w:r w:rsidR="00A26D06">
        <w:rPr>
          <w:lang w:val="en" w:eastAsia="en-AU"/>
        </w:rPr>
        <w:t>d</w:t>
      </w:r>
      <w:r w:rsidR="008C6681">
        <w:rPr>
          <w:lang w:val="en" w:eastAsia="en-AU"/>
        </w:rPr>
        <w:t xml:space="preserve"> aerodromes</w:t>
      </w:r>
      <w:r w:rsidR="00AF455F">
        <w:rPr>
          <w:lang w:val="en" w:eastAsia="en-AU"/>
        </w:rPr>
        <w:t>,</w:t>
      </w:r>
      <w:r w:rsidR="00167473">
        <w:rPr>
          <w:lang w:val="en" w:eastAsia="en-AU"/>
        </w:rPr>
        <w:t xml:space="preserve"> </w:t>
      </w:r>
      <w:r w:rsidR="00BE37F6">
        <w:rPr>
          <w:lang w:val="en" w:eastAsia="en-AU"/>
        </w:rPr>
        <w:t>and in airspace Classes A to G</w:t>
      </w:r>
      <w:r w:rsidR="006409F5">
        <w:rPr>
          <w:lang w:val="en" w:eastAsia="en-AU"/>
        </w:rPr>
        <w:t>.</w:t>
      </w:r>
      <w:r w:rsidR="00483BCB">
        <w:rPr>
          <w:lang w:val="en" w:eastAsia="en-AU"/>
        </w:rPr>
        <w:t xml:space="preserve"> </w:t>
      </w:r>
    </w:p>
    <w:p w14:paraId="4ADEDD9B" w14:textId="77777777" w:rsidR="00C754E6" w:rsidRDefault="00C754E6">
      <w:pPr>
        <w:pStyle w:val="BodyText"/>
        <w:spacing w:before="140"/>
        <w:ind w:left="178"/>
        <w:rPr>
          <w:sz w:val="22"/>
          <w:szCs w:val="22"/>
        </w:rPr>
      </w:pPr>
    </w:p>
    <w:p w14:paraId="37F2925A" w14:textId="3BDE54E8" w:rsidR="006409F5" w:rsidRPr="002A6AF7" w:rsidRDefault="00093C46">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5</w:t>
      </w:r>
      <w:r>
        <w:rPr>
          <w:sz w:val="22"/>
          <w:szCs w:val="22"/>
        </w:rPr>
        <w:t xml:space="preserve"> (Chapter 16)</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6409F5" w:rsidRPr="002A6AF7" w14:paraId="079A1296" w14:textId="77777777" w:rsidTr="007728FB">
        <w:tc>
          <w:tcPr>
            <w:tcW w:w="9946" w:type="dxa"/>
            <w:shd w:val="clear" w:color="auto" w:fill="F2F2F2" w:themeFill="background1" w:themeFillShade="F2"/>
          </w:tcPr>
          <w:p w14:paraId="6FE55225" w14:textId="77777777" w:rsidR="006409F5" w:rsidRPr="002A6AF7" w:rsidRDefault="006409F5" w:rsidP="007728FB">
            <w:pPr>
              <w:pStyle w:val="BodyText"/>
            </w:pPr>
          </w:p>
          <w:p w14:paraId="4B8D5246" w14:textId="77777777" w:rsidR="006409F5" w:rsidRPr="002A6AF7" w:rsidRDefault="006409F5" w:rsidP="007728FB">
            <w:pPr>
              <w:pStyle w:val="BodyText"/>
            </w:pPr>
          </w:p>
        </w:tc>
      </w:tr>
    </w:tbl>
    <w:p w14:paraId="0B4C0532" w14:textId="77777777" w:rsidR="00E342F7" w:rsidRDefault="00E342F7" w:rsidP="002955EC">
      <w:pPr>
        <w:rPr>
          <w:lang w:val="en" w:eastAsia="en-AU"/>
        </w:rPr>
      </w:pPr>
    </w:p>
    <w:p w14:paraId="6FEB2E1E" w14:textId="42F37825" w:rsidR="00BA05B7" w:rsidRDefault="31E02516" w:rsidP="0026220F">
      <w:pPr>
        <w:pStyle w:val="Heading2"/>
        <w:spacing w:before="120" w:after="120"/>
        <w:rPr>
          <w:lang w:val="en" w:eastAsia="en-AU"/>
        </w:rPr>
      </w:pPr>
      <w:r w:rsidRPr="47B79D27">
        <w:rPr>
          <w:lang w:val="en" w:eastAsia="en-AU"/>
        </w:rPr>
        <w:t>Policy topic 1</w:t>
      </w:r>
      <w:r w:rsidR="00244540">
        <w:rPr>
          <w:lang w:val="en" w:eastAsia="en-AU"/>
        </w:rPr>
        <w:t>6</w:t>
      </w:r>
      <w:r w:rsidR="3BB8D923" w:rsidRPr="47B79D27">
        <w:rPr>
          <w:lang w:val="en" w:eastAsia="en-AU"/>
        </w:rPr>
        <w:t xml:space="preserve"> </w:t>
      </w:r>
      <w:r w:rsidR="00E2669C">
        <w:rPr>
          <w:lang w:val="en" w:eastAsia="en-AU"/>
        </w:rPr>
        <w:t>–</w:t>
      </w:r>
      <w:r w:rsidRPr="47B79D27">
        <w:rPr>
          <w:lang w:val="en" w:eastAsia="en-AU"/>
        </w:rPr>
        <w:t xml:space="preserve"> </w:t>
      </w:r>
      <w:r w:rsidR="00BA05B7" w:rsidRPr="47B79D27">
        <w:rPr>
          <w:lang w:val="en" w:eastAsia="en-AU"/>
        </w:rPr>
        <w:t>Operations</w:t>
      </w:r>
      <w:r w:rsidR="00E2669C">
        <w:rPr>
          <w:lang w:val="en" w:eastAsia="en-AU"/>
        </w:rPr>
        <w:t xml:space="preserve"> </w:t>
      </w:r>
      <w:r w:rsidR="00BA05B7" w:rsidRPr="47B79D27">
        <w:rPr>
          <w:lang w:val="en" w:eastAsia="en-AU"/>
        </w:rPr>
        <w:t>at non-controlled aerodromes</w:t>
      </w:r>
      <w:r w:rsidR="00655399">
        <w:rPr>
          <w:lang w:val="en" w:eastAsia="en-AU"/>
        </w:rPr>
        <w:t xml:space="preserve"> (Chapter 17)</w:t>
      </w:r>
    </w:p>
    <w:p w14:paraId="7C89B168" w14:textId="1CC87722" w:rsidR="00655399" w:rsidRPr="001965BB" w:rsidRDefault="009276F2" w:rsidP="0026220F">
      <w:pPr>
        <w:ind w:left="118"/>
        <w:rPr>
          <w:b/>
          <w:bCs/>
          <w:lang w:val="en" w:eastAsia="en-AU"/>
        </w:rPr>
      </w:pPr>
      <w:r>
        <w:rPr>
          <w:lang w:val="en" w:eastAsia="en-AU"/>
        </w:rPr>
        <w:lastRenderedPageBreak/>
        <w:t xml:space="preserve"> </w:t>
      </w:r>
      <w:r w:rsidR="00655399" w:rsidRPr="001965BB">
        <w:rPr>
          <w:b/>
          <w:bCs/>
          <w:lang w:val="en" w:eastAsia="en-AU"/>
        </w:rPr>
        <w:t>Proposed policy</w:t>
      </w:r>
    </w:p>
    <w:p w14:paraId="00B1D1F3" w14:textId="1E23806E" w:rsidR="00520EA4" w:rsidRDefault="00AF455F" w:rsidP="0026220F">
      <w:pPr>
        <w:ind w:left="178"/>
        <w:rPr>
          <w:lang w:val="en" w:eastAsia="en-AU"/>
        </w:rPr>
      </w:pPr>
      <w:r>
        <w:rPr>
          <w:lang w:val="en" w:eastAsia="en-AU"/>
        </w:rPr>
        <w:t xml:space="preserve">There are no changes proposed to requirements for operations at </w:t>
      </w:r>
      <w:r w:rsidR="00AE0F28">
        <w:rPr>
          <w:lang w:val="en" w:eastAsia="en-AU"/>
        </w:rPr>
        <w:t>non-</w:t>
      </w:r>
      <w:r>
        <w:rPr>
          <w:lang w:val="en" w:eastAsia="en-AU"/>
        </w:rPr>
        <w:t xml:space="preserve">controlled aerodromes. Proposed </w:t>
      </w:r>
      <w:r w:rsidR="000805C4">
        <w:rPr>
          <w:lang w:val="en" w:eastAsia="en-AU"/>
        </w:rPr>
        <w:t xml:space="preserve">Chapter 17 </w:t>
      </w:r>
      <w:r>
        <w:rPr>
          <w:lang w:val="en" w:eastAsia="en-AU"/>
        </w:rPr>
        <w:t xml:space="preserve">of the MOS sets out </w:t>
      </w:r>
      <w:r w:rsidR="00572BE0">
        <w:rPr>
          <w:lang w:val="en" w:eastAsia="en-AU"/>
        </w:rPr>
        <w:t>the requirements for the operation of a Part 131 aircraft in the vicinity of a non-controlled aerodrome</w:t>
      </w:r>
      <w:r w:rsidR="00202D23">
        <w:rPr>
          <w:lang w:val="en" w:eastAsia="en-AU"/>
        </w:rPr>
        <w:t xml:space="preserve">. </w:t>
      </w:r>
    </w:p>
    <w:p w14:paraId="3F6E92F4" w14:textId="5148D415" w:rsidR="00655399" w:rsidRPr="002A6AF7" w:rsidRDefault="00093C46" w:rsidP="00655399">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6</w:t>
      </w:r>
      <w:r>
        <w:rPr>
          <w:sz w:val="22"/>
          <w:szCs w:val="22"/>
        </w:rPr>
        <w:t xml:space="preserve"> (Chapter 17)</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655399" w:rsidRPr="002A6AF7" w14:paraId="6F3CE7B3" w14:textId="77777777" w:rsidTr="00AD3FA2">
        <w:tc>
          <w:tcPr>
            <w:tcW w:w="9946" w:type="dxa"/>
            <w:shd w:val="clear" w:color="auto" w:fill="F2F2F2" w:themeFill="background1" w:themeFillShade="F2"/>
          </w:tcPr>
          <w:p w14:paraId="10087A7A" w14:textId="77777777" w:rsidR="00655399" w:rsidRPr="002A6AF7" w:rsidRDefault="00655399" w:rsidP="00AD3FA2">
            <w:pPr>
              <w:pStyle w:val="BodyText"/>
            </w:pPr>
          </w:p>
          <w:p w14:paraId="304F5A03" w14:textId="77777777" w:rsidR="00655399" w:rsidRPr="002A6AF7" w:rsidRDefault="00655399" w:rsidP="00AD3FA2">
            <w:pPr>
              <w:pStyle w:val="BodyText"/>
            </w:pPr>
          </w:p>
        </w:tc>
      </w:tr>
    </w:tbl>
    <w:p w14:paraId="0433A409" w14:textId="77777777" w:rsidR="00E342F7" w:rsidRDefault="00E342F7" w:rsidP="002955EC">
      <w:pPr>
        <w:rPr>
          <w:lang w:val="en" w:eastAsia="en-AU"/>
        </w:rPr>
      </w:pPr>
    </w:p>
    <w:p w14:paraId="4EBF6DEC" w14:textId="0ACE9348" w:rsidR="001779DA" w:rsidRDefault="5B80E731" w:rsidP="0026220F">
      <w:pPr>
        <w:pStyle w:val="Heading2"/>
        <w:spacing w:before="120" w:after="120"/>
        <w:rPr>
          <w:lang w:val="en" w:eastAsia="en-AU"/>
        </w:rPr>
      </w:pPr>
      <w:r w:rsidRPr="47B79D27">
        <w:rPr>
          <w:lang w:val="en" w:eastAsia="en-AU"/>
        </w:rPr>
        <w:t>Policy topic 1</w:t>
      </w:r>
      <w:r w:rsidR="00244540">
        <w:rPr>
          <w:lang w:val="en" w:eastAsia="en-AU"/>
        </w:rPr>
        <w:t>7</w:t>
      </w:r>
      <w:r w:rsidRPr="47B79D27">
        <w:rPr>
          <w:lang w:val="en" w:eastAsia="en-AU"/>
        </w:rPr>
        <w:t xml:space="preserve"> </w:t>
      </w:r>
      <w:r w:rsidR="00E2669C">
        <w:rPr>
          <w:lang w:val="en" w:eastAsia="en-AU"/>
        </w:rPr>
        <w:t>–</w:t>
      </w:r>
      <w:r w:rsidR="00612E2E" w:rsidRPr="47B79D27">
        <w:rPr>
          <w:lang w:val="en" w:eastAsia="en-AU"/>
        </w:rPr>
        <w:t xml:space="preserve"> Flights</w:t>
      </w:r>
      <w:r w:rsidR="00E2669C">
        <w:rPr>
          <w:lang w:val="en" w:eastAsia="en-AU"/>
        </w:rPr>
        <w:t xml:space="preserve"> </w:t>
      </w:r>
      <w:r w:rsidR="00612E2E" w:rsidRPr="47B79D27">
        <w:rPr>
          <w:lang w:val="en" w:eastAsia="en-AU"/>
        </w:rPr>
        <w:t>over water</w:t>
      </w:r>
      <w:r w:rsidR="0023528D">
        <w:rPr>
          <w:lang w:val="en" w:eastAsia="en-AU"/>
        </w:rPr>
        <w:t xml:space="preserve"> (Chapter 1</w:t>
      </w:r>
      <w:r w:rsidR="00655399">
        <w:rPr>
          <w:lang w:val="en" w:eastAsia="en-AU"/>
        </w:rPr>
        <w:t>8</w:t>
      </w:r>
      <w:r w:rsidR="0023528D">
        <w:rPr>
          <w:lang w:val="en" w:eastAsia="en-AU"/>
        </w:rPr>
        <w:t>)</w:t>
      </w:r>
    </w:p>
    <w:p w14:paraId="26717D7B" w14:textId="77777777" w:rsidR="00655399" w:rsidRPr="001965BB" w:rsidRDefault="00655399" w:rsidP="00655399">
      <w:pPr>
        <w:ind w:left="178"/>
        <w:rPr>
          <w:b/>
          <w:bCs/>
          <w:lang w:val="en" w:eastAsia="en-AU"/>
        </w:rPr>
      </w:pPr>
      <w:r w:rsidRPr="001965BB">
        <w:rPr>
          <w:b/>
          <w:bCs/>
          <w:lang w:val="en" w:eastAsia="en-AU"/>
        </w:rPr>
        <w:t>Proposed policy</w:t>
      </w:r>
    </w:p>
    <w:p w14:paraId="2B305178" w14:textId="36A4FE64" w:rsidR="00AF455F" w:rsidRDefault="00AF455F" w:rsidP="00AF455F">
      <w:pPr>
        <w:ind w:left="178"/>
        <w:rPr>
          <w:lang w:val="en" w:eastAsia="en-AU"/>
        </w:rPr>
      </w:pPr>
      <w:r>
        <w:rPr>
          <w:lang w:val="en" w:eastAsia="en-AU"/>
        </w:rPr>
        <w:t xml:space="preserve">CASA proposes new requirements </w:t>
      </w:r>
      <w:r w:rsidR="00D210BD">
        <w:rPr>
          <w:lang w:val="en" w:eastAsia="en-AU"/>
        </w:rPr>
        <w:t xml:space="preserve">for </w:t>
      </w:r>
      <w:r w:rsidR="0048181D">
        <w:rPr>
          <w:lang w:val="en" w:eastAsia="en-AU"/>
        </w:rPr>
        <w:t xml:space="preserve">the flight of a Part 131 aircraft over </w:t>
      </w:r>
      <w:r>
        <w:rPr>
          <w:lang w:val="en" w:eastAsia="en-AU"/>
        </w:rPr>
        <w:t xml:space="preserve">a body of </w:t>
      </w:r>
      <w:r w:rsidR="0048181D">
        <w:rPr>
          <w:lang w:val="en" w:eastAsia="en-AU"/>
        </w:rPr>
        <w:t xml:space="preserve">water such as </w:t>
      </w:r>
      <w:r w:rsidR="00ED3823">
        <w:rPr>
          <w:lang w:val="en" w:eastAsia="en-AU"/>
        </w:rPr>
        <w:t xml:space="preserve">the sea, </w:t>
      </w:r>
      <w:r w:rsidR="0048181D">
        <w:rPr>
          <w:lang w:val="en" w:eastAsia="en-AU"/>
        </w:rPr>
        <w:t xml:space="preserve">a </w:t>
      </w:r>
      <w:r w:rsidR="007F76ED">
        <w:rPr>
          <w:lang w:val="en" w:eastAsia="en-AU"/>
        </w:rPr>
        <w:t xml:space="preserve">lake, </w:t>
      </w:r>
      <w:r w:rsidR="00FB3FF0">
        <w:rPr>
          <w:lang w:val="en" w:eastAsia="en-AU"/>
        </w:rPr>
        <w:t>bay,</w:t>
      </w:r>
      <w:r w:rsidR="007F76ED">
        <w:rPr>
          <w:lang w:val="en" w:eastAsia="en-AU"/>
        </w:rPr>
        <w:t xml:space="preserve"> or estuary</w:t>
      </w:r>
      <w:r>
        <w:rPr>
          <w:lang w:val="en" w:eastAsia="en-AU"/>
        </w:rPr>
        <w:t>,</w:t>
      </w:r>
      <w:r w:rsidR="007F76ED">
        <w:rPr>
          <w:lang w:val="en" w:eastAsia="en-AU"/>
        </w:rPr>
        <w:t xml:space="preserve"> where in the event of an emergency a </w:t>
      </w:r>
      <w:r w:rsidR="007C5EBF">
        <w:rPr>
          <w:lang w:val="en" w:eastAsia="en-AU"/>
        </w:rPr>
        <w:t xml:space="preserve">landing or </w:t>
      </w:r>
      <w:r w:rsidR="007F76ED">
        <w:rPr>
          <w:lang w:val="en" w:eastAsia="en-AU"/>
        </w:rPr>
        <w:t xml:space="preserve">ditching </w:t>
      </w:r>
      <w:r w:rsidR="007C5EBF">
        <w:rPr>
          <w:lang w:val="en" w:eastAsia="en-AU"/>
        </w:rPr>
        <w:t>in the water may occur</w:t>
      </w:r>
      <w:r w:rsidR="009B65AC">
        <w:rPr>
          <w:lang w:val="en" w:eastAsia="en-AU"/>
        </w:rPr>
        <w:t>.</w:t>
      </w:r>
      <w:r>
        <w:rPr>
          <w:lang w:val="en" w:eastAsia="en-AU"/>
        </w:rPr>
        <w:t xml:space="preserve"> These new requirements are set out in Chapter 18 of the MOS.</w:t>
      </w:r>
    </w:p>
    <w:p w14:paraId="07EE6493" w14:textId="77777777" w:rsidR="00AF455F" w:rsidRDefault="00AF455F" w:rsidP="00AF455F">
      <w:pPr>
        <w:ind w:left="178"/>
        <w:rPr>
          <w:lang w:val="en" w:eastAsia="en-AU"/>
        </w:rPr>
      </w:pPr>
    </w:p>
    <w:p w14:paraId="44BDB78F" w14:textId="59B9EBA9" w:rsidR="00612E2E" w:rsidRDefault="00AF455F" w:rsidP="00B46A1E">
      <w:pPr>
        <w:ind w:left="178"/>
        <w:rPr>
          <w:lang w:val="en" w:eastAsia="en-AU"/>
        </w:rPr>
      </w:pPr>
      <w:r>
        <w:rPr>
          <w:lang w:val="en" w:eastAsia="en-AU"/>
        </w:rPr>
        <w:t xml:space="preserve">We propose </w:t>
      </w:r>
      <w:r w:rsidR="00EB6B92">
        <w:rPr>
          <w:lang w:val="en" w:eastAsia="en-AU"/>
        </w:rPr>
        <w:t>that the</w:t>
      </w:r>
      <w:r w:rsidR="00263A36">
        <w:rPr>
          <w:lang w:val="en" w:eastAsia="en-AU"/>
        </w:rPr>
        <w:t xml:space="preserve"> pilot in command </w:t>
      </w:r>
      <w:r w:rsidR="000E4A83">
        <w:rPr>
          <w:lang w:val="en" w:eastAsia="en-AU"/>
        </w:rPr>
        <w:t xml:space="preserve">(and a balloon transport operator) </w:t>
      </w:r>
      <w:r w:rsidR="000C19F0">
        <w:rPr>
          <w:lang w:val="en" w:eastAsia="en-AU"/>
        </w:rPr>
        <w:t xml:space="preserve">must assess the </w:t>
      </w:r>
      <w:r w:rsidR="009B11F4">
        <w:rPr>
          <w:lang w:val="en" w:eastAsia="en-AU"/>
        </w:rPr>
        <w:t xml:space="preserve">operation by </w:t>
      </w:r>
      <w:r w:rsidR="00ED3823">
        <w:rPr>
          <w:lang w:val="en" w:eastAsia="en-AU"/>
        </w:rPr>
        <w:t>considering</w:t>
      </w:r>
      <w:r w:rsidR="009B11F4">
        <w:rPr>
          <w:lang w:val="en" w:eastAsia="en-AU"/>
        </w:rPr>
        <w:t xml:space="preserve"> the risk considerations and </w:t>
      </w:r>
      <w:r w:rsidR="00DF75CF">
        <w:rPr>
          <w:lang w:val="en" w:eastAsia="en-AU"/>
        </w:rPr>
        <w:t xml:space="preserve">then decide on the </w:t>
      </w:r>
      <w:r w:rsidR="002325FD">
        <w:rPr>
          <w:lang w:val="en" w:eastAsia="en-AU"/>
        </w:rPr>
        <w:t>risk mitigation measures that are appropriate.</w:t>
      </w:r>
    </w:p>
    <w:p w14:paraId="2317AB1B" w14:textId="01612918" w:rsidR="00907DB3" w:rsidRPr="00B46A1E" w:rsidRDefault="00907DB3" w:rsidP="0026220F">
      <w:pPr>
        <w:spacing w:before="120" w:after="120"/>
        <w:ind w:left="178" w:right="437"/>
        <w:rPr>
          <w:color w:val="0070C0"/>
          <w:sz w:val="20"/>
          <w:szCs w:val="20"/>
        </w:rPr>
      </w:pPr>
      <w:r w:rsidRPr="002A6AF7">
        <w:rPr>
          <w:b/>
          <w:color w:val="0070C0"/>
          <w:sz w:val="24"/>
          <w:szCs w:val="24"/>
        </w:rPr>
        <w:t>FACT BANK -</w:t>
      </w:r>
      <w:r>
        <w:rPr>
          <w:bCs/>
          <w:i/>
          <w:iCs/>
          <w:color w:val="0070C0"/>
        </w:rPr>
        <w:t xml:space="preserve"> </w:t>
      </w:r>
      <w:r w:rsidR="0053417C" w:rsidRPr="0026220F">
        <w:rPr>
          <w:bCs/>
          <w:color w:val="0070C0"/>
        </w:rPr>
        <w:t>Flights over water</w:t>
      </w:r>
    </w:p>
    <w:tbl>
      <w:tblPr>
        <w:tblStyle w:val="TableGrid"/>
        <w:tblW w:w="9355" w:type="dxa"/>
        <w:tblInd w:w="279" w:type="dxa"/>
        <w:tblLook w:val="04A0" w:firstRow="1" w:lastRow="0" w:firstColumn="1" w:lastColumn="0" w:noHBand="0" w:noVBand="1"/>
      </w:tblPr>
      <w:tblGrid>
        <w:gridCol w:w="9355"/>
      </w:tblGrid>
      <w:tr w:rsidR="00907DB3" w:rsidRPr="002A6AF7" w14:paraId="7276086D" w14:textId="77777777" w:rsidTr="0026220F">
        <w:trPr>
          <w:trHeight w:val="4944"/>
        </w:trPr>
        <w:tc>
          <w:tcPr>
            <w:tcW w:w="9355" w:type="dxa"/>
          </w:tcPr>
          <w:p w14:paraId="09FC3571" w14:textId="77777777" w:rsidR="00907DB3" w:rsidRDefault="00907DB3" w:rsidP="007728FB">
            <w:pPr>
              <w:spacing w:before="86" w:line="242" w:lineRule="auto"/>
              <w:ind w:left="118" w:right="439"/>
              <w:rPr>
                <w:bCs/>
                <w:i/>
                <w:iCs/>
                <w:color w:val="0070C0"/>
                <w:sz w:val="16"/>
                <w:szCs w:val="16"/>
              </w:rPr>
            </w:pPr>
            <w:r w:rsidRPr="002A6AF7">
              <w:rPr>
                <w:bCs/>
                <w:i/>
                <w:iCs/>
                <w:color w:val="0070C0"/>
                <w:sz w:val="16"/>
                <w:szCs w:val="16"/>
              </w:rPr>
              <w:t>Content:</w:t>
            </w:r>
          </w:p>
          <w:p w14:paraId="5D033C4E" w14:textId="3A3A0021" w:rsidR="00907DB3" w:rsidRDefault="001344CF" w:rsidP="007728FB">
            <w:r>
              <w:t xml:space="preserve">Section 18.02 in Chapter 18 </w:t>
            </w:r>
            <w:r w:rsidR="0023092B">
              <w:t>would</w:t>
            </w:r>
            <w:r>
              <w:t xml:space="preserve"> set out the </w:t>
            </w:r>
            <w:r w:rsidR="00FD69C1">
              <w:t>risk considerations for a flight over water</w:t>
            </w:r>
          </w:p>
          <w:p w14:paraId="5E23B2BA" w14:textId="1A8C6104" w:rsidR="00FB3FF0" w:rsidRDefault="00FB3FF0" w:rsidP="007728FB"/>
          <w:p w14:paraId="2B9AF357" w14:textId="566CA2BD" w:rsidR="00FB3FF0" w:rsidRPr="007B13E8" w:rsidRDefault="00FB3FF0" w:rsidP="007728FB">
            <w:r>
              <w:rPr>
                <w:noProof/>
              </w:rPr>
              <w:drawing>
                <wp:inline distT="0" distB="0" distL="0" distR="0" wp14:anchorId="20ABFE42" wp14:editId="5B711A38">
                  <wp:extent cx="4652468" cy="2526963"/>
                  <wp:effectExtent l="0" t="0" r="0" b="6985"/>
                  <wp:docPr id="1" name="Picture 1" descr="Graphic content - Section 18.02 flights over water risk consid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content - Section 18.02 flights over water risk considerations."/>
                          <pic:cNvPicPr/>
                        </pic:nvPicPr>
                        <pic:blipFill>
                          <a:blip r:embed="rId17">
                            <a:extLst>
                              <a:ext uri="{28A0092B-C50C-407E-A947-70E740481C1C}">
                                <a14:useLocalDpi xmlns:a14="http://schemas.microsoft.com/office/drawing/2010/main" val="0"/>
                              </a:ext>
                            </a:extLst>
                          </a:blip>
                          <a:stretch>
                            <a:fillRect/>
                          </a:stretch>
                        </pic:blipFill>
                        <pic:spPr>
                          <a:xfrm>
                            <a:off x="0" y="0"/>
                            <a:ext cx="4658898" cy="2530455"/>
                          </a:xfrm>
                          <a:prstGeom prst="rect">
                            <a:avLst/>
                          </a:prstGeom>
                        </pic:spPr>
                      </pic:pic>
                    </a:graphicData>
                  </a:graphic>
                </wp:inline>
              </w:drawing>
            </w:r>
          </w:p>
        </w:tc>
      </w:tr>
    </w:tbl>
    <w:p w14:paraId="03A2A837" w14:textId="77777777" w:rsidR="00C754E6" w:rsidRDefault="00C754E6" w:rsidP="00907DB3">
      <w:pPr>
        <w:pStyle w:val="BodyText"/>
        <w:spacing w:before="140"/>
        <w:ind w:left="178"/>
        <w:rPr>
          <w:sz w:val="22"/>
          <w:szCs w:val="22"/>
        </w:rPr>
      </w:pPr>
    </w:p>
    <w:p w14:paraId="56898D2D" w14:textId="24FF2F0A" w:rsidR="00907DB3" w:rsidRPr="002A6AF7" w:rsidRDefault="00093C46" w:rsidP="00907DB3">
      <w:pPr>
        <w:pStyle w:val="BodyText"/>
        <w:spacing w:before="140"/>
        <w:ind w:left="178"/>
        <w:rPr>
          <w:sz w:val="22"/>
          <w:szCs w:val="22"/>
        </w:rPr>
      </w:pPr>
      <w:r>
        <w:rPr>
          <w:sz w:val="22"/>
          <w:szCs w:val="22"/>
        </w:rPr>
        <w:t>C</w:t>
      </w:r>
      <w:r w:rsidRPr="002A6AF7">
        <w:rPr>
          <w:sz w:val="22"/>
          <w:szCs w:val="22"/>
        </w:rPr>
        <w:t xml:space="preserve">omments on </w:t>
      </w:r>
      <w:r>
        <w:rPr>
          <w:sz w:val="22"/>
          <w:szCs w:val="22"/>
        </w:rPr>
        <w:t>Policy topic 1</w:t>
      </w:r>
      <w:r w:rsidR="00244540">
        <w:rPr>
          <w:sz w:val="22"/>
          <w:szCs w:val="22"/>
        </w:rPr>
        <w:t>7</w:t>
      </w:r>
      <w:r>
        <w:rPr>
          <w:sz w:val="22"/>
          <w:szCs w:val="22"/>
        </w:rPr>
        <w:t xml:space="preserve"> (Chapter 18)</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907DB3" w:rsidRPr="002A6AF7" w14:paraId="6698A8DB" w14:textId="77777777" w:rsidTr="007728FB">
        <w:tc>
          <w:tcPr>
            <w:tcW w:w="9946" w:type="dxa"/>
            <w:shd w:val="clear" w:color="auto" w:fill="F2F2F2" w:themeFill="background1" w:themeFillShade="F2"/>
          </w:tcPr>
          <w:p w14:paraId="75F9EBB5" w14:textId="77777777" w:rsidR="00907DB3" w:rsidRPr="002A6AF7" w:rsidRDefault="00907DB3" w:rsidP="007728FB">
            <w:pPr>
              <w:pStyle w:val="BodyText"/>
            </w:pPr>
          </w:p>
          <w:p w14:paraId="0FD48255" w14:textId="77777777" w:rsidR="00907DB3" w:rsidRPr="002A6AF7" w:rsidRDefault="00907DB3" w:rsidP="007728FB">
            <w:pPr>
              <w:pStyle w:val="BodyText"/>
            </w:pPr>
          </w:p>
        </w:tc>
      </w:tr>
    </w:tbl>
    <w:p w14:paraId="19CA985B" w14:textId="77777777" w:rsidR="000C456E" w:rsidRDefault="000C456E" w:rsidP="002955EC">
      <w:pPr>
        <w:rPr>
          <w:lang w:val="en" w:eastAsia="en-AU"/>
        </w:rPr>
      </w:pPr>
    </w:p>
    <w:p w14:paraId="13A420B0" w14:textId="4BA9BC50" w:rsidR="004533E1" w:rsidRDefault="00827F76" w:rsidP="0026220F">
      <w:pPr>
        <w:pStyle w:val="Heading2"/>
        <w:spacing w:before="120" w:after="120"/>
        <w:rPr>
          <w:lang w:val="en" w:eastAsia="en-AU"/>
        </w:rPr>
      </w:pPr>
      <w:r>
        <w:rPr>
          <w:lang w:val="en" w:eastAsia="en-AU"/>
        </w:rPr>
        <w:t>Policy topic</w:t>
      </w:r>
      <w:r w:rsidR="004533E1">
        <w:rPr>
          <w:lang w:val="en" w:eastAsia="en-AU"/>
        </w:rPr>
        <w:t xml:space="preserve"> </w:t>
      </w:r>
      <w:r w:rsidR="00244540">
        <w:rPr>
          <w:lang w:val="en" w:eastAsia="en-AU"/>
        </w:rPr>
        <w:t>18</w:t>
      </w:r>
      <w:r>
        <w:rPr>
          <w:lang w:val="en" w:eastAsia="en-AU"/>
        </w:rPr>
        <w:t xml:space="preserve"> </w:t>
      </w:r>
      <w:r w:rsidR="00E2669C">
        <w:rPr>
          <w:lang w:val="en" w:eastAsia="en-AU"/>
        </w:rPr>
        <w:t>–</w:t>
      </w:r>
      <w:r w:rsidR="00B15A71">
        <w:rPr>
          <w:lang w:val="en" w:eastAsia="en-AU"/>
        </w:rPr>
        <w:t xml:space="preserve"> </w:t>
      </w:r>
      <w:r w:rsidR="00497BD3">
        <w:rPr>
          <w:lang w:val="en" w:eastAsia="en-AU"/>
        </w:rPr>
        <w:t>Operation</w:t>
      </w:r>
      <w:r w:rsidR="00E2669C">
        <w:rPr>
          <w:lang w:val="en" w:eastAsia="en-AU"/>
        </w:rPr>
        <w:t xml:space="preserve"> </w:t>
      </w:r>
      <w:r w:rsidR="00497BD3">
        <w:rPr>
          <w:lang w:val="en" w:eastAsia="en-AU"/>
        </w:rPr>
        <w:t xml:space="preserve">of a tethered </w:t>
      </w:r>
      <w:r w:rsidR="00226FC9">
        <w:rPr>
          <w:lang w:val="en" w:eastAsia="en-AU"/>
        </w:rPr>
        <w:t>Part 131 aircraft other than a subpart 131.Z tethered gas balloon</w:t>
      </w:r>
      <w:r w:rsidR="00655399">
        <w:rPr>
          <w:lang w:val="en" w:eastAsia="en-AU"/>
        </w:rPr>
        <w:t xml:space="preserve"> (Chapter 20)</w:t>
      </w:r>
    </w:p>
    <w:p w14:paraId="5EFF2E9E" w14:textId="3DC743AA" w:rsidR="00655399" w:rsidRPr="008E1B6B" w:rsidRDefault="00D7524E" w:rsidP="008E1B6B">
      <w:pPr>
        <w:ind w:left="178"/>
        <w:rPr>
          <w:b/>
          <w:bCs/>
          <w:lang w:val="en" w:eastAsia="en-AU"/>
        </w:rPr>
      </w:pPr>
      <w:r w:rsidRPr="008E1B6B">
        <w:rPr>
          <w:b/>
          <w:bCs/>
          <w:lang w:val="en" w:eastAsia="en-AU"/>
        </w:rPr>
        <w:t>Proposed policy</w:t>
      </w:r>
    </w:p>
    <w:p w14:paraId="6A7AD756" w14:textId="28B5F40C" w:rsidR="006606C7" w:rsidRDefault="00FB3FF0">
      <w:pPr>
        <w:ind w:left="178"/>
        <w:rPr>
          <w:lang w:val="en" w:eastAsia="en-AU"/>
        </w:rPr>
      </w:pPr>
      <w:r>
        <w:rPr>
          <w:lang w:val="en" w:eastAsia="en-AU"/>
        </w:rPr>
        <w:t>CASA proposes C</w:t>
      </w:r>
      <w:r w:rsidR="00C40C68">
        <w:rPr>
          <w:lang w:val="en" w:eastAsia="en-AU"/>
        </w:rPr>
        <w:t>hapter</w:t>
      </w:r>
      <w:r>
        <w:rPr>
          <w:lang w:val="en" w:eastAsia="en-AU"/>
        </w:rPr>
        <w:t xml:space="preserve"> 20</w:t>
      </w:r>
      <w:r w:rsidR="00C40C68">
        <w:rPr>
          <w:lang w:val="en" w:eastAsia="en-AU"/>
        </w:rPr>
        <w:t xml:space="preserve"> </w:t>
      </w:r>
      <w:r w:rsidR="000A4B82">
        <w:rPr>
          <w:lang w:val="en" w:eastAsia="en-AU"/>
        </w:rPr>
        <w:t xml:space="preserve">of the MOS </w:t>
      </w:r>
      <w:r w:rsidR="00C40C68">
        <w:rPr>
          <w:lang w:val="en" w:eastAsia="en-AU"/>
        </w:rPr>
        <w:t xml:space="preserve">replace </w:t>
      </w:r>
      <w:r w:rsidR="00D50442">
        <w:rPr>
          <w:lang w:val="en" w:eastAsia="en-AU"/>
        </w:rPr>
        <w:t>the existing regulation 26</w:t>
      </w:r>
      <w:r w:rsidR="003F712E">
        <w:rPr>
          <w:lang w:val="en" w:eastAsia="en-AU"/>
        </w:rPr>
        <w:t>0</w:t>
      </w:r>
      <w:r w:rsidR="00D50442">
        <w:rPr>
          <w:lang w:val="en" w:eastAsia="en-AU"/>
        </w:rPr>
        <w:t xml:space="preserve"> of CAR</w:t>
      </w:r>
      <w:r w:rsidR="00320A78">
        <w:rPr>
          <w:lang w:val="en" w:eastAsia="en-AU"/>
        </w:rPr>
        <w:t xml:space="preserve"> with new requirements</w:t>
      </w:r>
      <w:r w:rsidR="00D50442">
        <w:rPr>
          <w:lang w:val="en" w:eastAsia="en-AU"/>
        </w:rPr>
        <w:t>.</w:t>
      </w:r>
      <w:r w:rsidR="003F712E">
        <w:rPr>
          <w:lang w:val="en" w:eastAsia="en-AU"/>
        </w:rPr>
        <w:t xml:space="preserve"> </w:t>
      </w:r>
      <w:r>
        <w:rPr>
          <w:lang w:val="en" w:eastAsia="en-AU"/>
        </w:rPr>
        <w:t xml:space="preserve"> We propose that a</w:t>
      </w:r>
      <w:r w:rsidR="001813D5">
        <w:rPr>
          <w:lang w:val="en" w:eastAsia="en-AU"/>
        </w:rPr>
        <w:t xml:space="preserve"> person would require a written approval </w:t>
      </w:r>
      <w:r w:rsidR="002E055F">
        <w:rPr>
          <w:lang w:val="en" w:eastAsia="en-AU"/>
        </w:rPr>
        <w:t>to</w:t>
      </w:r>
      <w:r w:rsidR="002111B3">
        <w:rPr>
          <w:lang w:val="en" w:eastAsia="en-AU"/>
        </w:rPr>
        <w:t xml:space="preserve"> operate</w:t>
      </w:r>
      <w:r w:rsidR="002E055F">
        <w:rPr>
          <w:lang w:val="en" w:eastAsia="en-AU"/>
        </w:rPr>
        <w:t xml:space="preserve"> a balloon</w:t>
      </w:r>
      <w:r w:rsidR="002111B3">
        <w:rPr>
          <w:lang w:val="en" w:eastAsia="en-AU"/>
        </w:rPr>
        <w:t xml:space="preserve"> in tethered flight</w:t>
      </w:r>
      <w:r w:rsidR="002E055F">
        <w:rPr>
          <w:lang w:val="en" w:eastAsia="en-AU"/>
        </w:rPr>
        <w:t xml:space="preserve"> on the movement area of a </w:t>
      </w:r>
      <w:r w:rsidR="00BA5CB8">
        <w:rPr>
          <w:lang w:val="en" w:eastAsia="en-AU"/>
        </w:rPr>
        <w:t>runway of an aerodrome</w:t>
      </w:r>
      <w:r>
        <w:rPr>
          <w:lang w:val="en" w:eastAsia="en-AU"/>
        </w:rPr>
        <w:t>,</w:t>
      </w:r>
      <w:r w:rsidR="00BA5CB8">
        <w:rPr>
          <w:lang w:val="en" w:eastAsia="en-AU"/>
        </w:rPr>
        <w:t xml:space="preserve"> or within </w:t>
      </w:r>
      <w:r w:rsidR="004A00A1">
        <w:rPr>
          <w:lang w:val="en" w:eastAsia="en-AU"/>
        </w:rPr>
        <w:t xml:space="preserve">4000 </w:t>
      </w:r>
      <w:r>
        <w:rPr>
          <w:lang w:val="en" w:eastAsia="en-AU"/>
        </w:rPr>
        <w:t>meters</w:t>
      </w:r>
      <w:r w:rsidR="00BA5CB8">
        <w:rPr>
          <w:lang w:val="en" w:eastAsia="en-AU"/>
        </w:rPr>
        <w:t xml:space="preserve"> </w:t>
      </w:r>
      <w:r w:rsidR="002111B3">
        <w:rPr>
          <w:lang w:val="en" w:eastAsia="en-AU"/>
        </w:rPr>
        <w:t>of an aerodrome</w:t>
      </w:r>
      <w:r w:rsidR="00BE7534">
        <w:rPr>
          <w:lang w:val="en" w:eastAsia="en-AU"/>
        </w:rPr>
        <w:t xml:space="preserve">, or at a height above 300 feet </w:t>
      </w:r>
      <w:r w:rsidR="003D030D">
        <w:rPr>
          <w:lang w:val="en" w:eastAsia="en-AU"/>
        </w:rPr>
        <w:t>above ground level (AGL)</w:t>
      </w:r>
      <w:r w:rsidR="0011092B">
        <w:rPr>
          <w:lang w:val="en" w:eastAsia="en-AU"/>
        </w:rPr>
        <w:t xml:space="preserve">. The approval </w:t>
      </w:r>
      <w:r w:rsidR="00B33923">
        <w:rPr>
          <w:lang w:val="en" w:eastAsia="en-AU"/>
        </w:rPr>
        <w:t xml:space="preserve">would be granted by CASA under </w:t>
      </w:r>
      <w:r w:rsidR="00B46A1E">
        <w:rPr>
          <w:lang w:val="en" w:eastAsia="en-AU"/>
        </w:rPr>
        <w:t>regulation 131.035 or if at a</w:t>
      </w:r>
      <w:r w:rsidR="00BE7534">
        <w:rPr>
          <w:lang w:val="en" w:eastAsia="en-AU"/>
        </w:rPr>
        <w:t>n active</w:t>
      </w:r>
      <w:r w:rsidR="00B46A1E">
        <w:rPr>
          <w:lang w:val="en" w:eastAsia="en-AU"/>
        </w:rPr>
        <w:t xml:space="preserve"> controlled aerodrome, granted by </w:t>
      </w:r>
      <w:r w:rsidR="00B46A1E">
        <w:rPr>
          <w:lang w:val="en" w:eastAsia="en-AU"/>
        </w:rPr>
        <w:lastRenderedPageBreak/>
        <w:t>the ATC service operating at the controlled aerodrome.</w:t>
      </w:r>
    </w:p>
    <w:p w14:paraId="75B371AD" w14:textId="77777777" w:rsidR="00B46A1E" w:rsidRDefault="00B46A1E" w:rsidP="0026220F">
      <w:pPr>
        <w:ind w:left="178"/>
        <w:rPr>
          <w:lang w:val="en" w:eastAsia="en-AU"/>
        </w:rPr>
      </w:pPr>
    </w:p>
    <w:p w14:paraId="7BFE3445" w14:textId="4152A1CB" w:rsidR="006606C7" w:rsidRDefault="00D42CF8" w:rsidP="0026220F">
      <w:pPr>
        <w:ind w:left="178"/>
        <w:rPr>
          <w:lang w:val="en" w:eastAsia="en-AU"/>
        </w:rPr>
      </w:pPr>
      <w:r>
        <w:rPr>
          <w:lang w:val="en" w:eastAsia="en-AU"/>
        </w:rPr>
        <w:t xml:space="preserve">It is proposed that a person would not be permitted to tether a balloon </w:t>
      </w:r>
      <w:r w:rsidR="00460C64">
        <w:rPr>
          <w:lang w:val="en" w:eastAsia="en-AU"/>
        </w:rPr>
        <w:t xml:space="preserve">so as to obstruct </w:t>
      </w:r>
      <w:r w:rsidR="00C05F7C">
        <w:rPr>
          <w:lang w:val="en" w:eastAsia="en-AU"/>
        </w:rPr>
        <w:t>an aircraft taking-off or landing at a rotorcraft landing area</w:t>
      </w:r>
      <w:r w:rsidR="00E215CD">
        <w:rPr>
          <w:lang w:val="en" w:eastAsia="en-AU"/>
        </w:rPr>
        <w:t xml:space="preserve"> or a runway. </w:t>
      </w:r>
    </w:p>
    <w:p w14:paraId="6942AB3F" w14:textId="3DB08ED1" w:rsidR="00E215CD" w:rsidRDefault="00E215CD" w:rsidP="0026220F">
      <w:pPr>
        <w:ind w:left="178"/>
        <w:rPr>
          <w:lang w:val="en" w:eastAsia="en-AU"/>
        </w:rPr>
      </w:pPr>
    </w:p>
    <w:p w14:paraId="3963B63A" w14:textId="564260FD" w:rsidR="00E215CD" w:rsidRDefault="00E215CD" w:rsidP="0026220F">
      <w:pPr>
        <w:ind w:left="178"/>
        <w:rPr>
          <w:lang w:val="en" w:eastAsia="en-AU"/>
        </w:rPr>
      </w:pPr>
    </w:p>
    <w:p w14:paraId="4AB7E1E1" w14:textId="77777777" w:rsidR="006A2ABE" w:rsidRDefault="006A2ABE" w:rsidP="0071431C">
      <w:pPr>
        <w:pStyle w:val="BodyText"/>
        <w:spacing w:before="140"/>
        <w:ind w:left="178"/>
        <w:rPr>
          <w:sz w:val="22"/>
          <w:szCs w:val="22"/>
        </w:rPr>
      </w:pPr>
    </w:p>
    <w:p w14:paraId="069D6EEA" w14:textId="6CBC619B" w:rsidR="0071431C" w:rsidRPr="002A6AF7" w:rsidRDefault="00093C46" w:rsidP="0071431C">
      <w:pPr>
        <w:pStyle w:val="BodyText"/>
        <w:spacing w:before="140"/>
        <w:ind w:left="178"/>
        <w:rPr>
          <w:sz w:val="22"/>
          <w:szCs w:val="22"/>
        </w:rPr>
      </w:pPr>
      <w:r>
        <w:rPr>
          <w:sz w:val="22"/>
          <w:szCs w:val="22"/>
        </w:rPr>
        <w:t>C</w:t>
      </w:r>
      <w:r w:rsidRPr="002A6AF7">
        <w:rPr>
          <w:sz w:val="22"/>
          <w:szCs w:val="22"/>
        </w:rPr>
        <w:t xml:space="preserve">omments on </w:t>
      </w:r>
      <w:r>
        <w:rPr>
          <w:sz w:val="22"/>
          <w:szCs w:val="22"/>
        </w:rPr>
        <w:t xml:space="preserve">Policy topic </w:t>
      </w:r>
      <w:r w:rsidR="00244540">
        <w:rPr>
          <w:sz w:val="22"/>
          <w:szCs w:val="22"/>
        </w:rPr>
        <w:t>18</w:t>
      </w:r>
      <w:r>
        <w:rPr>
          <w:sz w:val="22"/>
          <w:szCs w:val="22"/>
        </w:rPr>
        <w:t xml:space="preserve"> (Chapter 20)</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71431C" w:rsidRPr="002A6AF7" w14:paraId="4B55DC9E" w14:textId="77777777" w:rsidTr="007728FB">
        <w:tc>
          <w:tcPr>
            <w:tcW w:w="9946" w:type="dxa"/>
            <w:shd w:val="clear" w:color="auto" w:fill="F2F2F2" w:themeFill="background1" w:themeFillShade="F2"/>
          </w:tcPr>
          <w:p w14:paraId="60B4CAAB" w14:textId="77777777" w:rsidR="0071431C" w:rsidRPr="002A6AF7" w:rsidRDefault="0071431C" w:rsidP="007728FB">
            <w:pPr>
              <w:pStyle w:val="BodyText"/>
            </w:pPr>
          </w:p>
          <w:p w14:paraId="12CFDCCA" w14:textId="77777777" w:rsidR="0071431C" w:rsidRPr="002A6AF7" w:rsidRDefault="0071431C" w:rsidP="007728FB">
            <w:pPr>
              <w:pStyle w:val="BodyText"/>
            </w:pPr>
          </w:p>
        </w:tc>
      </w:tr>
    </w:tbl>
    <w:p w14:paraId="2BDDBB2F" w14:textId="615643D7" w:rsidR="00093C46" w:rsidRPr="0026220F" w:rsidRDefault="000C456E" w:rsidP="00EC793A">
      <w:pPr>
        <w:pStyle w:val="Heading1"/>
        <w:ind w:left="0"/>
        <w:rPr>
          <w:color w:val="365F91" w:themeColor="accent1" w:themeShade="BF"/>
        </w:rPr>
      </w:pPr>
      <w:r>
        <w:rPr>
          <w:lang w:val="en" w:eastAsia="en-AU"/>
        </w:rPr>
        <w:br w:type="page"/>
      </w:r>
      <w:r w:rsidR="00C319DC" w:rsidRPr="0026220F">
        <w:rPr>
          <w:color w:val="365F91" w:themeColor="accent1" w:themeShade="BF"/>
        </w:rPr>
        <w:lastRenderedPageBreak/>
        <w:t>Page</w:t>
      </w:r>
      <w:r w:rsidR="00093C46">
        <w:rPr>
          <w:color w:val="365F91" w:themeColor="accent1" w:themeShade="BF"/>
        </w:rPr>
        <w:t xml:space="preserve"> 8</w:t>
      </w:r>
      <w:r w:rsidR="00C319DC" w:rsidRPr="0026220F">
        <w:rPr>
          <w:color w:val="365F91" w:themeColor="accent1" w:themeShade="BF"/>
        </w:rPr>
        <w:t xml:space="preserve">: </w:t>
      </w:r>
      <w:r w:rsidR="00244540">
        <w:rPr>
          <w:color w:val="365F91" w:themeColor="accent1" w:themeShade="BF"/>
        </w:rPr>
        <w:t xml:space="preserve">Equipment, </w:t>
      </w:r>
      <w:r w:rsidR="00B964F1">
        <w:rPr>
          <w:color w:val="365F91" w:themeColor="accent1" w:themeShade="BF"/>
        </w:rPr>
        <w:t>f</w:t>
      </w:r>
      <w:r w:rsidR="00093C46" w:rsidRPr="0026220F">
        <w:rPr>
          <w:color w:val="365F91" w:themeColor="accent1" w:themeShade="BF"/>
        </w:rPr>
        <w:t>uel and ballast</w:t>
      </w:r>
      <w:r w:rsidR="00244540">
        <w:rPr>
          <w:color w:val="365F91" w:themeColor="accent1" w:themeShade="BF"/>
        </w:rPr>
        <w:t xml:space="preserve"> and </w:t>
      </w:r>
      <w:r w:rsidR="009A63F2">
        <w:rPr>
          <w:color w:val="365F91" w:themeColor="accent1" w:themeShade="BF"/>
        </w:rPr>
        <w:t>o</w:t>
      </w:r>
      <w:r w:rsidR="00093C46" w:rsidRPr="0026220F">
        <w:rPr>
          <w:color w:val="365F91" w:themeColor="accent1" w:themeShade="BF"/>
        </w:rPr>
        <w:t>xygen</w:t>
      </w:r>
    </w:p>
    <w:p w14:paraId="3DE09088" w14:textId="63C133AE" w:rsidR="00B46A1E" w:rsidRDefault="00B46A1E" w:rsidP="002955EC">
      <w:pPr>
        <w:rPr>
          <w:lang w:val="en" w:eastAsia="en-AU"/>
        </w:rPr>
      </w:pPr>
    </w:p>
    <w:p w14:paraId="4425CC76" w14:textId="16A17817" w:rsidR="00D2155E" w:rsidRDefault="00D2155E" w:rsidP="00D2155E">
      <w:pPr>
        <w:pStyle w:val="Heading2"/>
        <w:spacing w:before="120" w:after="120"/>
        <w:ind w:left="0"/>
        <w:rPr>
          <w:lang w:val="en" w:eastAsia="en-AU"/>
        </w:rPr>
      </w:pPr>
      <w:r>
        <w:rPr>
          <w:lang w:val="en" w:eastAsia="en-AU"/>
        </w:rPr>
        <w:t xml:space="preserve">Policy topic </w:t>
      </w:r>
      <w:r w:rsidR="00244540">
        <w:rPr>
          <w:lang w:val="en" w:eastAsia="en-AU"/>
        </w:rPr>
        <w:t>19</w:t>
      </w:r>
      <w:r>
        <w:rPr>
          <w:lang w:val="en" w:eastAsia="en-AU"/>
        </w:rPr>
        <w:t xml:space="preserve"> – Emergency and survival equipment information (Chapter 7)</w:t>
      </w:r>
    </w:p>
    <w:p w14:paraId="79219C76" w14:textId="77777777" w:rsidR="00D2155E" w:rsidRPr="00366BB4" w:rsidRDefault="00D2155E" w:rsidP="00366BB4">
      <w:pPr>
        <w:rPr>
          <w:b/>
          <w:bCs/>
          <w:lang w:val="en" w:eastAsia="en-AU"/>
        </w:rPr>
      </w:pPr>
      <w:r w:rsidRPr="00366BB4">
        <w:rPr>
          <w:b/>
          <w:bCs/>
          <w:lang w:val="en" w:eastAsia="en-AU"/>
        </w:rPr>
        <w:t>Proposed policy</w:t>
      </w:r>
    </w:p>
    <w:p w14:paraId="197C53A7" w14:textId="12776076" w:rsidR="00D2155E" w:rsidRDefault="00D2155E" w:rsidP="00D2155E">
      <w:pPr>
        <w:rPr>
          <w:lang w:val="en" w:eastAsia="en-AU"/>
        </w:rPr>
      </w:pPr>
      <w:r>
        <w:rPr>
          <w:lang w:val="en" w:eastAsia="en-AU"/>
        </w:rPr>
        <w:t xml:space="preserve">Proposed section 7.01 – Information about emergency supply equipment, would only apply to balloon transport operators, but would be recommended for any flight carrying emergency or survival equipment. It is proposed that if any of the equipment listed is carried on a flight, then that information about the equipment, must be available for communication to a rescue coordination centre before the flight begins. The information must be in the documents provided to the person on the ground during flight. </w:t>
      </w:r>
    </w:p>
    <w:p w14:paraId="51A20003" w14:textId="77777777" w:rsidR="00D2155E" w:rsidRDefault="00D2155E" w:rsidP="00D2155E">
      <w:pPr>
        <w:rPr>
          <w:lang w:val="en" w:eastAsia="en-AU"/>
        </w:rPr>
      </w:pPr>
    </w:p>
    <w:p w14:paraId="4EE764D5" w14:textId="77777777" w:rsidR="00D2155E" w:rsidRDefault="00D2155E" w:rsidP="00D2155E">
      <w:pPr>
        <w:rPr>
          <w:lang w:val="en" w:eastAsia="en-AU"/>
        </w:rPr>
      </w:pPr>
      <w:r>
        <w:rPr>
          <w:lang w:val="en" w:eastAsia="en-AU"/>
        </w:rPr>
        <w:t>The emergency and survival equipment listed would include life jackets, a pyrotechnic signaling device, emergency first aid kit, portable ELT, and water supplies carried as an item of survival equipment.</w:t>
      </w:r>
    </w:p>
    <w:p w14:paraId="1E140EE1" w14:textId="77777777" w:rsidR="00D2155E" w:rsidRDefault="00D2155E" w:rsidP="00D2155E">
      <w:pPr>
        <w:ind w:left="118"/>
        <w:rPr>
          <w:lang w:val="en" w:eastAsia="en-AU"/>
        </w:rPr>
      </w:pPr>
    </w:p>
    <w:p w14:paraId="028B9CDE" w14:textId="73DF2234" w:rsidR="00D2155E" w:rsidRDefault="00D2155E" w:rsidP="00D2155E">
      <w:pPr>
        <w:spacing w:before="86" w:line="242" w:lineRule="auto"/>
        <w:ind w:right="439"/>
        <w:rPr>
          <w:bCs/>
          <w:color w:val="0070C0"/>
        </w:rPr>
      </w:pPr>
      <w:r w:rsidRPr="002A6AF7">
        <w:rPr>
          <w:b/>
          <w:color w:val="0070C0"/>
          <w:sz w:val="24"/>
          <w:szCs w:val="24"/>
        </w:rPr>
        <w:t xml:space="preserve">FACT BANK - </w:t>
      </w:r>
      <w:r w:rsidRPr="005D2722">
        <w:rPr>
          <w:bCs/>
          <w:color w:val="0070C0"/>
        </w:rPr>
        <w:t>Table 7.01</w:t>
      </w:r>
      <w:r w:rsidRPr="005D2722">
        <w:rPr>
          <w:bCs/>
          <w:color w:val="0070C0"/>
        </w:rPr>
        <w:tab/>
        <w:t>Emergency and survival equipment information</w:t>
      </w:r>
    </w:p>
    <w:p w14:paraId="17E16B60" w14:textId="77777777" w:rsidR="00AB06F9" w:rsidRDefault="00AB06F9" w:rsidP="00AB06F9">
      <w:pPr>
        <w:spacing w:before="120" w:after="120" w:line="242" w:lineRule="auto"/>
        <w:ind w:right="437"/>
        <w:rPr>
          <w:b/>
          <w:sz w:val="20"/>
          <w:szCs w:val="20"/>
        </w:rPr>
      </w:pPr>
      <w:r w:rsidRPr="00AB06F9">
        <w:rPr>
          <w:b/>
          <w:sz w:val="20"/>
          <w:szCs w:val="20"/>
        </w:rPr>
        <w:t>Content</w:t>
      </w:r>
    </w:p>
    <w:p w14:paraId="3DE0EF48" w14:textId="77777777" w:rsidR="00AB06F9" w:rsidRDefault="00AB06F9" w:rsidP="00AB06F9">
      <w:r>
        <w:t>Table 7.01 in Chapter 7 of the Part 131 MOS sets out the emergency and survival equipment and related information. See Table below.</w:t>
      </w:r>
    </w:p>
    <w:p w14:paraId="794879D7" w14:textId="3371AD39" w:rsidR="00AB06F9" w:rsidRDefault="00AB06F9" w:rsidP="00AB06F9"/>
    <w:p w14:paraId="2B0F23C6" w14:textId="716709A8" w:rsidR="00AB06F9" w:rsidRDefault="00AB06F9" w:rsidP="00AB06F9">
      <w:r>
        <w:rPr>
          <w:noProof/>
        </w:rPr>
        <w:drawing>
          <wp:inline distT="0" distB="0" distL="0" distR="0" wp14:anchorId="18EA5AEF" wp14:editId="71AF41B0">
            <wp:extent cx="5106536" cy="4591050"/>
            <wp:effectExtent l="0" t="0" r="0" b="0"/>
            <wp:docPr id="9" name="Picture 9" descr="Graphic contents - Table 7.01 specifies the information which must be held by the person on the ground regarding the  Emergency survival equipment carried on the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 contents - Table 7.01 specifies the information which must be held by the person on the ground regarding the  Emergency survival equipment carried on the flight."/>
                    <pic:cNvPicPr/>
                  </pic:nvPicPr>
                  <pic:blipFill>
                    <a:blip r:embed="rId18">
                      <a:extLst>
                        <a:ext uri="{28A0092B-C50C-407E-A947-70E740481C1C}">
                          <a14:useLocalDpi xmlns:a14="http://schemas.microsoft.com/office/drawing/2010/main" val="0"/>
                        </a:ext>
                      </a:extLst>
                    </a:blip>
                    <a:stretch>
                      <a:fillRect/>
                    </a:stretch>
                  </pic:blipFill>
                  <pic:spPr>
                    <a:xfrm>
                      <a:off x="0" y="0"/>
                      <a:ext cx="5113543" cy="4597349"/>
                    </a:xfrm>
                    <a:prstGeom prst="rect">
                      <a:avLst/>
                    </a:prstGeom>
                  </pic:spPr>
                </pic:pic>
              </a:graphicData>
            </a:graphic>
          </wp:inline>
        </w:drawing>
      </w:r>
    </w:p>
    <w:p w14:paraId="5230094B" w14:textId="77777777" w:rsidR="00AB06F9" w:rsidRPr="002A6AF7" w:rsidRDefault="00AB06F9" w:rsidP="00D2155E">
      <w:pPr>
        <w:spacing w:before="86" w:line="242" w:lineRule="auto"/>
        <w:ind w:right="439"/>
        <w:rPr>
          <w:color w:val="0070C0"/>
          <w:sz w:val="20"/>
          <w:szCs w:val="20"/>
        </w:rPr>
      </w:pPr>
    </w:p>
    <w:p w14:paraId="410D9CEE" w14:textId="77777777" w:rsidR="00D2155E" w:rsidRPr="009F2668" w:rsidRDefault="00D2155E" w:rsidP="00D2155E">
      <w:pPr>
        <w:spacing w:before="86" w:line="242" w:lineRule="auto"/>
        <w:ind w:left="118" w:right="439"/>
        <w:rPr>
          <w:color w:val="0070C0"/>
          <w:sz w:val="16"/>
          <w:szCs w:val="16"/>
        </w:rPr>
      </w:pPr>
    </w:p>
    <w:p w14:paraId="4275E7B1" w14:textId="11F96262" w:rsidR="00D2155E" w:rsidRPr="002A6AF7" w:rsidRDefault="00D2155E" w:rsidP="006A2ABE">
      <w:pPr>
        <w:pStyle w:val="BodyText"/>
        <w:spacing w:before="140"/>
        <w:rPr>
          <w:sz w:val="22"/>
          <w:szCs w:val="22"/>
        </w:rPr>
      </w:pPr>
      <w:r>
        <w:rPr>
          <w:lang w:val="en" w:eastAsia="en-AU"/>
        </w:rPr>
        <w:lastRenderedPageBreak/>
        <w:t xml:space="preserve"> </w:t>
      </w:r>
      <w:r>
        <w:rPr>
          <w:sz w:val="22"/>
          <w:szCs w:val="22"/>
        </w:rPr>
        <w:t>C</w:t>
      </w:r>
      <w:r w:rsidRPr="002A6AF7">
        <w:rPr>
          <w:sz w:val="22"/>
          <w:szCs w:val="22"/>
        </w:rPr>
        <w:t xml:space="preserve">omments on </w:t>
      </w:r>
      <w:r>
        <w:rPr>
          <w:sz w:val="22"/>
          <w:szCs w:val="22"/>
        </w:rPr>
        <w:t>P</w:t>
      </w:r>
      <w:r w:rsidRPr="002A6AF7">
        <w:rPr>
          <w:sz w:val="22"/>
          <w:szCs w:val="22"/>
        </w:rPr>
        <w:t>olicy</w:t>
      </w:r>
      <w:r>
        <w:rPr>
          <w:sz w:val="22"/>
          <w:szCs w:val="22"/>
        </w:rPr>
        <w:t xml:space="preserve"> topic </w:t>
      </w:r>
      <w:r w:rsidR="00244540">
        <w:rPr>
          <w:sz w:val="22"/>
          <w:szCs w:val="22"/>
        </w:rPr>
        <w:t>19</w:t>
      </w:r>
      <w:r>
        <w:rPr>
          <w:sz w:val="22"/>
          <w:szCs w:val="22"/>
        </w:rPr>
        <w:t xml:space="preserve"> (Chapter 7)</w:t>
      </w:r>
    </w:p>
    <w:tbl>
      <w:tblPr>
        <w:tblStyle w:val="TableGrid"/>
        <w:tblW w:w="0" w:type="auto"/>
        <w:tblInd w:w="137" w:type="dxa"/>
        <w:shd w:val="clear" w:color="auto" w:fill="F2F2F2" w:themeFill="background1" w:themeFillShade="F2"/>
        <w:tblLook w:val="04A0" w:firstRow="1" w:lastRow="0" w:firstColumn="1" w:lastColumn="0" w:noHBand="0" w:noVBand="1"/>
      </w:tblPr>
      <w:tblGrid>
        <w:gridCol w:w="9495"/>
      </w:tblGrid>
      <w:tr w:rsidR="00D2155E" w:rsidRPr="002A6AF7" w14:paraId="552C2F4E" w14:textId="77777777" w:rsidTr="0026740D">
        <w:tc>
          <w:tcPr>
            <w:tcW w:w="9495" w:type="dxa"/>
            <w:shd w:val="clear" w:color="auto" w:fill="F2F2F2" w:themeFill="background1" w:themeFillShade="F2"/>
          </w:tcPr>
          <w:p w14:paraId="40463F60" w14:textId="77777777" w:rsidR="00D2155E" w:rsidRPr="002A6AF7" w:rsidRDefault="00D2155E" w:rsidP="0026740D">
            <w:pPr>
              <w:pStyle w:val="BodyText"/>
              <w:spacing w:before="5"/>
            </w:pPr>
          </w:p>
          <w:p w14:paraId="61FA2A0D" w14:textId="77777777" w:rsidR="00D2155E" w:rsidRPr="002A6AF7" w:rsidRDefault="00D2155E" w:rsidP="0026740D">
            <w:pPr>
              <w:pStyle w:val="BodyText"/>
              <w:spacing w:before="5"/>
            </w:pPr>
          </w:p>
        </w:tc>
      </w:tr>
    </w:tbl>
    <w:p w14:paraId="1B1FA379" w14:textId="77777777" w:rsidR="00D2155E" w:rsidRDefault="00D2155E" w:rsidP="002955EC">
      <w:pPr>
        <w:rPr>
          <w:lang w:val="en" w:eastAsia="en-AU"/>
        </w:rPr>
      </w:pPr>
    </w:p>
    <w:p w14:paraId="2DED6069" w14:textId="520D8D26" w:rsidR="00C319DC" w:rsidRDefault="00C319DC" w:rsidP="00EC793A">
      <w:pPr>
        <w:pStyle w:val="Heading2"/>
        <w:spacing w:before="120" w:after="120"/>
        <w:ind w:left="118"/>
        <w:rPr>
          <w:lang w:val="en" w:eastAsia="en-AU"/>
        </w:rPr>
      </w:pPr>
      <w:r>
        <w:rPr>
          <w:lang w:val="en" w:eastAsia="en-AU"/>
        </w:rPr>
        <w:t xml:space="preserve">Policy topic </w:t>
      </w:r>
      <w:r w:rsidR="003B0C75">
        <w:rPr>
          <w:lang w:val="en" w:eastAsia="en-AU"/>
        </w:rPr>
        <w:t>2</w:t>
      </w:r>
      <w:r w:rsidR="00244540">
        <w:rPr>
          <w:lang w:val="en" w:eastAsia="en-AU"/>
        </w:rPr>
        <w:t>0</w:t>
      </w:r>
      <w:r w:rsidR="003B0C75">
        <w:rPr>
          <w:lang w:val="en" w:eastAsia="en-AU"/>
        </w:rPr>
        <w:t xml:space="preserve"> – </w:t>
      </w:r>
      <w:r w:rsidR="00044AE7">
        <w:rPr>
          <w:lang w:val="en" w:eastAsia="en-AU"/>
        </w:rPr>
        <w:t>F</w:t>
      </w:r>
      <w:r w:rsidR="003B0C75">
        <w:rPr>
          <w:lang w:val="en" w:eastAsia="en-AU"/>
        </w:rPr>
        <w:t>uel and ballast requirements</w:t>
      </w:r>
      <w:r w:rsidR="008F168E">
        <w:rPr>
          <w:lang w:val="en" w:eastAsia="en-AU"/>
        </w:rPr>
        <w:t xml:space="preserve"> (Chapter 21</w:t>
      </w:r>
      <w:r w:rsidR="00953FE8">
        <w:rPr>
          <w:lang w:val="en" w:eastAsia="en-AU"/>
        </w:rPr>
        <w:t>)</w:t>
      </w:r>
      <w:r w:rsidR="008F168E">
        <w:rPr>
          <w:lang w:val="en" w:eastAsia="en-AU"/>
        </w:rPr>
        <w:t xml:space="preserve"> </w:t>
      </w:r>
    </w:p>
    <w:p w14:paraId="4AC7022F" w14:textId="77777777" w:rsidR="008F168E" w:rsidRPr="0026220F" w:rsidRDefault="008F168E">
      <w:pPr>
        <w:ind w:left="118"/>
        <w:rPr>
          <w:b/>
          <w:bCs/>
          <w:lang w:val="en" w:eastAsia="en-AU"/>
        </w:rPr>
      </w:pPr>
      <w:r w:rsidRPr="0026220F">
        <w:rPr>
          <w:b/>
          <w:bCs/>
          <w:lang w:val="en" w:eastAsia="en-AU"/>
        </w:rPr>
        <w:t>Proposed policy</w:t>
      </w:r>
    </w:p>
    <w:p w14:paraId="086497B3" w14:textId="7CEED0DA" w:rsidR="008F168E" w:rsidRDefault="008F168E">
      <w:pPr>
        <w:ind w:left="118"/>
        <w:rPr>
          <w:lang w:val="en" w:eastAsia="en-AU"/>
        </w:rPr>
      </w:pPr>
      <w:r>
        <w:rPr>
          <w:lang w:val="en" w:eastAsia="en-AU"/>
        </w:rPr>
        <w:t xml:space="preserve">There are some new definitions proposed for </w:t>
      </w:r>
      <w:r w:rsidR="003A036C">
        <w:rPr>
          <w:lang w:val="en" w:eastAsia="en-AU"/>
        </w:rPr>
        <w:t>f</w:t>
      </w:r>
      <w:r>
        <w:rPr>
          <w:lang w:val="en" w:eastAsia="en-AU"/>
        </w:rPr>
        <w:t xml:space="preserve">uel and </w:t>
      </w:r>
      <w:r w:rsidR="00B90396">
        <w:rPr>
          <w:lang w:val="en" w:eastAsia="en-AU"/>
        </w:rPr>
        <w:t>b</w:t>
      </w:r>
      <w:r>
        <w:rPr>
          <w:lang w:val="en" w:eastAsia="en-AU"/>
        </w:rPr>
        <w:t xml:space="preserve">allast requirements in </w:t>
      </w:r>
      <w:r w:rsidR="00654905">
        <w:rPr>
          <w:lang w:val="en" w:eastAsia="en-AU"/>
        </w:rPr>
        <w:t>Chapter 21 of the MOS</w:t>
      </w:r>
      <w:r>
        <w:rPr>
          <w:lang w:val="en" w:eastAsia="en-AU"/>
        </w:rPr>
        <w:t>. CASA also proposes</w:t>
      </w:r>
      <w:r w:rsidR="00CB5627">
        <w:rPr>
          <w:lang w:val="en" w:eastAsia="en-AU"/>
        </w:rPr>
        <w:t xml:space="preserve"> </w:t>
      </w:r>
      <w:r w:rsidR="00DC1538">
        <w:rPr>
          <w:lang w:val="en" w:eastAsia="en-AU"/>
        </w:rPr>
        <w:t>that</w:t>
      </w:r>
      <w:r>
        <w:rPr>
          <w:lang w:val="en" w:eastAsia="en-AU"/>
        </w:rPr>
        <w:t>:</w:t>
      </w:r>
    </w:p>
    <w:p w14:paraId="647C0FC1" w14:textId="70D4EDB9" w:rsidR="008F168E" w:rsidRDefault="008F168E" w:rsidP="003D1D2B">
      <w:pPr>
        <w:pStyle w:val="ListParagraph"/>
        <w:numPr>
          <w:ilvl w:val="0"/>
          <w:numId w:val="9"/>
        </w:numPr>
        <w:ind w:left="851"/>
        <w:rPr>
          <w:lang w:val="en" w:eastAsia="en-AU"/>
        </w:rPr>
      </w:pPr>
      <w:r w:rsidRPr="0026220F">
        <w:rPr>
          <w:lang w:val="en" w:eastAsia="en-AU"/>
        </w:rPr>
        <w:t>T</w:t>
      </w:r>
      <w:r w:rsidR="00DC1538" w:rsidRPr="0026220F">
        <w:rPr>
          <w:lang w:val="en" w:eastAsia="en-AU"/>
        </w:rPr>
        <w:t>he</w:t>
      </w:r>
      <w:r w:rsidR="00263A36">
        <w:rPr>
          <w:lang w:val="en" w:eastAsia="en-AU"/>
        </w:rPr>
        <w:t xml:space="preserve"> pilot in command </w:t>
      </w:r>
      <w:r w:rsidR="0050030D" w:rsidRPr="0026220F">
        <w:rPr>
          <w:lang w:val="en" w:eastAsia="en-AU"/>
        </w:rPr>
        <w:t>must determine before take-off</w:t>
      </w:r>
      <w:r w:rsidRPr="0026220F">
        <w:rPr>
          <w:lang w:val="en" w:eastAsia="en-AU"/>
        </w:rPr>
        <w:t>,</w:t>
      </w:r>
      <w:r w:rsidR="0050030D" w:rsidRPr="0026220F">
        <w:rPr>
          <w:lang w:val="en" w:eastAsia="en-AU"/>
        </w:rPr>
        <w:t xml:space="preserve"> the </w:t>
      </w:r>
      <w:r w:rsidR="007A1EAC" w:rsidRPr="0026220F">
        <w:rPr>
          <w:lang w:val="en" w:eastAsia="en-AU"/>
        </w:rPr>
        <w:t>amount of usable fuel that must be carried</w:t>
      </w:r>
      <w:r w:rsidR="00E84387" w:rsidRPr="0026220F">
        <w:rPr>
          <w:lang w:val="en" w:eastAsia="en-AU"/>
        </w:rPr>
        <w:t xml:space="preserve"> for a proposed flight.</w:t>
      </w:r>
      <w:r w:rsidR="00602B72" w:rsidRPr="0026220F">
        <w:rPr>
          <w:lang w:val="en" w:eastAsia="en-AU"/>
        </w:rPr>
        <w:t xml:space="preserve"> </w:t>
      </w:r>
    </w:p>
    <w:p w14:paraId="5C9A9D58" w14:textId="4CBE7441" w:rsidR="008F168E" w:rsidRDefault="00193BB9" w:rsidP="003D1D2B">
      <w:pPr>
        <w:pStyle w:val="ListParagraph"/>
        <w:numPr>
          <w:ilvl w:val="0"/>
          <w:numId w:val="9"/>
        </w:numPr>
        <w:ind w:left="851"/>
        <w:rPr>
          <w:lang w:val="en" w:eastAsia="en-AU"/>
        </w:rPr>
      </w:pPr>
      <w:r w:rsidRPr="0026220F">
        <w:rPr>
          <w:lang w:val="en" w:eastAsia="en-AU"/>
        </w:rPr>
        <w:t xml:space="preserve">For a balloon transport </w:t>
      </w:r>
      <w:r w:rsidR="008F168E" w:rsidRPr="0026220F">
        <w:rPr>
          <w:lang w:val="en" w:eastAsia="en-AU"/>
        </w:rPr>
        <w:t>operation,</w:t>
      </w:r>
      <w:r w:rsidRPr="0026220F">
        <w:rPr>
          <w:lang w:val="en" w:eastAsia="en-AU"/>
        </w:rPr>
        <w:t xml:space="preserve"> a </w:t>
      </w:r>
      <w:r w:rsidR="000B4464" w:rsidRPr="0026220F">
        <w:rPr>
          <w:lang w:val="en" w:eastAsia="en-AU"/>
        </w:rPr>
        <w:t>‘final reserve fuel’ of 20 mins flying time would be required to be carried</w:t>
      </w:r>
      <w:r w:rsidR="007C7BEC" w:rsidRPr="0026220F">
        <w:rPr>
          <w:lang w:val="en" w:eastAsia="en-AU"/>
        </w:rPr>
        <w:t>.</w:t>
      </w:r>
      <w:r w:rsidR="003342FC" w:rsidRPr="0026220F">
        <w:rPr>
          <w:lang w:val="en" w:eastAsia="en-AU"/>
        </w:rPr>
        <w:t xml:space="preserve"> </w:t>
      </w:r>
    </w:p>
    <w:p w14:paraId="73DD0B6B" w14:textId="025D5968" w:rsidR="00EE1451" w:rsidRPr="0026220F" w:rsidRDefault="00EE1451" w:rsidP="003D1D2B">
      <w:pPr>
        <w:pStyle w:val="ListParagraph"/>
        <w:numPr>
          <w:ilvl w:val="0"/>
          <w:numId w:val="9"/>
        </w:numPr>
        <w:ind w:left="851"/>
        <w:rPr>
          <w:lang w:val="en" w:eastAsia="en-AU"/>
        </w:rPr>
      </w:pPr>
      <w:r w:rsidRPr="0026220F">
        <w:rPr>
          <w:lang w:val="en" w:eastAsia="en-AU"/>
        </w:rPr>
        <w:t xml:space="preserve">The </w:t>
      </w:r>
      <w:r w:rsidR="00263A36">
        <w:rPr>
          <w:lang w:val="en" w:eastAsia="en-AU"/>
        </w:rPr>
        <w:t>pilot in command</w:t>
      </w:r>
      <w:r w:rsidRPr="0026220F">
        <w:rPr>
          <w:lang w:val="en" w:eastAsia="en-AU"/>
        </w:rPr>
        <w:t xml:space="preserve"> would be required to </w:t>
      </w:r>
      <w:r w:rsidR="00B72174" w:rsidRPr="0026220F">
        <w:rPr>
          <w:lang w:val="en" w:eastAsia="en-AU"/>
        </w:rPr>
        <w:t>monitor fuel usage during flight</w:t>
      </w:r>
      <w:r w:rsidR="006B6FE5" w:rsidRPr="0026220F">
        <w:rPr>
          <w:lang w:val="en" w:eastAsia="en-AU"/>
        </w:rPr>
        <w:t xml:space="preserve"> </w:t>
      </w:r>
      <w:r w:rsidR="000602B2" w:rsidRPr="0026220F">
        <w:rPr>
          <w:lang w:val="en" w:eastAsia="en-AU"/>
        </w:rPr>
        <w:t>and implement procedures if</w:t>
      </w:r>
      <w:r w:rsidR="003342FC" w:rsidRPr="0026220F">
        <w:rPr>
          <w:lang w:val="en" w:eastAsia="en-AU"/>
        </w:rPr>
        <w:t xml:space="preserve"> usable</w:t>
      </w:r>
      <w:r w:rsidR="000602B2" w:rsidRPr="0026220F">
        <w:rPr>
          <w:lang w:val="en" w:eastAsia="en-AU"/>
        </w:rPr>
        <w:t xml:space="preserve"> </w:t>
      </w:r>
      <w:r w:rsidR="003342FC" w:rsidRPr="0026220F">
        <w:rPr>
          <w:lang w:val="en" w:eastAsia="en-AU"/>
        </w:rPr>
        <w:t>fuel reaches specified amounts remaining.</w:t>
      </w:r>
    </w:p>
    <w:p w14:paraId="7851A5EA" w14:textId="1C83F533" w:rsidR="007C7BEC" w:rsidRDefault="007C7BEC" w:rsidP="007C7BEC">
      <w:pPr>
        <w:spacing w:before="86" w:line="242" w:lineRule="auto"/>
        <w:ind w:left="118" w:right="439"/>
        <w:rPr>
          <w:bCs/>
          <w:color w:val="0070C0"/>
        </w:rPr>
      </w:pPr>
      <w:r w:rsidRPr="002A6AF7">
        <w:rPr>
          <w:b/>
          <w:color w:val="0070C0"/>
          <w:sz w:val="24"/>
          <w:szCs w:val="24"/>
        </w:rPr>
        <w:t xml:space="preserve">FACT BANK - </w:t>
      </w:r>
      <w:r w:rsidRPr="0026220F">
        <w:rPr>
          <w:bCs/>
          <w:color w:val="0070C0"/>
        </w:rPr>
        <w:t>Fuel and ballast requirements</w:t>
      </w:r>
    </w:p>
    <w:p w14:paraId="7366A18A" w14:textId="77777777" w:rsidR="00AB06F9" w:rsidRPr="00AB06F9" w:rsidRDefault="00AB06F9" w:rsidP="00AB06F9">
      <w:pPr>
        <w:spacing w:before="120" w:after="120"/>
        <w:ind w:left="118"/>
        <w:rPr>
          <w:b/>
          <w:bCs/>
          <w:sz w:val="20"/>
          <w:szCs w:val="20"/>
        </w:rPr>
      </w:pPr>
      <w:r w:rsidRPr="00AB06F9">
        <w:rPr>
          <w:b/>
          <w:bCs/>
          <w:sz w:val="20"/>
          <w:szCs w:val="20"/>
        </w:rPr>
        <w:t>Content</w:t>
      </w:r>
    </w:p>
    <w:p w14:paraId="43503261" w14:textId="678FF524" w:rsidR="00AB06F9" w:rsidRDefault="00AB06F9" w:rsidP="00AB06F9">
      <w:pPr>
        <w:ind w:left="118"/>
      </w:pPr>
      <w:r>
        <w:t>Section 21.04 specifies the amount of fuel that must be carried for a flight.</w:t>
      </w:r>
    </w:p>
    <w:p w14:paraId="18BC6456" w14:textId="0E61ED32" w:rsidR="00AB06F9" w:rsidRDefault="00AB06F9" w:rsidP="00AB06F9">
      <w:pPr>
        <w:ind w:left="118"/>
      </w:pPr>
    </w:p>
    <w:p w14:paraId="5DD5423F" w14:textId="595B55BC" w:rsidR="00AB06F9" w:rsidRDefault="00AB06F9" w:rsidP="00AB06F9">
      <w:pPr>
        <w:ind w:left="118"/>
      </w:pPr>
      <w:r>
        <w:rPr>
          <w:noProof/>
        </w:rPr>
        <w:drawing>
          <wp:inline distT="0" distB="0" distL="0" distR="0" wp14:anchorId="1FF4E7E3" wp14:editId="7DACB107">
            <wp:extent cx="4644713" cy="4238625"/>
            <wp:effectExtent l="0" t="0" r="3810" b="0"/>
            <wp:docPr id="8" name="Picture 8" descr="Graphic Contents - Section 21.04 specifies the amount of fuel that must be carried for a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 Contents - Section 21.04 specifies the amount of fuel that must be carried for a flight."/>
                    <pic:cNvPicPr/>
                  </pic:nvPicPr>
                  <pic:blipFill>
                    <a:blip r:embed="rId19">
                      <a:extLst>
                        <a:ext uri="{28A0092B-C50C-407E-A947-70E740481C1C}">
                          <a14:useLocalDpi xmlns:a14="http://schemas.microsoft.com/office/drawing/2010/main" val="0"/>
                        </a:ext>
                      </a:extLst>
                    </a:blip>
                    <a:stretch>
                      <a:fillRect/>
                    </a:stretch>
                  </pic:blipFill>
                  <pic:spPr>
                    <a:xfrm>
                      <a:off x="0" y="0"/>
                      <a:ext cx="4666798" cy="4258779"/>
                    </a:xfrm>
                    <a:prstGeom prst="rect">
                      <a:avLst/>
                    </a:prstGeom>
                  </pic:spPr>
                </pic:pic>
              </a:graphicData>
            </a:graphic>
          </wp:inline>
        </w:drawing>
      </w:r>
    </w:p>
    <w:p w14:paraId="433C7ADC" w14:textId="5664FC36" w:rsidR="00797CFC" w:rsidRDefault="00797CFC" w:rsidP="00797CFC">
      <w:pPr>
        <w:spacing w:before="86" w:line="242" w:lineRule="auto"/>
        <w:ind w:left="118" w:right="439"/>
        <w:rPr>
          <w:bCs/>
          <w:color w:val="0070C0"/>
        </w:rPr>
      </w:pPr>
      <w:r w:rsidRPr="002A6AF7">
        <w:rPr>
          <w:b/>
          <w:color w:val="0070C0"/>
          <w:sz w:val="24"/>
          <w:szCs w:val="24"/>
        </w:rPr>
        <w:t>FACT BANK -</w:t>
      </w:r>
      <w:r>
        <w:rPr>
          <w:b/>
          <w:color w:val="0070C0"/>
          <w:sz w:val="24"/>
          <w:szCs w:val="24"/>
        </w:rPr>
        <w:t xml:space="preserve"> </w:t>
      </w:r>
      <w:r w:rsidRPr="0026220F">
        <w:rPr>
          <w:bCs/>
          <w:color w:val="0070C0"/>
          <w:sz w:val="24"/>
          <w:szCs w:val="24"/>
        </w:rPr>
        <w:t xml:space="preserve">New definitions for fuel and </w:t>
      </w:r>
      <w:r w:rsidRPr="0026220F">
        <w:rPr>
          <w:bCs/>
          <w:color w:val="0070C0"/>
        </w:rPr>
        <w:t>ballast requirements</w:t>
      </w:r>
    </w:p>
    <w:p w14:paraId="7390F1C9" w14:textId="78A7AEDC" w:rsidR="00BE0B85" w:rsidRDefault="00BE0B85" w:rsidP="00BE0B85">
      <w:pPr>
        <w:spacing w:before="120" w:after="120"/>
        <w:ind w:left="118"/>
        <w:rPr>
          <w:b/>
          <w:bCs/>
          <w:sz w:val="20"/>
          <w:szCs w:val="20"/>
        </w:rPr>
      </w:pPr>
      <w:r w:rsidRPr="00AB06F9">
        <w:rPr>
          <w:b/>
          <w:bCs/>
          <w:sz w:val="20"/>
          <w:szCs w:val="20"/>
        </w:rPr>
        <w:t>Content</w:t>
      </w:r>
    </w:p>
    <w:p w14:paraId="284D60F4" w14:textId="77777777" w:rsidR="00BE0B85" w:rsidRDefault="00BE0B85" w:rsidP="00BE0B85">
      <w:pPr>
        <w:ind w:left="118"/>
      </w:pPr>
      <w:r>
        <w:t>Section 21.02 New definitions for fuel and ballast</w:t>
      </w:r>
    </w:p>
    <w:p w14:paraId="53EC38D7" w14:textId="0B616546" w:rsidR="00BE0B85" w:rsidRPr="00AB06F9" w:rsidRDefault="00BE0B85" w:rsidP="00BE0B85">
      <w:pPr>
        <w:spacing w:before="120" w:after="120"/>
        <w:ind w:left="118"/>
        <w:rPr>
          <w:b/>
          <w:bCs/>
          <w:sz w:val="20"/>
          <w:szCs w:val="20"/>
        </w:rPr>
      </w:pPr>
      <w:r>
        <w:rPr>
          <w:noProof/>
        </w:rPr>
        <w:lastRenderedPageBreak/>
        <w:drawing>
          <wp:inline distT="0" distB="0" distL="0" distR="0" wp14:anchorId="3276EE7F" wp14:editId="33591793">
            <wp:extent cx="5483291" cy="2581275"/>
            <wp:effectExtent l="0" t="0" r="3175" b="0"/>
            <wp:docPr id="7" name="Picture 7" descr="Graphic contents - Section 21.02 specifies new definitions for fuel and ballast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 contents - Section 21.02 specifies new definitions for fuel and ballast requirements"/>
                    <pic:cNvPicPr/>
                  </pic:nvPicPr>
                  <pic:blipFill>
                    <a:blip r:embed="rId20"/>
                    <a:stretch>
                      <a:fillRect/>
                    </a:stretch>
                  </pic:blipFill>
                  <pic:spPr>
                    <a:xfrm>
                      <a:off x="0" y="0"/>
                      <a:ext cx="5522947" cy="2599943"/>
                    </a:xfrm>
                    <a:prstGeom prst="rect">
                      <a:avLst/>
                    </a:prstGeom>
                  </pic:spPr>
                </pic:pic>
              </a:graphicData>
            </a:graphic>
          </wp:inline>
        </w:drawing>
      </w:r>
    </w:p>
    <w:p w14:paraId="40445B17" w14:textId="77777777" w:rsidR="004B66A0" w:rsidRPr="004B66A0" w:rsidRDefault="004B66A0" w:rsidP="00797CFC">
      <w:pPr>
        <w:spacing w:before="86" w:line="242" w:lineRule="auto"/>
        <w:ind w:left="118" w:right="439"/>
        <w:rPr>
          <w:bCs/>
          <w:color w:val="0070C0"/>
          <w:sz w:val="16"/>
          <w:szCs w:val="16"/>
        </w:rPr>
      </w:pPr>
    </w:p>
    <w:p w14:paraId="0640009F" w14:textId="523B9DF5" w:rsidR="006C4E37" w:rsidRPr="002A6AF7" w:rsidRDefault="00953FE8" w:rsidP="006C4E37">
      <w:pPr>
        <w:pStyle w:val="BodyText"/>
        <w:spacing w:before="140"/>
        <w:ind w:left="178"/>
        <w:rPr>
          <w:sz w:val="22"/>
          <w:szCs w:val="22"/>
        </w:rPr>
      </w:pPr>
      <w:r>
        <w:rPr>
          <w:sz w:val="22"/>
          <w:szCs w:val="22"/>
        </w:rPr>
        <w:t>C</w:t>
      </w:r>
      <w:r w:rsidR="006C4E37" w:rsidRPr="002A6AF7">
        <w:rPr>
          <w:sz w:val="22"/>
          <w:szCs w:val="22"/>
        </w:rPr>
        <w:t xml:space="preserve">omments on </w:t>
      </w:r>
      <w:r>
        <w:rPr>
          <w:sz w:val="22"/>
          <w:szCs w:val="22"/>
        </w:rPr>
        <w:t>Policy topic 2</w:t>
      </w:r>
      <w:r w:rsidR="00244540">
        <w:rPr>
          <w:sz w:val="22"/>
          <w:szCs w:val="22"/>
        </w:rPr>
        <w:t>0</w:t>
      </w:r>
      <w:r>
        <w:rPr>
          <w:sz w:val="22"/>
          <w:szCs w:val="22"/>
        </w:rPr>
        <w:t xml:space="preserve"> (Chapter 21)</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6C4E37" w:rsidRPr="002A6AF7" w14:paraId="53C06D72" w14:textId="77777777" w:rsidTr="007728FB">
        <w:tc>
          <w:tcPr>
            <w:tcW w:w="9946" w:type="dxa"/>
            <w:shd w:val="clear" w:color="auto" w:fill="F2F2F2" w:themeFill="background1" w:themeFillShade="F2"/>
          </w:tcPr>
          <w:p w14:paraId="606495D9" w14:textId="77777777" w:rsidR="006C4E37" w:rsidRPr="002A6AF7" w:rsidRDefault="006C4E37" w:rsidP="007728FB">
            <w:pPr>
              <w:pStyle w:val="BodyText"/>
            </w:pPr>
          </w:p>
          <w:p w14:paraId="0DD5879E" w14:textId="77777777" w:rsidR="006C4E37" w:rsidRPr="002A6AF7" w:rsidRDefault="006C4E37" w:rsidP="007728FB">
            <w:pPr>
              <w:pStyle w:val="BodyText"/>
            </w:pPr>
          </w:p>
        </w:tc>
      </w:tr>
    </w:tbl>
    <w:p w14:paraId="7508FE7F" w14:textId="77777777" w:rsidR="00F44906" w:rsidRDefault="00F44906" w:rsidP="00F44906">
      <w:pPr>
        <w:rPr>
          <w:lang w:val="en" w:eastAsia="en-AU"/>
        </w:rPr>
      </w:pPr>
    </w:p>
    <w:p w14:paraId="1A7933A2" w14:textId="2D38BF20" w:rsidR="00655399" w:rsidRDefault="00655399" w:rsidP="00F44906">
      <w:pPr>
        <w:pStyle w:val="Heading2"/>
        <w:spacing w:before="120" w:after="120"/>
        <w:ind w:left="176"/>
        <w:rPr>
          <w:lang w:val="en" w:eastAsia="en-AU"/>
        </w:rPr>
      </w:pPr>
      <w:r>
        <w:rPr>
          <w:lang w:val="en" w:eastAsia="en-AU"/>
        </w:rPr>
        <w:t xml:space="preserve">Policy </w:t>
      </w:r>
      <w:r w:rsidRPr="009F2668">
        <w:t>topic</w:t>
      </w:r>
      <w:r>
        <w:rPr>
          <w:lang w:val="en" w:eastAsia="en-AU"/>
        </w:rPr>
        <w:t xml:space="preserve"> </w:t>
      </w:r>
      <w:r w:rsidR="00244540">
        <w:rPr>
          <w:lang w:val="en" w:eastAsia="en-AU"/>
        </w:rPr>
        <w:t>2</w:t>
      </w:r>
      <w:r>
        <w:rPr>
          <w:lang w:val="en" w:eastAsia="en-AU"/>
        </w:rPr>
        <w:t>1 – Use of supplemental oxygen equipment (Chapter 10)</w:t>
      </w:r>
    </w:p>
    <w:p w14:paraId="26711A99" w14:textId="77777777" w:rsidR="0092686F" w:rsidRDefault="0092686F" w:rsidP="00655399">
      <w:pPr>
        <w:ind w:left="118"/>
        <w:rPr>
          <w:lang w:val="en" w:eastAsia="en-AU"/>
        </w:rPr>
      </w:pPr>
    </w:p>
    <w:p w14:paraId="0422854E" w14:textId="77777777" w:rsidR="0092686F" w:rsidRPr="0026220F" w:rsidRDefault="0092686F" w:rsidP="0026220F">
      <w:pPr>
        <w:ind w:left="178"/>
        <w:rPr>
          <w:b/>
          <w:bCs/>
          <w:lang w:val="en" w:eastAsia="en-AU"/>
        </w:rPr>
      </w:pPr>
      <w:r w:rsidRPr="0026220F">
        <w:rPr>
          <w:b/>
          <w:bCs/>
          <w:lang w:val="en" w:eastAsia="en-AU"/>
        </w:rPr>
        <w:t>Proposed policy</w:t>
      </w:r>
    </w:p>
    <w:p w14:paraId="36BE8334" w14:textId="6EE6DBC5" w:rsidR="00655399" w:rsidRDefault="0092686F" w:rsidP="0026220F">
      <w:pPr>
        <w:ind w:left="178"/>
        <w:rPr>
          <w:lang w:val="en" w:eastAsia="en-AU"/>
        </w:rPr>
      </w:pPr>
      <w:r>
        <w:rPr>
          <w:lang w:val="en" w:eastAsia="en-AU"/>
        </w:rPr>
        <w:t xml:space="preserve">Proposed </w:t>
      </w:r>
      <w:r w:rsidR="00655399">
        <w:rPr>
          <w:lang w:val="en" w:eastAsia="en-AU"/>
        </w:rPr>
        <w:t xml:space="preserve">requirements for supplemental oxygen for flights above 10 000 feet AMSL </w:t>
      </w:r>
      <w:r>
        <w:rPr>
          <w:lang w:val="en" w:eastAsia="en-AU"/>
        </w:rPr>
        <w:t>are</w:t>
      </w:r>
      <w:r w:rsidR="00655399">
        <w:rPr>
          <w:lang w:val="en" w:eastAsia="en-AU"/>
        </w:rPr>
        <w:t xml:space="preserve"> set out in Chapter 10 of the MOS. The </w:t>
      </w:r>
      <w:r>
        <w:rPr>
          <w:lang w:val="en" w:eastAsia="en-AU"/>
        </w:rPr>
        <w:t xml:space="preserve">requirements </w:t>
      </w:r>
      <w:r w:rsidR="00655399">
        <w:rPr>
          <w:lang w:val="en" w:eastAsia="en-AU"/>
        </w:rPr>
        <w:t>are based on the FAA rules and align with the rules that apply to small aircraft in Australia.</w:t>
      </w:r>
    </w:p>
    <w:p w14:paraId="50D8F906" w14:textId="77777777" w:rsidR="006A2ABE" w:rsidRDefault="006A2ABE" w:rsidP="00655399">
      <w:pPr>
        <w:pStyle w:val="BodyText"/>
        <w:spacing w:before="140"/>
        <w:ind w:left="178"/>
        <w:rPr>
          <w:sz w:val="22"/>
          <w:szCs w:val="22"/>
        </w:rPr>
      </w:pPr>
    </w:p>
    <w:p w14:paraId="5D6F7318" w14:textId="54279C2B" w:rsidR="00655399" w:rsidRPr="002A6AF7" w:rsidRDefault="0092686F" w:rsidP="00655399">
      <w:pPr>
        <w:pStyle w:val="BodyText"/>
        <w:spacing w:before="140"/>
        <w:ind w:left="178"/>
        <w:rPr>
          <w:sz w:val="22"/>
          <w:szCs w:val="22"/>
        </w:rPr>
      </w:pPr>
      <w:r>
        <w:rPr>
          <w:sz w:val="22"/>
          <w:szCs w:val="22"/>
        </w:rPr>
        <w:t>C</w:t>
      </w:r>
      <w:r w:rsidR="00655399" w:rsidRPr="002A6AF7">
        <w:rPr>
          <w:sz w:val="22"/>
          <w:szCs w:val="22"/>
        </w:rPr>
        <w:t xml:space="preserve">omments on </w:t>
      </w:r>
      <w:r w:rsidR="00DF120D">
        <w:rPr>
          <w:sz w:val="22"/>
          <w:szCs w:val="22"/>
        </w:rPr>
        <w:t xml:space="preserve">Policy topic </w:t>
      </w:r>
      <w:r w:rsidR="00244540">
        <w:rPr>
          <w:sz w:val="22"/>
          <w:szCs w:val="22"/>
        </w:rPr>
        <w:t>2</w:t>
      </w:r>
      <w:r w:rsidR="00DF120D">
        <w:rPr>
          <w:sz w:val="22"/>
          <w:szCs w:val="22"/>
        </w:rPr>
        <w:t>1 (Chapter 10)</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655399" w:rsidRPr="002A6AF7" w14:paraId="3FC7E86E" w14:textId="77777777" w:rsidTr="00AD3FA2">
        <w:tc>
          <w:tcPr>
            <w:tcW w:w="9946" w:type="dxa"/>
            <w:shd w:val="clear" w:color="auto" w:fill="F2F2F2" w:themeFill="background1" w:themeFillShade="F2"/>
          </w:tcPr>
          <w:p w14:paraId="179F3750" w14:textId="77777777" w:rsidR="00655399" w:rsidRPr="002A6AF7" w:rsidRDefault="00655399" w:rsidP="00AD3FA2">
            <w:pPr>
              <w:pStyle w:val="BodyText"/>
            </w:pPr>
          </w:p>
          <w:p w14:paraId="5219B880" w14:textId="77777777" w:rsidR="00655399" w:rsidRPr="002A6AF7" w:rsidRDefault="00655399" w:rsidP="00AD3FA2">
            <w:pPr>
              <w:pStyle w:val="BodyText"/>
            </w:pPr>
          </w:p>
        </w:tc>
      </w:tr>
    </w:tbl>
    <w:p w14:paraId="732CAD4F" w14:textId="77777777" w:rsidR="00655399" w:rsidRDefault="00655399" w:rsidP="00655399">
      <w:pPr>
        <w:rPr>
          <w:lang w:val="en" w:eastAsia="en-AU"/>
        </w:rPr>
      </w:pPr>
    </w:p>
    <w:p w14:paraId="3807BCD6" w14:textId="3B40DFE3" w:rsidR="00B82BC0" w:rsidRDefault="00B82BC0" w:rsidP="0026220F">
      <w:pPr>
        <w:pStyle w:val="Heading2"/>
        <w:spacing w:before="120" w:after="120"/>
        <w:ind w:left="176"/>
        <w:rPr>
          <w:lang w:val="en" w:eastAsia="en-AU"/>
        </w:rPr>
      </w:pPr>
      <w:r>
        <w:rPr>
          <w:lang w:val="en" w:eastAsia="en-AU"/>
        </w:rPr>
        <w:t>Policy topic 2</w:t>
      </w:r>
      <w:r w:rsidR="00244540">
        <w:rPr>
          <w:lang w:val="en" w:eastAsia="en-AU"/>
        </w:rPr>
        <w:t>2</w:t>
      </w:r>
      <w:r>
        <w:rPr>
          <w:lang w:val="en" w:eastAsia="en-AU"/>
        </w:rPr>
        <w:t xml:space="preserve"> – Equipment</w:t>
      </w:r>
      <w:r w:rsidR="00F244E5">
        <w:rPr>
          <w:lang w:val="en" w:eastAsia="en-AU"/>
        </w:rPr>
        <w:t xml:space="preserve"> (Chapter 26)</w:t>
      </w:r>
    </w:p>
    <w:p w14:paraId="46E3D54F" w14:textId="6CA8A9C6" w:rsidR="0032081A" w:rsidRPr="0026220F" w:rsidRDefault="0032081A" w:rsidP="0026220F">
      <w:pPr>
        <w:ind w:left="178"/>
        <w:rPr>
          <w:b/>
          <w:bCs/>
          <w:lang w:val="en" w:eastAsia="en-AU"/>
        </w:rPr>
      </w:pPr>
      <w:r w:rsidRPr="0026220F">
        <w:rPr>
          <w:b/>
          <w:bCs/>
          <w:lang w:val="en" w:eastAsia="en-AU"/>
        </w:rPr>
        <w:t>Proposed policy</w:t>
      </w:r>
    </w:p>
    <w:p w14:paraId="34B1DC45" w14:textId="0E9EF823" w:rsidR="00573B77" w:rsidRDefault="005F107D" w:rsidP="00573B77">
      <w:pPr>
        <w:ind w:left="178"/>
        <w:rPr>
          <w:lang w:val="en" w:eastAsia="en-AU"/>
        </w:rPr>
      </w:pPr>
      <w:r>
        <w:rPr>
          <w:lang w:val="en" w:eastAsia="en-AU"/>
        </w:rPr>
        <w:t xml:space="preserve">This </w:t>
      </w:r>
      <w:r w:rsidR="00573B77">
        <w:rPr>
          <w:lang w:val="en" w:eastAsia="en-AU"/>
        </w:rPr>
        <w:t xml:space="preserve">proposed </w:t>
      </w:r>
      <w:r w:rsidR="000A2BC1">
        <w:rPr>
          <w:lang w:val="en" w:eastAsia="en-AU"/>
        </w:rPr>
        <w:t>c</w:t>
      </w:r>
      <w:r w:rsidRPr="003A036C">
        <w:rPr>
          <w:lang w:val="en" w:eastAsia="en-AU"/>
        </w:rPr>
        <w:t>hapter</w:t>
      </w:r>
      <w:r>
        <w:rPr>
          <w:lang w:val="en" w:eastAsia="en-AU"/>
        </w:rPr>
        <w:t xml:space="preserve"> would set out</w:t>
      </w:r>
      <w:r w:rsidR="00687979">
        <w:rPr>
          <w:lang w:val="en" w:eastAsia="en-AU"/>
        </w:rPr>
        <w:t xml:space="preserve"> </w:t>
      </w:r>
      <w:r w:rsidR="00F244E5">
        <w:rPr>
          <w:lang w:val="en" w:eastAsia="en-AU"/>
        </w:rPr>
        <w:t xml:space="preserve">in one place, </w:t>
      </w:r>
      <w:r w:rsidR="00687979">
        <w:rPr>
          <w:lang w:val="en" w:eastAsia="en-AU"/>
        </w:rPr>
        <w:t xml:space="preserve">the equipment </w:t>
      </w:r>
      <w:r w:rsidR="009F0197">
        <w:rPr>
          <w:lang w:val="en" w:eastAsia="en-AU"/>
        </w:rPr>
        <w:t>required to be fitted to</w:t>
      </w:r>
      <w:r w:rsidR="001E69FC">
        <w:rPr>
          <w:lang w:val="en" w:eastAsia="en-AU"/>
        </w:rPr>
        <w:t>,</w:t>
      </w:r>
      <w:r w:rsidR="009F0197">
        <w:rPr>
          <w:lang w:val="en" w:eastAsia="en-AU"/>
        </w:rPr>
        <w:t xml:space="preserve"> or carried on</w:t>
      </w:r>
      <w:r w:rsidR="001E69FC">
        <w:rPr>
          <w:lang w:val="en" w:eastAsia="en-AU"/>
        </w:rPr>
        <w:t>,</w:t>
      </w:r>
      <w:r w:rsidR="009F0197">
        <w:rPr>
          <w:lang w:val="en" w:eastAsia="en-AU"/>
        </w:rPr>
        <w:t xml:space="preserve"> a </w:t>
      </w:r>
      <w:r w:rsidR="00687979">
        <w:rPr>
          <w:lang w:val="en" w:eastAsia="en-AU"/>
        </w:rPr>
        <w:t xml:space="preserve">Part 131 </w:t>
      </w:r>
      <w:r w:rsidR="00BB2C20">
        <w:rPr>
          <w:lang w:val="en" w:eastAsia="en-AU"/>
        </w:rPr>
        <w:t xml:space="preserve">aircraft </w:t>
      </w:r>
      <w:r w:rsidR="00013079">
        <w:rPr>
          <w:lang w:val="en" w:eastAsia="en-AU"/>
        </w:rPr>
        <w:t>for VFR flight by day or night</w:t>
      </w:r>
      <w:r w:rsidR="00F244E5">
        <w:rPr>
          <w:lang w:val="en" w:eastAsia="en-AU"/>
        </w:rPr>
        <w:t>.</w:t>
      </w:r>
      <w:r w:rsidR="00D214A1">
        <w:rPr>
          <w:lang w:val="en" w:eastAsia="en-AU"/>
        </w:rPr>
        <w:t xml:space="preserve"> </w:t>
      </w:r>
      <w:r w:rsidR="00573B77">
        <w:rPr>
          <w:lang w:val="en" w:eastAsia="en-AU"/>
        </w:rPr>
        <w:t>The requirements for radios, transponders, fire extinguishers, oxygen equipment and emergency equipment would also be set out in this chapter.</w:t>
      </w:r>
    </w:p>
    <w:p w14:paraId="664DBFAC" w14:textId="77777777" w:rsidR="00573B77" w:rsidRDefault="00573B77">
      <w:pPr>
        <w:ind w:left="178"/>
        <w:rPr>
          <w:lang w:val="en" w:eastAsia="en-AU"/>
        </w:rPr>
      </w:pPr>
    </w:p>
    <w:p w14:paraId="47455C62" w14:textId="12E1C7F8" w:rsidR="001E1543" w:rsidRDefault="008D681E" w:rsidP="0026220F">
      <w:pPr>
        <w:ind w:left="178"/>
        <w:rPr>
          <w:lang w:val="en" w:eastAsia="en-AU"/>
        </w:rPr>
      </w:pPr>
      <w:r>
        <w:rPr>
          <w:lang w:val="en" w:eastAsia="en-AU"/>
        </w:rPr>
        <w:t xml:space="preserve">A new </w:t>
      </w:r>
      <w:r w:rsidR="00573B77">
        <w:rPr>
          <w:lang w:val="en" w:eastAsia="en-AU"/>
        </w:rPr>
        <w:t xml:space="preserve">equipment </w:t>
      </w:r>
      <w:r>
        <w:rPr>
          <w:lang w:val="en" w:eastAsia="en-AU"/>
        </w:rPr>
        <w:t>re</w:t>
      </w:r>
      <w:r w:rsidR="00775B4D">
        <w:rPr>
          <w:lang w:val="en" w:eastAsia="en-AU"/>
        </w:rPr>
        <w:t>quirement</w:t>
      </w:r>
      <w:r w:rsidR="00F244E5">
        <w:rPr>
          <w:lang w:val="en" w:eastAsia="en-AU"/>
        </w:rPr>
        <w:t xml:space="preserve"> is proposed</w:t>
      </w:r>
      <w:r w:rsidR="00775B4D">
        <w:rPr>
          <w:lang w:val="en" w:eastAsia="en-AU"/>
        </w:rPr>
        <w:t xml:space="preserve"> that where fitted</w:t>
      </w:r>
      <w:r w:rsidR="00573B77">
        <w:rPr>
          <w:lang w:val="en" w:eastAsia="en-AU"/>
        </w:rPr>
        <w:t>,</w:t>
      </w:r>
      <w:r w:rsidR="00775B4D">
        <w:rPr>
          <w:lang w:val="en" w:eastAsia="en-AU"/>
        </w:rPr>
        <w:t xml:space="preserve"> a pilot restraint harness must be worn for take-o</w:t>
      </w:r>
      <w:r w:rsidR="002324B8">
        <w:rPr>
          <w:lang w:val="en" w:eastAsia="en-AU"/>
        </w:rPr>
        <w:t>ff and landing.</w:t>
      </w:r>
      <w:r w:rsidR="00DE73A2">
        <w:rPr>
          <w:lang w:val="en" w:eastAsia="en-AU"/>
        </w:rPr>
        <w:t xml:space="preserve"> </w:t>
      </w:r>
    </w:p>
    <w:p w14:paraId="7AC12DBC" w14:textId="600491C9" w:rsidR="002B1DA2" w:rsidRDefault="002B1DA2" w:rsidP="0026220F">
      <w:pPr>
        <w:ind w:left="178"/>
        <w:rPr>
          <w:lang w:val="en" w:eastAsia="en-AU"/>
        </w:rPr>
      </w:pPr>
    </w:p>
    <w:p w14:paraId="2A59BC0A" w14:textId="51AD23D3" w:rsidR="002B1DA2" w:rsidRDefault="00D95642" w:rsidP="0026220F">
      <w:pPr>
        <w:ind w:left="178"/>
        <w:rPr>
          <w:lang w:val="en" w:eastAsia="en-AU"/>
        </w:rPr>
      </w:pPr>
      <w:r>
        <w:rPr>
          <w:lang w:val="en" w:eastAsia="en-AU"/>
        </w:rPr>
        <w:t xml:space="preserve">The placarding requirements for experimental Part 131 aircraft are identical to </w:t>
      </w:r>
      <w:r w:rsidR="00DC6096">
        <w:rPr>
          <w:lang w:val="en" w:eastAsia="en-AU"/>
        </w:rPr>
        <w:t xml:space="preserve">those for </w:t>
      </w:r>
      <w:r>
        <w:rPr>
          <w:lang w:val="en" w:eastAsia="en-AU"/>
        </w:rPr>
        <w:t>all experimental aircraft</w:t>
      </w:r>
      <w:r w:rsidR="006D3BC9">
        <w:rPr>
          <w:lang w:val="en" w:eastAsia="en-AU"/>
        </w:rPr>
        <w:t>,</w:t>
      </w:r>
      <w:r>
        <w:rPr>
          <w:lang w:val="en" w:eastAsia="en-AU"/>
        </w:rPr>
        <w:t xml:space="preserve"> and the requirements are detailed in </w:t>
      </w:r>
      <w:r w:rsidR="00DC6096">
        <w:rPr>
          <w:lang w:val="en" w:eastAsia="en-AU"/>
        </w:rPr>
        <w:t xml:space="preserve">Chapter 27 of </w:t>
      </w:r>
      <w:r>
        <w:rPr>
          <w:lang w:val="en" w:eastAsia="en-AU"/>
        </w:rPr>
        <w:t>the Part 91 MOS</w:t>
      </w:r>
      <w:r w:rsidR="00DC6096">
        <w:rPr>
          <w:lang w:val="en" w:eastAsia="en-AU"/>
        </w:rPr>
        <w:t>.</w:t>
      </w:r>
    </w:p>
    <w:p w14:paraId="46050CFB" w14:textId="4ACFC456" w:rsidR="00916A27" w:rsidRDefault="00916A27" w:rsidP="0026220F">
      <w:pPr>
        <w:ind w:left="178"/>
        <w:rPr>
          <w:lang w:val="en" w:eastAsia="en-AU"/>
        </w:rPr>
      </w:pPr>
    </w:p>
    <w:p w14:paraId="13AD47D1" w14:textId="77777777" w:rsidR="00D86106" w:rsidRDefault="00E93A26" w:rsidP="00D86106">
      <w:pPr>
        <w:ind w:left="178"/>
      </w:pPr>
      <w:r w:rsidRPr="009B3AD8">
        <w:t xml:space="preserve">The general requirements for the operation of </w:t>
      </w:r>
      <w:r>
        <w:t>surveillance equipment</w:t>
      </w:r>
      <w:r w:rsidRPr="009B3AD8">
        <w:t xml:space="preserve"> </w:t>
      </w:r>
      <w:r>
        <w:t xml:space="preserve">including a </w:t>
      </w:r>
      <w:r w:rsidRPr="009B3AD8">
        <w:t>transponder and when a transponder is to be carried</w:t>
      </w:r>
      <w:r w:rsidR="00D86106">
        <w:t>,</w:t>
      </w:r>
      <w:r w:rsidRPr="009B3AD8">
        <w:t xml:space="preserve"> will be clearly set out. </w:t>
      </w:r>
      <w:r>
        <w:t>The operator of a Part 131 aircraft without engine driven electrical power generation</w:t>
      </w:r>
      <w:r w:rsidR="00D86106">
        <w:t>,</w:t>
      </w:r>
      <w:r>
        <w:t xml:space="preserve"> operating in Class C airspace below FL 290</w:t>
      </w:r>
      <w:r w:rsidR="00D86106">
        <w:t>,</w:t>
      </w:r>
      <w:r>
        <w:t xml:space="preserve"> may use</w:t>
      </w:r>
      <w:r w:rsidR="00D86106">
        <w:t>:</w:t>
      </w:r>
    </w:p>
    <w:p w14:paraId="7D2FAE1B" w14:textId="2A4C91A5" w:rsidR="00D86106" w:rsidRDefault="00E93A26" w:rsidP="00D86106">
      <w:pPr>
        <w:pStyle w:val="ListParagraph"/>
        <w:numPr>
          <w:ilvl w:val="0"/>
          <w:numId w:val="33"/>
        </w:numPr>
      </w:pPr>
      <w:r>
        <w:t>an approved ADS-B out configuration</w:t>
      </w:r>
    </w:p>
    <w:p w14:paraId="60CD015B" w14:textId="7510A9E1" w:rsidR="005912AC" w:rsidRDefault="00E93A26" w:rsidP="005912AC">
      <w:pPr>
        <w:ind w:left="605"/>
      </w:pPr>
      <w:r>
        <w:t xml:space="preserve">or </w:t>
      </w:r>
    </w:p>
    <w:p w14:paraId="735464A4" w14:textId="77777777" w:rsidR="005912AC" w:rsidRDefault="00E93A26" w:rsidP="005912AC">
      <w:pPr>
        <w:pStyle w:val="ListParagraph"/>
        <w:numPr>
          <w:ilvl w:val="0"/>
          <w:numId w:val="33"/>
        </w:numPr>
      </w:pPr>
      <w:r>
        <w:lastRenderedPageBreak/>
        <w:t>an approved mode S transponder with Class B TABS position source device configuration</w:t>
      </w:r>
    </w:p>
    <w:p w14:paraId="1FC03370" w14:textId="1B522496" w:rsidR="005912AC" w:rsidRDefault="00E93A26" w:rsidP="005912AC">
      <w:pPr>
        <w:ind w:left="605"/>
      </w:pPr>
      <w:r>
        <w:t xml:space="preserve">or </w:t>
      </w:r>
    </w:p>
    <w:p w14:paraId="7D5A3028" w14:textId="77777777" w:rsidR="005912AC" w:rsidRDefault="00E93A26" w:rsidP="005912AC">
      <w:pPr>
        <w:pStyle w:val="ListParagraph"/>
        <w:numPr>
          <w:ilvl w:val="0"/>
          <w:numId w:val="33"/>
        </w:numPr>
      </w:pPr>
      <w:r>
        <w:t>an approved transponder</w:t>
      </w:r>
      <w:r w:rsidR="00D86106">
        <w:t>.</w:t>
      </w:r>
      <w:r>
        <w:t xml:space="preserve"> </w:t>
      </w:r>
    </w:p>
    <w:p w14:paraId="78AA0D9D" w14:textId="77777777" w:rsidR="005912AC" w:rsidRDefault="005912AC" w:rsidP="00BE78AE">
      <w:pPr>
        <w:ind w:left="245"/>
      </w:pPr>
    </w:p>
    <w:p w14:paraId="7EC86AEF" w14:textId="03AF5705" w:rsidR="00E93A26" w:rsidRPr="00002A81" w:rsidRDefault="00E93A26" w:rsidP="00BE78AE">
      <w:pPr>
        <w:ind w:left="245"/>
      </w:pPr>
      <w:r>
        <w:t>The optional surveillance equipment requirements will also be detailed.</w:t>
      </w:r>
    </w:p>
    <w:p w14:paraId="42E1C151" w14:textId="77777777" w:rsidR="00527AF4" w:rsidRDefault="00527AF4" w:rsidP="0026220F">
      <w:pPr>
        <w:ind w:left="178"/>
        <w:rPr>
          <w:lang w:val="en" w:eastAsia="en-AU"/>
        </w:rPr>
      </w:pPr>
    </w:p>
    <w:p w14:paraId="5F109006" w14:textId="19721A10" w:rsidR="009E1483" w:rsidRDefault="009E1483" w:rsidP="0026220F">
      <w:pPr>
        <w:ind w:left="178"/>
        <w:rPr>
          <w:lang w:val="en" w:eastAsia="en-AU"/>
        </w:rPr>
      </w:pPr>
    </w:p>
    <w:p w14:paraId="520FD00B" w14:textId="5723823E" w:rsidR="00D870D1" w:rsidRPr="002A6AF7" w:rsidRDefault="00573B77" w:rsidP="00D870D1">
      <w:pPr>
        <w:pStyle w:val="BodyText"/>
        <w:spacing w:before="140"/>
        <w:ind w:left="178"/>
        <w:rPr>
          <w:sz w:val="22"/>
          <w:szCs w:val="22"/>
        </w:rPr>
      </w:pPr>
      <w:r>
        <w:rPr>
          <w:sz w:val="22"/>
          <w:szCs w:val="22"/>
        </w:rPr>
        <w:t>C</w:t>
      </w:r>
      <w:r w:rsidR="00D870D1" w:rsidRPr="002A6AF7">
        <w:rPr>
          <w:sz w:val="22"/>
          <w:szCs w:val="22"/>
        </w:rPr>
        <w:t xml:space="preserve">omments on </w:t>
      </w:r>
      <w:r>
        <w:rPr>
          <w:sz w:val="22"/>
          <w:szCs w:val="22"/>
        </w:rPr>
        <w:t>Policy topic 2</w:t>
      </w:r>
      <w:r w:rsidR="00244540">
        <w:rPr>
          <w:sz w:val="22"/>
          <w:szCs w:val="22"/>
        </w:rPr>
        <w:t>2</w:t>
      </w:r>
      <w:r>
        <w:rPr>
          <w:sz w:val="22"/>
          <w:szCs w:val="22"/>
        </w:rPr>
        <w:t xml:space="preserve"> (Chapter 26)</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D870D1" w:rsidRPr="002A6AF7" w14:paraId="787BF528" w14:textId="77777777" w:rsidTr="007728FB">
        <w:tc>
          <w:tcPr>
            <w:tcW w:w="9946" w:type="dxa"/>
            <w:shd w:val="clear" w:color="auto" w:fill="F2F2F2" w:themeFill="background1" w:themeFillShade="F2"/>
          </w:tcPr>
          <w:p w14:paraId="43AD2903" w14:textId="77777777" w:rsidR="00D870D1" w:rsidRPr="002A6AF7" w:rsidRDefault="00D870D1" w:rsidP="007728FB">
            <w:pPr>
              <w:pStyle w:val="BodyText"/>
            </w:pPr>
          </w:p>
          <w:p w14:paraId="650B2AF5" w14:textId="77777777" w:rsidR="00D870D1" w:rsidRPr="002A6AF7" w:rsidRDefault="00D870D1" w:rsidP="007728FB">
            <w:pPr>
              <w:pStyle w:val="BodyText"/>
            </w:pPr>
          </w:p>
        </w:tc>
      </w:tr>
    </w:tbl>
    <w:p w14:paraId="3BC2D166" w14:textId="121695A5" w:rsidR="0023528D" w:rsidRPr="0026220F" w:rsidRDefault="00BD1EE7" w:rsidP="00D870D1">
      <w:pPr>
        <w:pStyle w:val="Heading1"/>
        <w:rPr>
          <w:color w:val="365F91" w:themeColor="accent1" w:themeShade="BF"/>
          <w:lang w:val="en" w:eastAsia="en-AU"/>
        </w:rPr>
      </w:pPr>
      <w:r w:rsidRPr="0026220F">
        <w:rPr>
          <w:color w:val="365F91" w:themeColor="accent1" w:themeShade="BF"/>
          <w:lang w:val="en" w:eastAsia="en-AU"/>
        </w:rPr>
        <w:t>Page</w:t>
      </w:r>
      <w:r w:rsidR="00093C46">
        <w:rPr>
          <w:color w:val="365F91" w:themeColor="accent1" w:themeShade="BF"/>
          <w:lang w:val="en" w:eastAsia="en-AU"/>
        </w:rPr>
        <w:t xml:space="preserve"> 9</w:t>
      </w:r>
      <w:r w:rsidRPr="0026220F">
        <w:rPr>
          <w:color w:val="365F91" w:themeColor="accent1" w:themeShade="BF"/>
          <w:lang w:val="en" w:eastAsia="en-AU"/>
        </w:rPr>
        <w:t>:</w:t>
      </w:r>
      <w:r w:rsidR="0023528D" w:rsidRPr="0026220F">
        <w:rPr>
          <w:color w:val="365F91" w:themeColor="accent1" w:themeShade="BF"/>
          <w:lang w:val="en" w:eastAsia="en-AU"/>
        </w:rPr>
        <w:t xml:space="preserve"> </w:t>
      </w:r>
      <w:r w:rsidR="00D92AB1">
        <w:rPr>
          <w:color w:val="365F91" w:themeColor="accent1" w:themeShade="BF"/>
          <w:lang w:val="en" w:eastAsia="en-AU"/>
        </w:rPr>
        <w:t>Safety, p</w:t>
      </w:r>
      <w:r w:rsidR="0023528D" w:rsidRPr="0026220F">
        <w:rPr>
          <w:color w:val="365F91" w:themeColor="accent1" w:themeShade="BF"/>
          <w:lang w:val="en" w:eastAsia="en-AU"/>
        </w:rPr>
        <w:t xml:space="preserve">assengers, </w:t>
      </w:r>
      <w:r w:rsidR="00840A06" w:rsidRPr="00D92AB1">
        <w:rPr>
          <w:color w:val="365F91" w:themeColor="accent1" w:themeShade="BF"/>
          <w:lang w:val="en" w:eastAsia="en-AU"/>
        </w:rPr>
        <w:t>personnel,</w:t>
      </w:r>
      <w:r w:rsidR="0023528D" w:rsidRPr="0026220F">
        <w:rPr>
          <w:color w:val="365F91" w:themeColor="accent1" w:themeShade="BF"/>
          <w:lang w:val="en" w:eastAsia="en-AU"/>
        </w:rPr>
        <w:t xml:space="preserve"> and training </w:t>
      </w:r>
    </w:p>
    <w:p w14:paraId="749E378B" w14:textId="77777777" w:rsidR="00573B77" w:rsidRDefault="00573B77" w:rsidP="002955EC">
      <w:pPr>
        <w:rPr>
          <w:lang w:val="en" w:eastAsia="en-AU"/>
        </w:rPr>
      </w:pPr>
    </w:p>
    <w:p w14:paraId="54338C26" w14:textId="0846B8D2" w:rsidR="00D92AB1" w:rsidRDefault="00D92AB1" w:rsidP="0026220F">
      <w:pPr>
        <w:pStyle w:val="Heading2"/>
        <w:spacing w:before="120" w:after="120"/>
        <w:rPr>
          <w:lang w:val="en" w:eastAsia="en-AU"/>
        </w:rPr>
      </w:pPr>
      <w:r>
        <w:rPr>
          <w:lang w:val="en" w:eastAsia="en-AU"/>
        </w:rPr>
        <w:t>Policy topic 2</w:t>
      </w:r>
      <w:r w:rsidR="00244540">
        <w:rPr>
          <w:lang w:val="en" w:eastAsia="en-AU"/>
        </w:rPr>
        <w:t>3</w:t>
      </w:r>
      <w:r>
        <w:rPr>
          <w:lang w:val="en" w:eastAsia="en-AU"/>
        </w:rPr>
        <w:t xml:space="preserve"> – Carriage of persons requiring assistance (Chapter 22)</w:t>
      </w:r>
    </w:p>
    <w:p w14:paraId="129B6F9B" w14:textId="77777777" w:rsidR="00D92AB1" w:rsidRPr="00F44906" w:rsidRDefault="00D92AB1" w:rsidP="00F44906">
      <w:pPr>
        <w:ind w:left="178"/>
        <w:rPr>
          <w:b/>
          <w:bCs/>
          <w:lang w:val="en" w:eastAsia="en-AU"/>
        </w:rPr>
      </w:pPr>
      <w:r w:rsidRPr="00F44906">
        <w:rPr>
          <w:b/>
          <w:bCs/>
          <w:lang w:val="en" w:eastAsia="en-AU"/>
        </w:rPr>
        <w:t>Proposed policy</w:t>
      </w:r>
    </w:p>
    <w:p w14:paraId="589478F3" w14:textId="09D39C40" w:rsidR="00D92AB1" w:rsidRDefault="00D92AB1" w:rsidP="00D92AB1">
      <w:pPr>
        <w:ind w:left="178"/>
        <w:rPr>
          <w:lang w:val="en" w:eastAsia="en-AU"/>
        </w:rPr>
      </w:pPr>
      <w:r>
        <w:rPr>
          <w:lang w:val="en" w:eastAsia="en-AU"/>
        </w:rPr>
        <w:t>This chapter sets out the proposed requirements for the carriage on a flight, of a person who is likely to require assistance</w:t>
      </w:r>
      <w:r w:rsidR="000445C8">
        <w:rPr>
          <w:lang w:val="en" w:eastAsia="en-AU"/>
        </w:rPr>
        <w:t>. It</w:t>
      </w:r>
      <w:r>
        <w:rPr>
          <w:lang w:val="en" w:eastAsia="en-AU"/>
        </w:rPr>
        <w:t xml:space="preserve"> includes accommodating persons who use a wheelchair in an approved balloon basket.</w:t>
      </w:r>
    </w:p>
    <w:p w14:paraId="79B58298" w14:textId="77777777" w:rsidR="006A2ABE" w:rsidRDefault="006A2ABE" w:rsidP="00D92AB1">
      <w:pPr>
        <w:pStyle w:val="BodyText"/>
        <w:spacing w:before="140"/>
        <w:ind w:left="178"/>
        <w:rPr>
          <w:sz w:val="22"/>
          <w:szCs w:val="22"/>
        </w:rPr>
      </w:pPr>
    </w:p>
    <w:p w14:paraId="52F0F8BD" w14:textId="03A21A61" w:rsidR="00D92AB1" w:rsidRPr="002A6AF7" w:rsidRDefault="00D92AB1" w:rsidP="00D92AB1">
      <w:pPr>
        <w:pStyle w:val="BodyText"/>
        <w:spacing w:before="140"/>
        <w:ind w:left="178"/>
        <w:rPr>
          <w:sz w:val="22"/>
          <w:szCs w:val="22"/>
        </w:rPr>
      </w:pPr>
      <w:r>
        <w:rPr>
          <w:sz w:val="22"/>
          <w:szCs w:val="22"/>
        </w:rPr>
        <w:t>C</w:t>
      </w:r>
      <w:r w:rsidRPr="002A6AF7">
        <w:rPr>
          <w:sz w:val="22"/>
          <w:szCs w:val="22"/>
        </w:rPr>
        <w:t xml:space="preserve">omments on </w:t>
      </w:r>
      <w:r>
        <w:rPr>
          <w:sz w:val="22"/>
          <w:szCs w:val="22"/>
        </w:rPr>
        <w:t>P</w:t>
      </w:r>
      <w:r w:rsidRPr="002A6AF7">
        <w:rPr>
          <w:sz w:val="22"/>
          <w:szCs w:val="22"/>
        </w:rPr>
        <w:t>olicy</w:t>
      </w:r>
      <w:r>
        <w:rPr>
          <w:sz w:val="22"/>
          <w:szCs w:val="22"/>
        </w:rPr>
        <w:t xml:space="preserve"> topic </w:t>
      </w:r>
      <w:r w:rsidR="00526AB4">
        <w:rPr>
          <w:sz w:val="22"/>
          <w:szCs w:val="22"/>
        </w:rPr>
        <w:t>2</w:t>
      </w:r>
      <w:r w:rsidR="00244540">
        <w:rPr>
          <w:sz w:val="22"/>
          <w:szCs w:val="22"/>
        </w:rPr>
        <w:t>3</w:t>
      </w:r>
      <w:r w:rsidR="00526AB4">
        <w:rPr>
          <w:sz w:val="22"/>
          <w:szCs w:val="22"/>
        </w:rPr>
        <w:t xml:space="preserve"> </w:t>
      </w:r>
      <w:r w:rsidR="00B57A56">
        <w:rPr>
          <w:sz w:val="22"/>
          <w:szCs w:val="22"/>
        </w:rPr>
        <w:t>(Chapter 22)</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D92AB1" w:rsidRPr="002A6AF7" w14:paraId="6172A5A4" w14:textId="77777777" w:rsidTr="00AD3FA2">
        <w:tc>
          <w:tcPr>
            <w:tcW w:w="9946" w:type="dxa"/>
            <w:shd w:val="clear" w:color="auto" w:fill="F2F2F2" w:themeFill="background1" w:themeFillShade="F2"/>
          </w:tcPr>
          <w:p w14:paraId="01834B2C" w14:textId="77777777" w:rsidR="00D92AB1" w:rsidRPr="002A6AF7" w:rsidRDefault="00D92AB1" w:rsidP="00AD3FA2">
            <w:pPr>
              <w:pStyle w:val="BodyText"/>
            </w:pPr>
          </w:p>
          <w:p w14:paraId="24E788AA" w14:textId="77777777" w:rsidR="00D92AB1" w:rsidRPr="002A6AF7" w:rsidRDefault="00D92AB1" w:rsidP="00AD3FA2">
            <w:pPr>
              <w:pStyle w:val="BodyText"/>
            </w:pPr>
          </w:p>
        </w:tc>
      </w:tr>
    </w:tbl>
    <w:p w14:paraId="6C82B20C" w14:textId="77777777" w:rsidR="0023528D" w:rsidRDefault="0023528D" w:rsidP="002955EC">
      <w:pPr>
        <w:rPr>
          <w:lang w:val="en" w:eastAsia="en-AU"/>
        </w:rPr>
      </w:pPr>
    </w:p>
    <w:p w14:paraId="776EEB67" w14:textId="33A3C44B" w:rsidR="0023528D" w:rsidRDefault="0023528D" w:rsidP="0026220F">
      <w:pPr>
        <w:pStyle w:val="Heading2"/>
        <w:spacing w:before="120" w:after="120"/>
        <w:rPr>
          <w:lang w:val="en" w:eastAsia="en-AU"/>
        </w:rPr>
      </w:pPr>
      <w:r>
        <w:rPr>
          <w:lang w:val="en" w:eastAsia="en-AU"/>
        </w:rPr>
        <w:t>Policy topic 2</w:t>
      </w:r>
      <w:r w:rsidR="00244540">
        <w:rPr>
          <w:lang w:val="en" w:eastAsia="en-AU"/>
        </w:rPr>
        <w:t>4</w:t>
      </w:r>
      <w:r>
        <w:rPr>
          <w:lang w:val="en" w:eastAsia="en-AU"/>
        </w:rPr>
        <w:t xml:space="preserve"> – Passengers – Safety briefings and instructions (Chapter 23)</w:t>
      </w:r>
    </w:p>
    <w:p w14:paraId="63CA9E1D" w14:textId="77777777" w:rsidR="00D92AB1" w:rsidRPr="00F44906" w:rsidRDefault="00D92AB1" w:rsidP="00F44906">
      <w:pPr>
        <w:ind w:left="178"/>
        <w:rPr>
          <w:b/>
          <w:bCs/>
          <w:lang w:val="en" w:eastAsia="en-AU"/>
        </w:rPr>
      </w:pPr>
      <w:r w:rsidRPr="00F44906">
        <w:rPr>
          <w:b/>
          <w:bCs/>
          <w:lang w:val="en" w:eastAsia="en-AU"/>
        </w:rPr>
        <w:t>Proposed policy</w:t>
      </w:r>
    </w:p>
    <w:p w14:paraId="7549CD1E" w14:textId="2BB4B3CD" w:rsidR="0023528D" w:rsidRDefault="0023528D" w:rsidP="0026220F">
      <w:pPr>
        <w:ind w:left="178"/>
        <w:rPr>
          <w:lang w:val="en" w:eastAsia="en-AU"/>
        </w:rPr>
      </w:pPr>
      <w:r>
        <w:rPr>
          <w:lang w:val="en" w:eastAsia="en-AU"/>
        </w:rPr>
        <w:t xml:space="preserve">This chapter </w:t>
      </w:r>
      <w:r w:rsidR="000445C8">
        <w:rPr>
          <w:lang w:val="en" w:eastAsia="en-AU"/>
        </w:rPr>
        <w:t xml:space="preserve">sets out the proposed matters </w:t>
      </w:r>
      <w:r w:rsidR="00657C94">
        <w:rPr>
          <w:lang w:val="en" w:eastAsia="en-AU"/>
        </w:rPr>
        <w:t xml:space="preserve">and circumstances </w:t>
      </w:r>
      <w:r w:rsidR="000445C8">
        <w:rPr>
          <w:lang w:val="en" w:eastAsia="en-AU"/>
        </w:rPr>
        <w:t xml:space="preserve">which must be included </w:t>
      </w:r>
      <w:r w:rsidR="00657C94">
        <w:rPr>
          <w:lang w:val="en" w:eastAsia="en-AU"/>
        </w:rPr>
        <w:t xml:space="preserve">and adhered to </w:t>
      </w:r>
      <w:r w:rsidR="000445C8">
        <w:rPr>
          <w:lang w:val="en" w:eastAsia="en-AU"/>
        </w:rPr>
        <w:t xml:space="preserve">in </w:t>
      </w:r>
      <w:r>
        <w:rPr>
          <w:lang w:val="en" w:eastAsia="en-AU"/>
        </w:rPr>
        <w:t xml:space="preserve">the safety briefings and instructions </w:t>
      </w:r>
      <w:r w:rsidR="000445C8">
        <w:rPr>
          <w:lang w:val="en" w:eastAsia="en-AU"/>
        </w:rPr>
        <w:t xml:space="preserve">given to </w:t>
      </w:r>
      <w:r>
        <w:rPr>
          <w:lang w:val="en" w:eastAsia="en-AU"/>
        </w:rPr>
        <w:t>passengers on a Part 131 aircraft</w:t>
      </w:r>
      <w:r w:rsidR="00657C94">
        <w:rPr>
          <w:lang w:val="en" w:eastAsia="en-AU"/>
        </w:rPr>
        <w:t>,</w:t>
      </w:r>
      <w:r>
        <w:rPr>
          <w:lang w:val="en" w:eastAsia="en-AU"/>
        </w:rPr>
        <w:t xml:space="preserve"> before take-off and </w:t>
      </w:r>
      <w:r w:rsidR="00657C94">
        <w:rPr>
          <w:lang w:val="en" w:eastAsia="en-AU"/>
        </w:rPr>
        <w:t>before</w:t>
      </w:r>
      <w:r>
        <w:rPr>
          <w:lang w:val="en" w:eastAsia="en-AU"/>
        </w:rPr>
        <w:t xml:space="preserve"> landing. </w:t>
      </w:r>
      <w:r w:rsidR="00657C94">
        <w:rPr>
          <w:lang w:val="en" w:eastAsia="en-AU"/>
        </w:rPr>
        <w:t>This includes w</w:t>
      </w:r>
      <w:r>
        <w:rPr>
          <w:lang w:val="en" w:eastAsia="en-AU"/>
        </w:rPr>
        <w:t>ho may give a safety briefing</w:t>
      </w:r>
      <w:r w:rsidR="00657C94">
        <w:rPr>
          <w:lang w:val="en" w:eastAsia="en-AU"/>
        </w:rPr>
        <w:t xml:space="preserve">, </w:t>
      </w:r>
      <w:r>
        <w:rPr>
          <w:lang w:val="en" w:eastAsia="en-AU"/>
        </w:rPr>
        <w:t>what must be included in the briefing</w:t>
      </w:r>
      <w:r w:rsidR="00657C94">
        <w:rPr>
          <w:lang w:val="en" w:eastAsia="en-AU"/>
        </w:rPr>
        <w:t xml:space="preserve"> and </w:t>
      </w:r>
      <w:r>
        <w:rPr>
          <w:lang w:val="en" w:eastAsia="en-AU"/>
        </w:rPr>
        <w:t>requirements for briefing passengers who may not speak English.</w:t>
      </w:r>
    </w:p>
    <w:p w14:paraId="568D8DAF" w14:textId="77777777" w:rsidR="006A2ABE" w:rsidRDefault="006A2ABE" w:rsidP="0023528D">
      <w:pPr>
        <w:pStyle w:val="BodyText"/>
        <w:spacing w:before="140"/>
        <w:ind w:left="178"/>
        <w:rPr>
          <w:sz w:val="22"/>
          <w:szCs w:val="22"/>
        </w:rPr>
      </w:pPr>
    </w:p>
    <w:p w14:paraId="2B4EFE19" w14:textId="7CDAAF89" w:rsidR="0023528D" w:rsidRPr="002A6AF7" w:rsidRDefault="00657C94" w:rsidP="0023528D">
      <w:pPr>
        <w:pStyle w:val="BodyText"/>
        <w:spacing w:before="140"/>
        <w:ind w:left="178"/>
        <w:rPr>
          <w:sz w:val="22"/>
          <w:szCs w:val="22"/>
        </w:rPr>
      </w:pPr>
      <w:r>
        <w:rPr>
          <w:sz w:val="22"/>
          <w:szCs w:val="22"/>
        </w:rPr>
        <w:t>C</w:t>
      </w:r>
      <w:r w:rsidR="0023528D" w:rsidRPr="002A6AF7">
        <w:rPr>
          <w:sz w:val="22"/>
          <w:szCs w:val="22"/>
        </w:rPr>
        <w:t xml:space="preserve">omments on </w:t>
      </w:r>
      <w:r>
        <w:rPr>
          <w:sz w:val="22"/>
          <w:szCs w:val="22"/>
        </w:rPr>
        <w:t>P</w:t>
      </w:r>
      <w:r w:rsidR="0023528D" w:rsidRPr="002A6AF7">
        <w:rPr>
          <w:sz w:val="22"/>
          <w:szCs w:val="22"/>
        </w:rPr>
        <w:t>olicy</w:t>
      </w:r>
      <w:r>
        <w:rPr>
          <w:sz w:val="22"/>
          <w:szCs w:val="22"/>
        </w:rPr>
        <w:t xml:space="preserve"> topic 2</w:t>
      </w:r>
      <w:r w:rsidR="00244540">
        <w:rPr>
          <w:sz w:val="22"/>
          <w:szCs w:val="22"/>
        </w:rPr>
        <w:t>4</w:t>
      </w:r>
      <w:r w:rsidR="00B57A56">
        <w:rPr>
          <w:sz w:val="22"/>
          <w:szCs w:val="22"/>
        </w:rPr>
        <w:t xml:space="preserve"> (Chapter 23)</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23528D" w:rsidRPr="002A6AF7" w14:paraId="0C19DE39" w14:textId="77777777" w:rsidTr="00AD3FA2">
        <w:tc>
          <w:tcPr>
            <w:tcW w:w="9946" w:type="dxa"/>
            <w:shd w:val="clear" w:color="auto" w:fill="F2F2F2" w:themeFill="background1" w:themeFillShade="F2"/>
          </w:tcPr>
          <w:p w14:paraId="1076C4D9" w14:textId="77777777" w:rsidR="0023528D" w:rsidRPr="002A6AF7" w:rsidRDefault="0023528D" w:rsidP="00AD3FA2">
            <w:pPr>
              <w:pStyle w:val="BodyText"/>
            </w:pPr>
          </w:p>
          <w:p w14:paraId="376A826A" w14:textId="77777777" w:rsidR="0023528D" w:rsidRPr="002A6AF7" w:rsidRDefault="0023528D" w:rsidP="00AD3FA2">
            <w:pPr>
              <w:pStyle w:val="BodyText"/>
            </w:pPr>
          </w:p>
        </w:tc>
      </w:tr>
    </w:tbl>
    <w:p w14:paraId="7E0BD3C2" w14:textId="5F2BC7DA" w:rsidR="0023528D" w:rsidRDefault="0023528D" w:rsidP="002955EC">
      <w:pPr>
        <w:rPr>
          <w:lang w:val="en" w:eastAsia="en-AU"/>
        </w:rPr>
      </w:pPr>
    </w:p>
    <w:p w14:paraId="456563FA" w14:textId="2ABB3255" w:rsidR="00D92AB1" w:rsidRDefault="00D92AB1" w:rsidP="0026220F">
      <w:pPr>
        <w:pStyle w:val="Heading2"/>
        <w:spacing w:before="120" w:after="120"/>
        <w:rPr>
          <w:lang w:val="en" w:eastAsia="en-AU"/>
        </w:rPr>
      </w:pPr>
      <w:r>
        <w:rPr>
          <w:lang w:val="en" w:eastAsia="en-AU"/>
        </w:rPr>
        <w:t>Policy topic 2</w:t>
      </w:r>
      <w:r w:rsidR="00244540">
        <w:rPr>
          <w:lang w:val="en" w:eastAsia="en-AU"/>
        </w:rPr>
        <w:t>5</w:t>
      </w:r>
      <w:r>
        <w:rPr>
          <w:lang w:val="en" w:eastAsia="en-AU"/>
        </w:rPr>
        <w:t xml:space="preserve"> – Loading weights (Chapter 24)</w:t>
      </w:r>
    </w:p>
    <w:p w14:paraId="3F03B47B" w14:textId="0C2F9B71" w:rsidR="00D92AB1" w:rsidRPr="00F44906" w:rsidRDefault="00D92AB1" w:rsidP="00F44906">
      <w:pPr>
        <w:ind w:left="178"/>
        <w:rPr>
          <w:b/>
          <w:bCs/>
          <w:lang w:val="en" w:eastAsia="en-AU"/>
        </w:rPr>
      </w:pPr>
      <w:r w:rsidRPr="00F44906">
        <w:rPr>
          <w:b/>
          <w:bCs/>
          <w:lang w:val="en" w:eastAsia="en-AU"/>
        </w:rPr>
        <w:t>Proposed policy</w:t>
      </w:r>
    </w:p>
    <w:p w14:paraId="12A3188C" w14:textId="71FD044A" w:rsidR="00840A06" w:rsidRDefault="00D64B97" w:rsidP="00657C94">
      <w:pPr>
        <w:ind w:left="178"/>
        <w:rPr>
          <w:lang w:val="en" w:eastAsia="en-AU"/>
        </w:rPr>
      </w:pPr>
      <w:r>
        <w:rPr>
          <w:lang w:val="en" w:eastAsia="en-AU"/>
        </w:rPr>
        <w:t xml:space="preserve">In this </w:t>
      </w:r>
      <w:r w:rsidR="000A2BC1">
        <w:rPr>
          <w:lang w:val="en" w:eastAsia="en-AU"/>
        </w:rPr>
        <w:t>c</w:t>
      </w:r>
      <w:r>
        <w:rPr>
          <w:lang w:val="en" w:eastAsia="en-AU"/>
        </w:rPr>
        <w:t xml:space="preserve">hapter, </w:t>
      </w:r>
      <w:r w:rsidR="00657C94">
        <w:rPr>
          <w:lang w:val="en" w:eastAsia="en-AU"/>
        </w:rPr>
        <w:t xml:space="preserve">CASA proposes the </w:t>
      </w:r>
      <w:r w:rsidR="00D92AB1">
        <w:rPr>
          <w:lang w:val="en" w:eastAsia="en-AU"/>
        </w:rPr>
        <w:t>methods for calculating the total weight of the aircraft on take-off to ensure the maximum loading weight permitted by the</w:t>
      </w:r>
      <w:r w:rsidR="00FC0853">
        <w:rPr>
          <w:lang w:val="en" w:eastAsia="en-AU"/>
        </w:rPr>
        <w:t xml:space="preserve"> aircraft flight manual</w:t>
      </w:r>
      <w:r w:rsidR="00D92AB1">
        <w:rPr>
          <w:lang w:val="en" w:eastAsia="en-AU"/>
        </w:rPr>
        <w:t xml:space="preserve"> </w:t>
      </w:r>
      <w:r w:rsidR="00FC0853">
        <w:rPr>
          <w:lang w:val="en" w:eastAsia="en-AU"/>
        </w:rPr>
        <w:t>(</w:t>
      </w:r>
      <w:r w:rsidR="00D92AB1">
        <w:rPr>
          <w:lang w:val="en" w:eastAsia="en-AU"/>
        </w:rPr>
        <w:t>AFM</w:t>
      </w:r>
      <w:r w:rsidR="00FC0853">
        <w:rPr>
          <w:lang w:val="en" w:eastAsia="en-AU"/>
        </w:rPr>
        <w:t>)</w:t>
      </w:r>
      <w:r w:rsidR="00D92AB1">
        <w:rPr>
          <w:lang w:val="en" w:eastAsia="en-AU"/>
        </w:rPr>
        <w:t xml:space="preserve"> is not exceeded. </w:t>
      </w:r>
    </w:p>
    <w:p w14:paraId="69A7BAA3" w14:textId="77777777" w:rsidR="00840A06" w:rsidRDefault="00840A06" w:rsidP="00657C94">
      <w:pPr>
        <w:ind w:left="178"/>
        <w:rPr>
          <w:lang w:val="en" w:eastAsia="en-AU"/>
        </w:rPr>
      </w:pPr>
    </w:p>
    <w:p w14:paraId="5DB95478" w14:textId="7B14626D" w:rsidR="00D92AB1" w:rsidRDefault="00840A06" w:rsidP="00657C94">
      <w:pPr>
        <w:ind w:left="178"/>
        <w:rPr>
          <w:lang w:val="en" w:eastAsia="en-AU"/>
        </w:rPr>
      </w:pPr>
      <w:r>
        <w:rPr>
          <w:lang w:val="en" w:eastAsia="en-AU"/>
        </w:rPr>
        <w:t xml:space="preserve">This </w:t>
      </w:r>
      <w:r w:rsidRPr="00987861">
        <w:rPr>
          <w:lang w:val="en" w:eastAsia="en-AU"/>
        </w:rPr>
        <w:t>chapter</w:t>
      </w:r>
      <w:r>
        <w:rPr>
          <w:lang w:val="en" w:eastAsia="en-AU"/>
        </w:rPr>
        <w:t xml:space="preserve"> also includes proposed methods for calculating</w:t>
      </w:r>
      <w:r w:rsidR="00D92AB1">
        <w:rPr>
          <w:lang w:val="en" w:eastAsia="en-AU"/>
        </w:rPr>
        <w:t xml:space="preserve"> the minimum loading weight when such a weight is specified in the </w:t>
      </w:r>
      <w:r w:rsidR="00AD68E4">
        <w:rPr>
          <w:lang w:val="en" w:eastAsia="en-AU"/>
        </w:rPr>
        <w:t>AFM</w:t>
      </w:r>
      <w:r>
        <w:rPr>
          <w:lang w:val="en" w:eastAsia="en-AU"/>
        </w:rPr>
        <w:t>, along with an</w:t>
      </w:r>
      <w:r w:rsidR="00D92AB1">
        <w:rPr>
          <w:lang w:val="en" w:eastAsia="en-AU"/>
        </w:rPr>
        <w:t xml:space="preserve"> exposition-derived weight for calculating passenger weight</w:t>
      </w:r>
      <w:r>
        <w:rPr>
          <w:lang w:val="en" w:eastAsia="en-AU"/>
        </w:rPr>
        <w:t xml:space="preserve"> </w:t>
      </w:r>
      <w:r w:rsidR="00D92AB1">
        <w:rPr>
          <w:lang w:val="en" w:eastAsia="en-AU"/>
        </w:rPr>
        <w:t>for balloon transport operators.</w:t>
      </w:r>
    </w:p>
    <w:p w14:paraId="72038625" w14:textId="77777777" w:rsidR="006A2ABE" w:rsidRDefault="006A2ABE" w:rsidP="00D92AB1">
      <w:pPr>
        <w:pStyle w:val="BodyText"/>
        <w:spacing w:before="140"/>
        <w:ind w:left="178"/>
        <w:rPr>
          <w:sz w:val="22"/>
          <w:szCs w:val="22"/>
        </w:rPr>
      </w:pPr>
    </w:p>
    <w:p w14:paraId="29EA79F4" w14:textId="418ACED7" w:rsidR="00D92AB1" w:rsidRPr="002A6AF7" w:rsidRDefault="00840A06" w:rsidP="00D92AB1">
      <w:pPr>
        <w:pStyle w:val="BodyText"/>
        <w:spacing w:before="140"/>
        <w:ind w:left="178"/>
        <w:rPr>
          <w:sz w:val="22"/>
          <w:szCs w:val="22"/>
        </w:rPr>
      </w:pPr>
      <w:r>
        <w:rPr>
          <w:sz w:val="22"/>
          <w:szCs w:val="22"/>
        </w:rPr>
        <w:t>C</w:t>
      </w:r>
      <w:r w:rsidR="00D92AB1" w:rsidRPr="002A6AF7">
        <w:rPr>
          <w:sz w:val="22"/>
          <w:szCs w:val="22"/>
        </w:rPr>
        <w:t xml:space="preserve">omments on </w:t>
      </w:r>
      <w:r>
        <w:rPr>
          <w:sz w:val="22"/>
          <w:szCs w:val="22"/>
        </w:rPr>
        <w:t>P</w:t>
      </w:r>
      <w:r w:rsidR="00D92AB1" w:rsidRPr="002A6AF7">
        <w:rPr>
          <w:sz w:val="22"/>
          <w:szCs w:val="22"/>
        </w:rPr>
        <w:t>olicy</w:t>
      </w:r>
      <w:r>
        <w:rPr>
          <w:sz w:val="22"/>
          <w:szCs w:val="22"/>
        </w:rPr>
        <w:t xml:space="preserve"> topic 2</w:t>
      </w:r>
      <w:r w:rsidR="00244540">
        <w:rPr>
          <w:sz w:val="22"/>
          <w:szCs w:val="22"/>
        </w:rPr>
        <w:t>5</w:t>
      </w:r>
      <w:r>
        <w:rPr>
          <w:sz w:val="22"/>
          <w:szCs w:val="22"/>
        </w:rPr>
        <w:t xml:space="preserve"> </w:t>
      </w:r>
      <w:r w:rsidR="00B57A56">
        <w:rPr>
          <w:sz w:val="22"/>
          <w:szCs w:val="22"/>
        </w:rPr>
        <w:t>(Chapter 24)</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D92AB1" w:rsidRPr="002A6AF7" w14:paraId="3F7CAAC5" w14:textId="77777777" w:rsidTr="00AD3FA2">
        <w:tc>
          <w:tcPr>
            <w:tcW w:w="9946" w:type="dxa"/>
            <w:shd w:val="clear" w:color="auto" w:fill="F2F2F2" w:themeFill="background1" w:themeFillShade="F2"/>
          </w:tcPr>
          <w:p w14:paraId="235550DF" w14:textId="77777777" w:rsidR="00D92AB1" w:rsidRPr="002A6AF7" w:rsidRDefault="00D92AB1" w:rsidP="00AD3FA2">
            <w:pPr>
              <w:pStyle w:val="BodyText"/>
            </w:pPr>
          </w:p>
          <w:p w14:paraId="1B0C3C94" w14:textId="77777777" w:rsidR="00D92AB1" w:rsidRPr="002A6AF7" w:rsidRDefault="00D92AB1" w:rsidP="00AD3FA2">
            <w:pPr>
              <w:pStyle w:val="BodyText"/>
            </w:pPr>
          </w:p>
        </w:tc>
      </w:tr>
    </w:tbl>
    <w:p w14:paraId="14D4B41E" w14:textId="77777777" w:rsidR="00244540" w:rsidRDefault="00244540" w:rsidP="002955EC">
      <w:pPr>
        <w:rPr>
          <w:lang w:val="en" w:eastAsia="en-AU"/>
        </w:rPr>
      </w:pPr>
    </w:p>
    <w:p w14:paraId="1E0135B4" w14:textId="17578D4E" w:rsidR="0023528D" w:rsidRDefault="0023528D" w:rsidP="0026220F">
      <w:pPr>
        <w:pStyle w:val="Heading2"/>
        <w:spacing w:before="120" w:after="120"/>
        <w:rPr>
          <w:lang w:val="en" w:eastAsia="en-AU"/>
        </w:rPr>
      </w:pPr>
      <w:r>
        <w:rPr>
          <w:lang w:val="en" w:eastAsia="en-AU"/>
        </w:rPr>
        <w:t>Policy topic 2</w:t>
      </w:r>
      <w:r w:rsidR="00244540">
        <w:rPr>
          <w:lang w:val="en" w:eastAsia="en-AU"/>
        </w:rPr>
        <w:t>6</w:t>
      </w:r>
      <w:r>
        <w:rPr>
          <w:lang w:val="en" w:eastAsia="en-AU"/>
        </w:rPr>
        <w:t xml:space="preserve"> – Carriage of passengers (Chapter 25)</w:t>
      </w:r>
    </w:p>
    <w:p w14:paraId="4AC2F1CD" w14:textId="21942175" w:rsidR="00D92AB1" w:rsidRPr="0026220F" w:rsidRDefault="00D92AB1" w:rsidP="0026220F">
      <w:pPr>
        <w:ind w:left="178"/>
        <w:rPr>
          <w:b/>
          <w:bCs/>
          <w:lang w:val="en" w:eastAsia="en-AU"/>
        </w:rPr>
      </w:pPr>
      <w:r w:rsidRPr="0026220F">
        <w:rPr>
          <w:b/>
          <w:bCs/>
          <w:lang w:val="en" w:eastAsia="en-AU"/>
        </w:rPr>
        <w:t>Proposed policy</w:t>
      </w:r>
    </w:p>
    <w:p w14:paraId="67502959" w14:textId="21482F95" w:rsidR="0060600E" w:rsidRDefault="0023528D" w:rsidP="00D92AB1">
      <w:pPr>
        <w:ind w:left="178"/>
        <w:rPr>
          <w:lang w:val="en" w:eastAsia="en-AU"/>
        </w:rPr>
      </w:pPr>
      <w:r>
        <w:rPr>
          <w:lang w:val="en" w:eastAsia="en-AU"/>
        </w:rPr>
        <w:t>Th</w:t>
      </w:r>
      <w:r w:rsidR="0060600E">
        <w:rPr>
          <w:lang w:val="en" w:eastAsia="en-AU"/>
        </w:rPr>
        <w:t xml:space="preserve">ere are no new requirements proposed for carriage of passengers on Part 131 aircraft in this </w:t>
      </w:r>
      <w:r>
        <w:rPr>
          <w:lang w:val="en" w:eastAsia="en-AU"/>
        </w:rPr>
        <w:t>chapter</w:t>
      </w:r>
      <w:r w:rsidR="0060600E">
        <w:rPr>
          <w:lang w:val="en" w:eastAsia="en-AU"/>
        </w:rPr>
        <w:t xml:space="preserve">. However, this chapter brings together in one place the policy on requirements </w:t>
      </w:r>
      <w:r>
        <w:rPr>
          <w:lang w:val="en" w:eastAsia="en-AU"/>
        </w:rPr>
        <w:t>relating to</w:t>
      </w:r>
      <w:r w:rsidR="0060600E">
        <w:rPr>
          <w:lang w:val="en" w:eastAsia="en-AU"/>
        </w:rPr>
        <w:t>:</w:t>
      </w:r>
    </w:p>
    <w:p w14:paraId="2320C2DF" w14:textId="3376A7DC" w:rsidR="0060600E" w:rsidRDefault="0023528D" w:rsidP="003D1D2B">
      <w:pPr>
        <w:pStyle w:val="ListParagraph"/>
        <w:numPr>
          <w:ilvl w:val="0"/>
          <w:numId w:val="7"/>
        </w:numPr>
        <w:rPr>
          <w:lang w:val="en" w:eastAsia="en-AU"/>
        </w:rPr>
      </w:pPr>
      <w:r w:rsidRPr="0060600E">
        <w:rPr>
          <w:lang w:val="en" w:eastAsia="en-AU"/>
        </w:rPr>
        <w:t>maximum number of passengers</w:t>
      </w:r>
    </w:p>
    <w:p w14:paraId="5A8528AF" w14:textId="6151E1A2" w:rsidR="0060600E" w:rsidRDefault="0023528D" w:rsidP="003D1D2B">
      <w:pPr>
        <w:pStyle w:val="ListParagraph"/>
        <w:numPr>
          <w:ilvl w:val="0"/>
          <w:numId w:val="7"/>
        </w:numPr>
        <w:rPr>
          <w:lang w:val="en" w:eastAsia="en-AU"/>
        </w:rPr>
      </w:pPr>
      <w:r w:rsidRPr="0060600E">
        <w:rPr>
          <w:lang w:val="en" w:eastAsia="en-AU"/>
        </w:rPr>
        <w:t>communications with passengers</w:t>
      </w:r>
    </w:p>
    <w:p w14:paraId="02EF2CBD" w14:textId="77777777" w:rsidR="0060600E" w:rsidRDefault="0023528D" w:rsidP="003D1D2B">
      <w:pPr>
        <w:pStyle w:val="ListParagraph"/>
        <w:numPr>
          <w:ilvl w:val="0"/>
          <w:numId w:val="7"/>
        </w:numPr>
        <w:rPr>
          <w:lang w:val="en" w:eastAsia="en-AU"/>
        </w:rPr>
      </w:pPr>
      <w:r w:rsidRPr="0060600E">
        <w:rPr>
          <w:lang w:val="en" w:eastAsia="en-AU"/>
        </w:rPr>
        <w:t>location of passengers on the aircraft</w:t>
      </w:r>
    </w:p>
    <w:p w14:paraId="2F75FD27" w14:textId="4C51530F" w:rsidR="0023528D" w:rsidRPr="0060600E" w:rsidRDefault="0023528D" w:rsidP="003D1D2B">
      <w:pPr>
        <w:pStyle w:val="ListParagraph"/>
        <w:numPr>
          <w:ilvl w:val="0"/>
          <w:numId w:val="7"/>
        </w:numPr>
        <w:rPr>
          <w:lang w:val="en" w:eastAsia="en-AU"/>
        </w:rPr>
      </w:pPr>
      <w:r w:rsidRPr="0060600E">
        <w:rPr>
          <w:lang w:val="en" w:eastAsia="en-AU"/>
        </w:rPr>
        <w:t>carriage of children as passengers.</w:t>
      </w:r>
    </w:p>
    <w:p w14:paraId="4AA65BB8" w14:textId="77777777" w:rsidR="006A2ABE" w:rsidRDefault="006A2ABE" w:rsidP="0023528D">
      <w:pPr>
        <w:pStyle w:val="BodyText"/>
        <w:spacing w:before="140"/>
        <w:ind w:left="178"/>
        <w:rPr>
          <w:sz w:val="22"/>
          <w:szCs w:val="22"/>
        </w:rPr>
      </w:pPr>
    </w:p>
    <w:p w14:paraId="58C797DF" w14:textId="5810EF59" w:rsidR="0023528D" w:rsidRPr="002A6AF7" w:rsidRDefault="0060600E" w:rsidP="0023528D">
      <w:pPr>
        <w:pStyle w:val="BodyText"/>
        <w:spacing w:before="140"/>
        <w:ind w:left="178"/>
        <w:rPr>
          <w:sz w:val="22"/>
          <w:szCs w:val="22"/>
        </w:rPr>
      </w:pPr>
      <w:r>
        <w:rPr>
          <w:sz w:val="22"/>
          <w:szCs w:val="22"/>
        </w:rPr>
        <w:t>C</w:t>
      </w:r>
      <w:r w:rsidR="0023528D" w:rsidRPr="002A6AF7">
        <w:rPr>
          <w:sz w:val="22"/>
          <w:szCs w:val="22"/>
        </w:rPr>
        <w:t xml:space="preserve">omments on </w:t>
      </w:r>
      <w:r>
        <w:rPr>
          <w:sz w:val="22"/>
          <w:szCs w:val="22"/>
        </w:rPr>
        <w:t>P</w:t>
      </w:r>
      <w:r w:rsidR="0023528D" w:rsidRPr="002A6AF7">
        <w:rPr>
          <w:sz w:val="22"/>
          <w:szCs w:val="22"/>
        </w:rPr>
        <w:t>olicy</w:t>
      </w:r>
      <w:r>
        <w:rPr>
          <w:sz w:val="22"/>
          <w:szCs w:val="22"/>
        </w:rPr>
        <w:t xml:space="preserve"> topic </w:t>
      </w:r>
      <w:r w:rsidR="00840A06">
        <w:rPr>
          <w:sz w:val="22"/>
          <w:szCs w:val="22"/>
        </w:rPr>
        <w:t>2</w:t>
      </w:r>
      <w:r w:rsidR="00244540">
        <w:rPr>
          <w:sz w:val="22"/>
          <w:szCs w:val="22"/>
        </w:rPr>
        <w:t>6</w:t>
      </w:r>
      <w:r w:rsidR="00B57A56">
        <w:rPr>
          <w:sz w:val="22"/>
          <w:szCs w:val="22"/>
        </w:rPr>
        <w:t xml:space="preserve"> (Chapter 25)</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23528D" w:rsidRPr="002A6AF7" w14:paraId="24998485" w14:textId="77777777" w:rsidTr="00AD3FA2">
        <w:tc>
          <w:tcPr>
            <w:tcW w:w="9946" w:type="dxa"/>
            <w:shd w:val="clear" w:color="auto" w:fill="F2F2F2" w:themeFill="background1" w:themeFillShade="F2"/>
          </w:tcPr>
          <w:p w14:paraId="7C1A3A4C" w14:textId="77777777" w:rsidR="0023528D" w:rsidRPr="002A6AF7" w:rsidRDefault="0023528D" w:rsidP="00AD3FA2">
            <w:pPr>
              <w:pStyle w:val="BodyText"/>
            </w:pPr>
          </w:p>
          <w:p w14:paraId="153B7238" w14:textId="77777777" w:rsidR="0023528D" w:rsidRPr="002A6AF7" w:rsidRDefault="0023528D" w:rsidP="00AD3FA2">
            <w:pPr>
              <w:pStyle w:val="BodyText"/>
            </w:pPr>
          </w:p>
        </w:tc>
      </w:tr>
    </w:tbl>
    <w:p w14:paraId="2F43E02F" w14:textId="77777777" w:rsidR="00244540" w:rsidRDefault="00244540" w:rsidP="002955EC">
      <w:pPr>
        <w:rPr>
          <w:lang w:val="en" w:eastAsia="en-AU"/>
        </w:rPr>
      </w:pPr>
    </w:p>
    <w:p w14:paraId="096B0D22" w14:textId="6B1981E6" w:rsidR="00AB6F5A" w:rsidRDefault="00BD1EE7" w:rsidP="0026220F">
      <w:pPr>
        <w:pStyle w:val="Heading2"/>
        <w:spacing w:before="120" w:after="120"/>
        <w:rPr>
          <w:lang w:val="en" w:eastAsia="en-AU"/>
        </w:rPr>
      </w:pPr>
      <w:r>
        <w:rPr>
          <w:lang w:val="en" w:eastAsia="en-AU"/>
        </w:rPr>
        <w:t>Policy topic 2</w:t>
      </w:r>
      <w:r w:rsidR="00244540">
        <w:rPr>
          <w:lang w:val="en" w:eastAsia="en-AU"/>
        </w:rPr>
        <w:t>7</w:t>
      </w:r>
      <w:r w:rsidR="00777AB6">
        <w:rPr>
          <w:lang w:val="en" w:eastAsia="en-AU"/>
        </w:rPr>
        <w:t xml:space="preserve"> – Flight crew – qualifications and training</w:t>
      </w:r>
      <w:r w:rsidR="009F2668">
        <w:rPr>
          <w:lang w:val="en" w:eastAsia="en-AU"/>
        </w:rPr>
        <w:t xml:space="preserve"> (Chapter 27)</w:t>
      </w:r>
    </w:p>
    <w:p w14:paraId="0845B9F7" w14:textId="0F696C5E" w:rsidR="00390126" w:rsidRPr="009F2668" w:rsidRDefault="00390126" w:rsidP="0026220F">
      <w:pPr>
        <w:ind w:left="178"/>
        <w:rPr>
          <w:b/>
          <w:bCs/>
          <w:lang w:val="en" w:eastAsia="en-AU"/>
        </w:rPr>
      </w:pPr>
      <w:r w:rsidRPr="009F2668">
        <w:rPr>
          <w:b/>
          <w:bCs/>
          <w:lang w:val="en" w:eastAsia="en-AU"/>
        </w:rPr>
        <w:t>Proposed Policy</w:t>
      </w:r>
    </w:p>
    <w:p w14:paraId="16523F4D" w14:textId="4C994F83" w:rsidR="00390126" w:rsidRDefault="00390126" w:rsidP="0026220F">
      <w:pPr>
        <w:ind w:left="178"/>
        <w:rPr>
          <w:lang w:val="en" w:eastAsia="en-AU"/>
        </w:rPr>
      </w:pPr>
      <w:r>
        <w:rPr>
          <w:lang w:val="en" w:eastAsia="en-AU"/>
        </w:rPr>
        <w:t xml:space="preserve">CASA proposes </w:t>
      </w:r>
      <w:r w:rsidR="003F056E">
        <w:rPr>
          <w:lang w:val="en" w:eastAsia="en-AU"/>
        </w:rPr>
        <w:t xml:space="preserve">the </w:t>
      </w:r>
      <w:r w:rsidR="009E1313">
        <w:rPr>
          <w:lang w:val="en" w:eastAsia="en-AU"/>
        </w:rPr>
        <w:t xml:space="preserve">pilot of </w:t>
      </w:r>
      <w:r w:rsidR="00AF0B86">
        <w:rPr>
          <w:lang w:val="en" w:eastAsia="en-AU"/>
        </w:rPr>
        <w:t xml:space="preserve">a Part 131 aircraft must be authorised by CASA or a Part 131 </w:t>
      </w:r>
      <w:r>
        <w:rPr>
          <w:lang w:val="en" w:eastAsia="en-AU"/>
        </w:rPr>
        <w:t>Approved Self-Administering Organisation (</w:t>
      </w:r>
      <w:r w:rsidR="00AF0B86">
        <w:rPr>
          <w:lang w:val="en" w:eastAsia="en-AU"/>
        </w:rPr>
        <w:t>ASAO</w:t>
      </w:r>
      <w:r>
        <w:rPr>
          <w:lang w:val="en" w:eastAsia="en-AU"/>
        </w:rPr>
        <w:t>)</w:t>
      </w:r>
      <w:r w:rsidR="00AF0B86">
        <w:rPr>
          <w:lang w:val="en" w:eastAsia="en-AU"/>
        </w:rPr>
        <w:t xml:space="preserve">. </w:t>
      </w:r>
    </w:p>
    <w:p w14:paraId="4B24F80E" w14:textId="77777777" w:rsidR="00390126" w:rsidRDefault="00390126" w:rsidP="0026220F">
      <w:pPr>
        <w:ind w:left="178"/>
        <w:rPr>
          <w:lang w:val="en" w:eastAsia="en-AU"/>
        </w:rPr>
      </w:pPr>
    </w:p>
    <w:p w14:paraId="16C3E43F" w14:textId="3382C5AA" w:rsidR="00390126" w:rsidRDefault="00390126" w:rsidP="0026220F">
      <w:pPr>
        <w:ind w:left="178"/>
        <w:rPr>
          <w:lang w:val="en" w:eastAsia="en-AU"/>
        </w:rPr>
      </w:pPr>
      <w:r>
        <w:rPr>
          <w:lang w:val="en" w:eastAsia="en-AU"/>
        </w:rPr>
        <w:t>It is proposed the</w:t>
      </w:r>
      <w:r w:rsidR="00091595">
        <w:rPr>
          <w:lang w:val="en" w:eastAsia="en-AU"/>
        </w:rPr>
        <w:t xml:space="preserve"> existing requirements </w:t>
      </w:r>
      <w:r w:rsidR="00C556EB">
        <w:rPr>
          <w:lang w:val="en" w:eastAsia="en-AU"/>
        </w:rPr>
        <w:t xml:space="preserve">for balloon class endorsement, </w:t>
      </w:r>
      <w:r w:rsidR="00C2257E">
        <w:rPr>
          <w:lang w:val="en" w:eastAsia="en-AU"/>
        </w:rPr>
        <w:t>night VFR flight</w:t>
      </w:r>
      <w:r w:rsidR="00C70D36">
        <w:rPr>
          <w:lang w:val="en" w:eastAsia="en-AU"/>
        </w:rPr>
        <w:t xml:space="preserve">, </w:t>
      </w:r>
      <w:r w:rsidR="00A779A0">
        <w:rPr>
          <w:lang w:val="en" w:eastAsia="en-AU"/>
        </w:rPr>
        <w:t>currency,</w:t>
      </w:r>
      <w:r w:rsidR="00FD79A4">
        <w:rPr>
          <w:lang w:val="en" w:eastAsia="en-AU"/>
        </w:rPr>
        <w:t xml:space="preserve"> and</w:t>
      </w:r>
      <w:r w:rsidR="00A779A0">
        <w:rPr>
          <w:lang w:val="en" w:eastAsia="en-AU"/>
        </w:rPr>
        <w:t xml:space="preserve"> </w:t>
      </w:r>
      <w:r w:rsidR="00C70D36">
        <w:rPr>
          <w:lang w:val="en" w:eastAsia="en-AU"/>
        </w:rPr>
        <w:t xml:space="preserve">experience </w:t>
      </w:r>
      <w:r w:rsidR="00FD79A4">
        <w:rPr>
          <w:lang w:val="en" w:eastAsia="en-AU"/>
        </w:rPr>
        <w:t xml:space="preserve">would not change. </w:t>
      </w:r>
      <w:r w:rsidR="00487443">
        <w:rPr>
          <w:lang w:val="en" w:eastAsia="en-AU"/>
        </w:rPr>
        <w:t>Balloon transport operations would be required to have induction training and area familiarisation for flight crew</w:t>
      </w:r>
      <w:r w:rsidR="00344343">
        <w:rPr>
          <w:lang w:val="en" w:eastAsia="en-AU"/>
        </w:rPr>
        <w:t xml:space="preserve">. </w:t>
      </w:r>
      <w:r w:rsidR="00E91C86">
        <w:rPr>
          <w:lang w:val="en" w:eastAsia="en-AU"/>
        </w:rPr>
        <w:t xml:space="preserve">Balloon transport operators would also be required to ensure flight crew are </w:t>
      </w:r>
      <w:r w:rsidR="0071558C">
        <w:rPr>
          <w:lang w:val="en" w:eastAsia="en-AU"/>
        </w:rPr>
        <w:t>trained in emergency procedures</w:t>
      </w:r>
      <w:r w:rsidR="000A558C">
        <w:rPr>
          <w:lang w:val="en" w:eastAsia="en-AU"/>
        </w:rPr>
        <w:t xml:space="preserve"> and checked for competency every 24 months</w:t>
      </w:r>
      <w:r w:rsidR="006E2348">
        <w:rPr>
          <w:lang w:val="en" w:eastAsia="en-AU"/>
        </w:rPr>
        <w:t xml:space="preserve"> </w:t>
      </w:r>
      <w:r w:rsidR="00461633">
        <w:rPr>
          <w:lang w:val="en" w:eastAsia="en-AU"/>
        </w:rPr>
        <w:t>(the current requirement is for an annual check)</w:t>
      </w:r>
      <w:r w:rsidR="000A558C">
        <w:rPr>
          <w:lang w:val="en" w:eastAsia="en-AU"/>
        </w:rPr>
        <w:t xml:space="preserve">. </w:t>
      </w:r>
      <w:r w:rsidR="003C44CE">
        <w:rPr>
          <w:lang w:val="en" w:eastAsia="en-AU"/>
        </w:rPr>
        <w:t xml:space="preserve">The requirements for individuals conducting </w:t>
      </w:r>
      <w:r w:rsidR="007F15D3">
        <w:rPr>
          <w:lang w:val="en" w:eastAsia="en-AU"/>
        </w:rPr>
        <w:t>training and checking would be detailed.</w:t>
      </w:r>
      <w:r w:rsidR="00DA4848">
        <w:rPr>
          <w:lang w:val="en" w:eastAsia="en-AU"/>
        </w:rPr>
        <w:t xml:space="preserve"> </w:t>
      </w:r>
    </w:p>
    <w:p w14:paraId="598B37D5" w14:textId="77777777" w:rsidR="00390126" w:rsidRDefault="00390126" w:rsidP="0026220F">
      <w:pPr>
        <w:ind w:left="178"/>
        <w:rPr>
          <w:lang w:val="en" w:eastAsia="en-AU"/>
        </w:rPr>
      </w:pPr>
    </w:p>
    <w:p w14:paraId="72C5C162" w14:textId="7A873286" w:rsidR="00DA4848" w:rsidRDefault="00DA4848" w:rsidP="0026220F">
      <w:pPr>
        <w:ind w:left="178"/>
        <w:rPr>
          <w:lang w:val="en" w:eastAsia="en-AU"/>
        </w:rPr>
      </w:pPr>
      <w:r>
        <w:rPr>
          <w:lang w:val="en" w:eastAsia="en-AU"/>
        </w:rPr>
        <w:t xml:space="preserve">It is </w:t>
      </w:r>
      <w:r w:rsidR="00390126">
        <w:rPr>
          <w:lang w:val="en" w:eastAsia="en-AU"/>
        </w:rPr>
        <w:t xml:space="preserve">also </w:t>
      </w:r>
      <w:r>
        <w:rPr>
          <w:lang w:val="en" w:eastAsia="en-AU"/>
        </w:rPr>
        <w:t>proposed that CASA may test nominated individuals in order to be satisfied of the individual’s competency to perform the role of a training and checking person.</w:t>
      </w:r>
    </w:p>
    <w:p w14:paraId="0D4B3EB9" w14:textId="77777777" w:rsidR="006A2ABE" w:rsidRDefault="006A2ABE" w:rsidP="007F15D3">
      <w:pPr>
        <w:pStyle w:val="BodyText"/>
        <w:spacing w:before="140"/>
        <w:ind w:left="178"/>
        <w:rPr>
          <w:sz w:val="22"/>
          <w:szCs w:val="22"/>
        </w:rPr>
      </w:pPr>
    </w:p>
    <w:p w14:paraId="29B84C55" w14:textId="052DD67D" w:rsidR="007F15D3" w:rsidRPr="002A6AF7" w:rsidRDefault="005F01E6" w:rsidP="007F15D3">
      <w:pPr>
        <w:pStyle w:val="BodyText"/>
        <w:spacing w:before="140"/>
        <w:ind w:left="178"/>
        <w:rPr>
          <w:sz w:val="22"/>
          <w:szCs w:val="22"/>
        </w:rPr>
      </w:pPr>
      <w:r>
        <w:rPr>
          <w:sz w:val="22"/>
          <w:szCs w:val="22"/>
        </w:rPr>
        <w:t>C</w:t>
      </w:r>
      <w:r w:rsidR="007F15D3" w:rsidRPr="002A6AF7">
        <w:rPr>
          <w:sz w:val="22"/>
          <w:szCs w:val="22"/>
        </w:rPr>
        <w:t xml:space="preserve">omments on </w:t>
      </w:r>
      <w:r w:rsidR="0084064D">
        <w:rPr>
          <w:sz w:val="22"/>
          <w:szCs w:val="22"/>
        </w:rPr>
        <w:t>P</w:t>
      </w:r>
      <w:r w:rsidR="007F15D3" w:rsidRPr="002A6AF7">
        <w:rPr>
          <w:sz w:val="22"/>
          <w:szCs w:val="22"/>
        </w:rPr>
        <w:t>olicy</w:t>
      </w:r>
      <w:r w:rsidR="0084064D">
        <w:rPr>
          <w:sz w:val="22"/>
          <w:szCs w:val="22"/>
        </w:rPr>
        <w:t xml:space="preserve"> topic 27 (Chapter 27)</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7F15D3" w:rsidRPr="002A6AF7" w14:paraId="45FB227C" w14:textId="77777777" w:rsidTr="007728FB">
        <w:tc>
          <w:tcPr>
            <w:tcW w:w="9946" w:type="dxa"/>
            <w:shd w:val="clear" w:color="auto" w:fill="F2F2F2" w:themeFill="background1" w:themeFillShade="F2"/>
          </w:tcPr>
          <w:p w14:paraId="1E5517E5" w14:textId="77777777" w:rsidR="007F15D3" w:rsidRPr="002A6AF7" w:rsidRDefault="007F15D3" w:rsidP="007728FB">
            <w:pPr>
              <w:pStyle w:val="BodyText"/>
            </w:pPr>
          </w:p>
          <w:p w14:paraId="41827CD1" w14:textId="77777777" w:rsidR="007F15D3" w:rsidRPr="002A6AF7" w:rsidRDefault="007F15D3" w:rsidP="007728FB">
            <w:pPr>
              <w:pStyle w:val="BodyText"/>
            </w:pPr>
          </w:p>
        </w:tc>
      </w:tr>
    </w:tbl>
    <w:p w14:paraId="3C65A845" w14:textId="77777777" w:rsidR="00244540" w:rsidRDefault="00244540" w:rsidP="002955EC">
      <w:pPr>
        <w:rPr>
          <w:lang w:val="en" w:eastAsia="en-AU"/>
        </w:rPr>
      </w:pPr>
    </w:p>
    <w:p w14:paraId="52DE0024" w14:textId="278E6795" w:rsidR="007F15D3" w:rsidRDefault="002B1695" w:rsidP="00EC793A">
      <w:pPr>
        <w:pStyle w:val="Heading2"/>
        <w:spacing w:before="120" w:after="120"/>
        <w:rPr>
          <w:lang w:val="en" w:eastAsia="en-AU"/>
        </w:rPr>
      </w:pPr>
      <w:r>
        <w:rPr>
          <w:lang w:val="en" w:eastAsia="en-AU"/>
        </w:rPr>
        <w:t xml:space="preserve">Policy topic </w:t>
      </w:r>
      <w:r w:rsidR="00CD13CE">
        <w:rPr>
          <w:lang w:val="en" w:eastAsia="en-AU"/>
        </w:rPr>
        <w:t xml:space="preserve">28 </w:t>
      </w:r>
      <w:r w:rsidR="006E0835">
        <w:rPr>
          <w:lang w:val="en" w:eastAsia="en-AU"/>
        </w:rPr>
        <w:t>– Ground support personnel</w:t>
      </w:r>
      <w:r w:rsidR="0023528D">
        <w:rPr>
          <w:lang w:val="en" w:eastAsia="en-AU"/>
        </w:rPr>
        <w:t xml:space="preserve"> (Chapter 28)</w:t>
      </w:r>
    </w:p>
    <w:p w14:paraId="3C461AEC" w14:textId="3F00E73D" w:rsidR="00390126" w:rsidRPr="009F2668" w:rsidRDefault="00390126" w:rsidP="0026220F">
      <w:pPr>
        <w:ind w:left="178"/>
        <w:rPr>
          <w:b/>
          <w:bCs/>
          <w:lang w:val="en" w:eastAsia="en-AU"/>
        </w:rPr>
      </w:pPr>
      <w:r w:rsidRPr="009F2668">
        <w:rPr>
          <w:b/>
          <w:bCs/>
          <w:lang w:val="en" w:eastAsia="en-AU"/>
        </w:rPr>
        <w:t>Proposed policy</w:t>
      </w:r>
    </w:p>
    <w:p w14:paraId="56B429F1" w14:textId="6EBE692F" w:rsidR="00873B93" w:rsidRDefault="00873B93" w:rsidP="00873B93">
      <w:pPr>
        <w:ind w:left="178"/>
        <w:rPr>
          <w:lang w:val="en" w:eastAsia="en-AU"/>
        </w:rPr>
      </w:pPr>
      <w:r>
        <w:rPr>
          <w:lang w:val="en" w:eastAsia="en-AU"/>
        </w:rPr>
        <w:t xml:space="preserve">This chapter of the MOS would only apply to ground support personnel engaged by a balloon transport operator. </w:t>
      </w:r>
    </w:p>
    <w:p w14:paraId="19D6312E" w14:textId="77777777" w:rsidR="00873B93" w:rsidRDefault="00873B93" w:rsidP="00873B93">
      <w:pPr>
        <w:ind w:left="178"/>
        <w:rPr>
          <w:lang w:val="en" w:eastAsia="en-AU"/>
        </w:rPr>
      </w:pPr>
    </w:p>
    <w:p w14:paraId="5BA37952" w14:textId="5D7EC61C" w:rsidR="00CD13CE" w:rsidRDefault="00390126" w:rsidP="0026220F">
      <w:pPr>
        <w:ind w:left="178"/>
        <w:rPr>
          <w:lang w:val="en" w:eastAsia="en-AU"/>
        </w:rPr>
      </w:pPr>
      <w:r>
        <w:rPr>
          <w:lang w:val="en" w:eastAsia="en-AU"/>
        </w:rPr>
        <w:t xml:space="preserve">CASA proposes </w:t>
      </w:r>
      <w:r w:rsidR="00CD13CE">
        <w:rPr>
          <w:lang w:val="en" w:eastAsia="en-AU"/>
        </w:rPr>
        <w:t>g</w:t>
      </w:r>
      <w:r w:rsidR="00035DD5">
        <w:rPr>
          <w:lang w:val="en" w:eastAsia="en-AU"/>
        </w:rPr>
        <w:t>round support personnel</w:t>
      </w:r>
      <w:r>
        <w:rPr>
          <w:lang w:val="en" w:eastAsia="en-AU"/>
        </w:rPr>
        <w:t xml:space="preserve"> would be required </w:t>
      </w:r>
      <w:r w:rsidR="00035DD5">
        <w:rPr>
          <w:lang w:val="en" w:eastAsia="en-AU"/>
        </w:rPr>
        <w:t xml:space="preserve">to </w:t>
      </w:r>
      <w:r w:rsidR="00D55D17">
        <w:rPr>
          <w:lang w:val="en" w:eastAsia="en-AU"/>
        </w:rPr>
        <w:t xml:space="preserve">undertake induction training </w:t>
      </w:r>
      <w:r w:rsidR="005E3F05">
        <w:rPr>
          <w:lang w:val="en" w:eastAsia="en-AU"/>
        </w:rPr>
        <w:t xml:space="preserve">before carrying out </w:t>
      </w:r>
      <w:r w:rsidR="00596BCA">
        <w:rPr>
          <w:lang w:val="en" w:eastAsia="en-AU"/>
        </w:rPr>
        <w:t xml:space="preserve">unsupervised ground support for a balloon flight </w:t>
      </w:r>
      <w:r w:rsidR="00C80F06">
        <w:rPr>
          <w:lang w:val="en" w:eastAsia="en-AU"/>
        </w:rPr>
        <w:t>and be checked for competency every 24 months.</w:t>
      </w:r>
      <w:r w:rsidR="00B31776">
        <w:rPr>
          <w:lang w:val="en" w:eastAsia="en-AU"/>
        </w:rPr>
        <w:t xml:space="preserve"> The </w:t>
      </w:r>
      <w:r w:rsidR="005B54B5">
        <w:rPr>
          <w:lang w:val="en" w:eastAsia="en-AU"/>
        </w:rPr>
        <w:t xml:space="preserve">proposed </w:t>
      </w:r>
      <w:r w:rsidR="00B31776">
        <w:rPr>
          <w:lang w:val="en" w:eastAsia="en-AU"/>
        </w:rPr>
        <w:t xml:space="preserve">requirements for individuals conducting training and checking </w:t>
      </w:r>
      <w:r w:rsidR="005B54B5">
        <w:rPr>
          <w:lang w:val="en" w:eastAsia="en-AU"/>
        </w:rPr>
        <w:t>are detailed in this chapter</w:t>
      </w:r>
      <w:r w:rsidR="00B31776">
        <w:rPr>
          <w:lang w:val="en" w:eastAsia="en-AU"/>
        </w:rPr>
        <w:t xml:space="preserve">. </w:t>
      </w:r>
    </w:p>
    <w:p w14:paraId="1D5D99AA" w14:textId="77777777" w:rsidR="00CD13CE" w:rsidRDefault="00CD13CE" w:rsidP="0026220F">
      <w:pPr>
        <w:ind w:left="178"/>
        <w:rPr>
          <w:lang w:val="en" w:eastAsia="en-AU"/>
        </w:rPr>
      </w:pPr>
    </w:p>
    <w:p w14:paraId="5A485B00" w14:textId="5C55F9C2" w:rsidR="00B31776" w:rsidRDefault="00617C69" w:rsidP="0026220F">
      <w:pPr>
        <w:ind w:left="178"/>
        <w:rPr>
          <w:lang w:val="en" w:eastAsia="en-AU"/>
        </w:rPr>
      </w:pPr>
      <w:r>
        <w:rPr>
          <w:lang w:val="en" w:eastAsia="en-AU"/>
        </w:rPr>
        <w:t xml:space="preserve">It is </w:t>
      </w:r>
      <w:r w:rsidR="00390126">
        <w:rPr>
          <w:lang w:val="en" w:eastAsia="en-AU"/>
        </w:rPr>
        <w:t xml:space="preserve">also </w:t>
      </w:r>
      <w:r>
        <w:rPr>
          <w:lang w:val="en" w:eastAsia="en-AU"/>
        </w:rPr>
        <w:t xml:space="preserve">proposed that CASA may </w:t>
      </w:r>
      <w:r w:rsidR="00B861B4">
        <w:rPr>
          <w:lang w:val="en" w:eastAsia="en-AU"/>
        </w:rPr>
        <w:t xml:space="preserve">test </w:t>
      </w:r>
      <w:r w:rsidR="005B54B5">
        <w:rPr>
          <w:lang w:val="en" w:eastAsia="en-AU"/>
        </w:rPr>
        <w:t xml:space="preserve">the </w:t>
      </w:r>
      <w:r w:rsidR="00896130">
        <w:rPr>
          <w:lang w:val="en" w:eastAsia="en-AU"/>
        </w:rPr>
        <w:t>operator</w:t>
      </w:r>
      <w:r w:rsidR="00503868">
        <w:rPr>
          <w:lang w:val="en" w:eastAsia="en-AU"/>
        </w:rPr>
        <w:t>’</w:t>
      </w:r>
      <w:r w:rsidR="00896130">
        <w:rPr>
          <w:lang w:val="en" w:eastAsia="en-AU"/>
        </w:rPr>
        <w:t xml:space="preserve">s </w:t>
      </w:r>
      <w:r w:rsidR="00B861B4" w:rsidRPr="008300A6">
        <w:rPr>
          <w:i/>
          <w:iCs/>
          <w:lang w:val="en" w:eastAsia="en-AU"/>
        </w:rPr>
        <w:t xml:space="preserve">nominated </w:t>
      </w:r>
      <w:r w:rsidR="00896130" w:rsidRPr="008300A6">
        <w:rPr>
          <w:i/>
          <w:iCs/>
          <w:lang w:val="en" w:eastAsia="en-AU"/>
        </w:rPr>
        <w:t>individual</w:t>
      </w:r>
      <w:r w:rsidR="00896130">
        <w:rPr>
          <w:lang w:val="en" w:eastAsia="en-AU"/>
        </w:rPr>
        <w:t xml:space="preserve"> for </w:t>
      </w:r>
      <w:r w:rsidR="005B54B5">
        <w:rPr>
          <w:lang w:val="en" w:eastAsia="en-AU"/>
        </w:rPr>
        <w:t xml:space="preserve">training and checking, to ensure CASA is satisfied of their </w:t>
      </w:r>
      <w:r w:rsidR="00F620BB">
        <w:rPr>
          <w:lang w:val="en" w:eastAsia="en-AU"/>
        </w:rPr>
        <w:t xml:space="preserve">competency to perform the role of </w:t>
      </w:r>
      <w:r w:rsidR="00DA4848">
        <w:rPr>
          <w:lang w:val="en" w:eastAsia="en-AU"/>
        </w:rPr>
        <w:t xml:space="preserve">a </w:t>
      </w:r>
      <w:r w:rsidR="00DA4848" w:rsidRPr="008300A6">
        <w:rPr>
          <w:i/>
          <w:iCs/>
          <w:lang w:val="en" w:eastAsia="en-AU"/>
        </w:rPr>
        <w:t>training and check person</w:t>
      </w:r>
      <w:r w:rsidR="00DA4848">
        <w:rPr>
          <w:lang w:val="en" w:eastAsia="en-AU"/>
        </w:rPr>
        <w:t>.</w:t>
      </w:r>
    </w:p>
    <w:p w14:paraId="372DFB74" w14:textId="77777777" w:rsidR="006A2ABE" w:rsidRDefault="006A2ABE" w:rsidP="00DA4848">
      <w:pPr>
        <w:pStyle w:val="BodyText"/>
        <w:spacing w:before="140"/>
        <w:ind w:left="178"/>
        <w:rPr>
          <w:sz w:val="22"/>
          <w:szCs w:val="22"/>
        </w:rPr>
      </w:pPr>
    </w:p>
    <w:p w14:paraId="2D289DF3" w14:textId="4A8A3EB8" w:rsidR="00DA4848" w:rsidRPr="002A6AF7" w:rsidRDefault="00873B93" w:rsidP="00DA4848">
      <w:pPr>
        <w:pStyle w:val="BodyText"/>
        <w:spacing w:before="140"/>
        <w:ind w:left="178"/>
        <w:rPr>
          <w:sz w:val="22"/>
          <w:szCs w:val="22"/>
        </w:rPr>
      </w:pPr>
      <w:r>
        <w:rPr>
          <w:sz w:val="22"/>
          <w:szCs w:val="22"/>
        </w:rPr>
        <w:t>C</w:t>
      </w:r>
      <w:r w:rsidR="00DA4848" w:rsidRPr="002A6AF7">
        <w:rPr>
          <w:sz w:val="22"/>
          <w:szCs w:val="22"/>
        </w:rPr>
        <w:t xml:space="preserve">omments on </w:t>
      </w:r>
      <w:r>
        <w:rPr>
          <w:sz w:val="22"/>
          <w:szCs w:val="22"/>
        </w:rPr>
        <w:t>P</w:t>
      </w:r>
      <w:r w:rsidR="00DA4848" w:rsidRPr="002A6AF7">
        <w:rPr>
          <w:sz w:val="22"/>
          <w:szCs w:val="22"/>
        </w:rPr>
        <w:t>olicy</w:t>
      </w:r>
      <w:r>
        <w:rPr>
          <w:sz w:val="22"/>
          <w:szCs w:val="22"/>
        </w:rPr>
        <w:t xml:space="preserve"> topic 28 (Chapter 28)</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DA4848" w:rsidRPr="002A6AF7" w14:paraId="229DE26B" w14:textId="77777777" w:rsidTr="007728FB">
        <w:tc>
          <w:tcPr>
            <w:tcW w:w="9946" w:type="dxa"/>
            <w:shd w:val="clear" w:color="auto" w:fill="F2F2F2" w:themeFill="background1" w:themeFillShade="F2"/>
          </w:tcPr>
          <w:p w14:paraId="0A403525" w14:textId="77777777" w:rsidR="00DA4848" w:rsidRPr="002A6AF7" w:rsidRDefault="00DA4848" w:rsidP="007728FB">
            <w:pPr>
              <w:pStyle w:val="BodyText"/>
            </w:pPr>
          </w:p>
          <w:p w14:paraId="5C4372F4" w14:textId="77777777" w:rsidR="00DA4848" w:rsidRPr="002A6AF7" w:rsidRDefault="00DA4848" w:rsidP="007728FB">
            <w:pPr>
              <w:pStyle w:val="BodyText"/>
            </w:pPr>
          </w:p>
        </w:tc>
      </w:tr>
    </w:tbl>
    <w:p w14:paraId="3244C898" w14:textId="77777777" w:rsidR="00244540" w:rsidRDefault="00244540" w:rsidP="002955EC"/>
    <w:p w14:paraId="46AAB786" w14:textId="4CC790D8" w:rsidR="006E0835" w:rsidRPr="0026220F" w:rsidRDefault="00CD775B" w:rsidP="0026220F">
      <w:pPr>
        <w:pStyle w:val="Heading2"/>
        <w:spacing w:before="120" w:after="120"/>
        <w:ind w:left="176"/>
      </w:pPr>
      <w:r w:rsidRPr="0026220F">
        <w:t xml:space="preserve">Policy topic </w:t>
      </w:r>
      <w:r w:rsidR="0098383E" w:rsidRPr="0026220F">
        <w:t xml:space="preserve">29 </w:t>
      </w:r>
      <w:r w:rsidR="00606B9D">
        <w:t>–</w:t>
      </w:r>
      <w:r w:rsidR="0098383E" w:rsidRPr="0026220F">
        <w:t xml:space="preserve"> Tethered</w:t>
      </w:r>
      <w:r w:rsidR="00606B9D">
        <w:t xml:space="preserve"> </w:t>
      </w:r>
      <w:r w:rsidR="0098383E" w:rsidRPr="0026220F">
        <w:t>gas balloons</w:t>
      </w:r>
      <w:r w:rsidR="00B57A56" w:rsidRPr="0026220F">
        <w:t xml:space="preserve"> (Chapter 29)</w:t>
      </w:r>
    </w:p>
    <w:p w14:paraId="2FDDC5CD" w14:textId="0658AB08" w:rsidR="00390126" w:rsidRPr="009F2668" w:rsidRDefault="00390126" w:rsidP="00EC793A">
      <w:pPr>
        <w:ind w:left="176"/>
        <w:rPr>
          <w:b/>
          <w:bCs/>
          <w:lang w:val="en" w:eastAsia="en-AU"/>
        </w:rPr>
      </w:pPr>
      <w:r w:rsidRPr="009F2668">
        <w:rPr>
          <w:b/>
          <w:bCs/>
          <w:lang w:val="en" w:eastAsia="en-AU"/>
        </w:rPr>
        <w:t>Proposed policy</w:t>
      </w:r>
    </w:p>
    <w:p w14:paraId="7EEAC112" w14:textId="4D7269A3" w:rsidR="00CD13CE" w:rsidRDefault="00390126" w:rsidP="00EC793A">
      <w:pPr>
        <w:ind w:left="176"/>
        <w:rPr>
          <w:lang w:val="en" w:eastAsia="en-AU"/>
        </w:rPr>
      </w:pPr>
      <w:r>
        <w:rPr>
          <w:lang w:val="en" w:eastAsia="en-AU"/>
        </w:rPr>
        <w:t xml:space="preserve">CASA proposes </w:t>
      </w:r>
      <w:r w:rsidR="0047697A">
        <w:rPr>
          <w:lang w:val="en" w:eastAsia="en-AU"/>
        </w:rPr>
        <w:t xml:space="preserve">that a permanently tethered gas balloon </w:t>
      </w:r>
      <w:r w:rsidR="005838A1">
        <w:rPr>
          <w:lang w:val="en" w:eastAsia="en-AU"/>
        </w:rPr>
        <w:t>must be operated in accordance with the AFM or operator’s instruction manual</w:t>
      </w:r>
      <w:r w:rsidR="00570A23">
        <w:rPr>
          <w:lang w:val="en" w:eastAsia="en-AU"/>
        </w:rPr>
        <w:t xml:space="preserve">. </w:t>
      </w:r>
    </w:p>
    <w:p w14:paraId="3917A95B" w14:textId="77777777" w:rsidR="00CD13CE" w:rsidRDefault="00CD13CE" w:rsidP="00EC793A">
      <w:pPr>
        <w:ind w:left="176"/>
        <w:rPr>
          <w:lang w:val="en" w:eastAsia="en-AU"/>
        </w:rPr>
      </w:pPr>
    </w:p>
    <w:p w14:paraId="2A0ABAA7" w14:textId="7A1309C8" w:rsidR="0098383E" w:rsidRDefault="00390126" w:rsidP="00EC793A">
      <w:pPr>
        <w:ind w:left="176"/>
        <w:rPr>
          <w:lang w:val="en" w:eastAsia="en-AU"/>
        </w:rPr>
      </w:pPr>
      <w:r>
        <w:rPr>
          <w:lang w:val="en" w:eastAsia="en-AU"/>
        </w:rPr>
        <w:t xml:space="preserve">It is also proposed </w:t>
      </w:r>
      <w:r w:rsidR="00081D8B">
        <w:rPr>
          <w:lang w:val="en" w:eastAsia="en-AU"/>
        </w:rPr>
        <w:t>that</w:t>
      </w:r>
      <w:r w:rsidR="00581675">
        <w:rPr>
          <w:lang w:val="en" w:eastAsia="en-AU"/>
        </w:rPr>
        <w:t xml:space="preserve"> a tethered gas balloon </w:t>
      </w:r>
      <w:r w:rsidR="002C3060">
        <w:rPr>
          <w:lang w:val="en" w:eastAsia="en-AU"/>
        </w:rPr>
        <w:t xml:space="preserve">must be more </w:t>
      </w:r>
      <w:r w:rsidR="00092553">
        <w:rPr>
          <w:lang w:val="en" w:eastAsia="en-AU"/>
        </w:rPr>
        <w:t xml:space="preserve">than 4000 metres from a certified or </w:t>
      </w:r>
      <w:r w:rsidR="00AB689D">
        <w:rPr>
          <w:lang w:val="en" w:eastAsia="en-AU"/>
        </w:rPr>
        <w:t>military aerodrome and</w:t>
      </w:r>
      <w:r w:rsidR="00081D8B">
        <w:rPr>
          <w:lang w:val="en" w:eastAsia="en-AU"/>
        </w:rPr>
        <w:t xml:space="preserve"> the crown of the balloon </w:t>
      </w:r>
      <w:r w:rsidR="00D35BFA">
        <w:rPr>
          <w:lang w:val="en" w:eastAsia="en-AU"/>
        </w:rPr>
        <w:t xml:space="preserve">must not exceed 300 ft </w:t>
      </w:r>
      <w:r w:rsidR="00FC0853">
        <w:rPr>
          <w:lang w:val="en" w:eastAsia="en-AU"/>
        </w:rPr>
        <w:t>above ground level (</w:t>
      </w:r>
      <w:r w:rsidR="00D35BFA">
        <w:rPr>
          <w:lang w:val="en" w:eastAsia="en-AU"/>
        </w:rPr>
        <w:t>AGL</w:t>
      </w:r>
      <w:r w:rsidR="00FC0853">
        <w:rPr>
          <w:lang w:val="en" w:eastAsia="en-AU"/>
        </w:rPr>
        <w:t>)</w:t>
      </w:r>
      <w:r w:rsidR="00D35BFA">
        <w:rPr>
          <w:lang w:val="en" w:eastAsia="en-AU"/>
        </w:rPr>
        <w:t xml:space="preserve"> </w:t>
      </w:r>
      <w:r w:rsidR="00AB689D">
        <w:rPr>
          <w:lang w:val="en" w:eastAsia="en-AU"/>
        </w:rPr>
        <w:t>during flight.</w:t>
      </w:r>
    </w:p>
    <w:p w14:paraId="1FD2C908" w14:textId="77777777" w:rsidR="00390126" w:rsidRDefault="00390126" w:rsidP="009F2668">
      <w:pPr>
        <w:ind w:left="118"/>
        <w:rPr>
          <w:lang w:val="en" w:eastAsia="en-AU"/>
        </w:rPr>
      </w:pPr>
    </w:p>
    <w:p w14:paraId="2BFF517C" w14:textId="3494F35C" w:rsidR="00BC24B4" w:rsidRPr="002A6AF7" w:rsidRDefault="00244540" w:rsidP="00BC24B4">
      <w:pPr>
        <w:pStyle w:val="BodyText"/>
        <w:spacing w:before="140"/>
        <w:ind w:left="178"/>
        <w:rPr>
          <w:sz w:val="22"/>
          <w:szCs w:val="22"/>
        </w:rPr>
      </w:pPr>
      <w:r>
        <w:rPr>
          <w:sz w:val="22"/>
          <w:szCs w:val="22"/>
        </w:rPr>
        <w:t>C</w:t>
      </w:r>
      <w:r w:rsidR="00BC24B4" w:rsidRPr="002A6AF7">
        <w:rPr>
          <w:sz w:val="22"/>
          <w:szCs w:val="22"/>
        </w:rPr>
        <w:t xml:space="preserve">omments on </w:t>
      </w:r>
      <w:r>
        <w:rPr>
          <w:sz w:val="22"/>
          <w:szCs w:val="22"/>
        </w:rPr>
        <w:t>P</w:t>
      </w:r>
      <w:r w:rsidR="00BC24B4" w:rsidRPr="002A6AF7">
        <w:rPr>
          <w:sz w:val="22"/>
          <w:szCs w:val="22"/>
        </w:rPr>
        <w:t>olicy</w:t>
      </w:r>
      <w:r>
        <w:rPr>
          <w:sz w:val="22"/>
          <w:szCs w:val="22"/>
        </w:rPr>
        <w:t xml:space="preserve"> topic 29 (Chapter 29)</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BC24B4" w:rsidRPr="002A6AF7" w14:paraId="34FE837F" w14:textId="77777777" w:rsidTr="0026220F">
        <w:tc>
          <w:tcPr>
            <w:tcW w:w="9454" w:type="dxa"/>
            <w:shd w:val="clear" w:color="auto" w:fill="F2F2F2" w:themeFill="background1" w:themeFillShade="F2"/>
          </w:tcPr>
          <w:p w14:paraId="7CE5C9E6" w14:textId="77777777" w:rsidR="00BC24B4" w:rsidRPr="002A6AF7" w:rsidRDefault="00BC24B4" w:rsidP="007728FB">
            <w:pPr>
              <w:pStyle w:val="BodyText"/>
            </w:pPr>
          </w:p>
          <w:p w14:paraId="167F842E" w14:textId="77777777" w:rsidR="00BC24B4" w:rsidRPr="002A6AF7" w:rsidRDefault="00BC24B4" w:rsidP="007728FB">
            <w:pPr>
              <w:pStyle w:val="BodyText"/>
            </w:pPr>
          </w:p>
        </w:tc>
      </w:tr>
    </w:tbl>
    <w:p w14:paraId="31E4A79F" w14:textId="77777777" w:rsidR="00BC24B4" w:rsidRDefault="00BC24B4" w:rsidP="009F2668">
      <w:pPr>
        <w:rPr>
          <w:lang w:val="en" w:eastAsia="en-AU"/>
        </w:rPr>
      </w:pPr>
    </w:p>
    <w:p w14:paraId="1D035A99" w14:textId="5826ABDA" w:rsidR="00ED2D78" w:rsidRPr="006A2ABE" w:rsidRDefault="00ED2D78" w:rsidP="007F796F">
      <w:pPr>
        <w:pStyle w:val="Heading1"/>
        <w:spacing w:before="360"/>
        <w:ind w:left="119"/>
        <w:rPr>
          <w:color w:val="365F91" w:themeColor="accent1" w:themeShade="BF"/>
          <w:lang w:val="en" w:eastAsia="en-AU"/>
        </w:rPr>
      </w:pPr>
      <w:r w:rsidRPr="006A2ABE">
        <w:rPr>
          <w:color w:val="365F91" w:themeColor="accent1" w:themeShade="BF"/>
          <w:lang w:val="en" w:eastAsia="en-AU"/>
        </w:rPr>
        <w:t xml:space="preserve">Page </w:t>
      </w:r>
      <w:r w:rsidR="00FB4B94" w:rsidRPr="006A2ABE">
        <w:rPr>
          <w:color w:val="365F91" w:themeColor="accent1" w:themeShade="BF"/>
          <w:lang w:val="en" w:eastAsia="en-AU"/>
        </w:rPr>
        <w:t>10</w:t>
      </w:r>
      <w:r w:rsidRPr="006A2ABE">
        <w:rPr>
          <w:color w:val="365F91" w:themeColor="accent1" w:themeShade="BF"/>
          <w:lang w:val="en" w:eastAsia="en-AU"/>
        </w:rPr>
        <w:t>: General comments</w:t>
      </w:r>
    </w:p>
    <w:p w14:paraId="2859EBF9" w14:textId="77777777" w:rsidR="00E00B5D" w:rsidRDefault="00E02D5A" w:rsidP="00E02D5A">
      <w:pPr>
        <w:pStyle w:val="Heading2"/>
        <w:spacing w:before="89"/>
        <w:rPr>
          <w:sz w:val="24"/>
          <w:szCs w:val="24"/>
        </w:rPr>
      </w:pPr>
      <w:r w:rsidRPr="002A6AF7">
        <w:rPr>
          <w:sz w:val="24"/>
          <w:szCs w:val="24"/>
        </w:rPr>
        <w:t xml:space="preserve">Do you have any additional comments about the proposed policy? </w:t>
      </w:r>
    </w:p>
    <w:p w14:paraId="317123FD" w14:textId="143A1E0D" w:rsidR="008345DC" w:rsidRPr="002A6AF7" w:rsidRDefault="008345DC" w:rsidP="008345DC">
      <w:pPr>
        <w:spacing w:before="93"/>
        <w:ind w:left="148"/>
        <w:rPr>
          <w:i/>
        </w:rPr>
      </w:pPr>
      <w:r w:rsidRPr="002A6AF7">
        <w:rPr>
          <w:i/>
        </w:rPr>
        <w:t>(Please note, this should not include points you have already raised</w:t>
      </w:r>
      <w:r w:rsidR="007F796F">
        <w:rPr>
          <w:i/>
        </w:rPr>
        <w:t xml:space="preserve"> in this consultation</w:t>
      </w:r>
      <w:r w:rsidRPr="002A6AF7">
        <w:rPr>
          <w:i/>
        </w:rPr>
        <w:t>)</w:t>
      </w:r>
    </w:p>
    <w:p w14:paraId="7704D9C9" w14:textId="77777777" w:rsidR="008345DC" w:rsidRDefault="008345DC" w:rsidP="00521D28"/>
    <w:p w14:paraId="36FB3F5C" w14:textId="5C7E5EB9" w:rsidR="00E02D5A" w:rsidRPr="002A6AF7" w:rsidRDefault="00E02D5A" w:rsidP="00E02D5A">
      <w:pPr>
        <w:pStyle w:val="Heading2"/>
        <w:spacing w:before="89"/>
        <w:rPr>
          <w:sz w:val="24"/>
          <w:szCs w:val="24"/>
        </w:rPr>
      </w:pPr>
      <w:r w:rsidRPr="002A6AF7">
        <w:rPr>
          <w:sz w:val="24"/>
          <w:szCs w:val="24"/>
        </w:rPr>
        <w:t>Please include in these comments any impact this change may have on you or your operation which has not already been covered in this consultation.</w:t>
      </w:r>
    </w:p>
    <w:p w14:paraId="6D567A99" w14:textId="77777777" w:rsidR="00ED2D78" w:rsidRPr="002A6AF7" w:rsidRDefault="00ED2D78" w:rsidP="00ED2D78">
      <w:pPr>
        <w:pStyle w:val="BodyText"/>
        <w:spacing w:before="10"/>
        <w:rPr>
          <w:sz w:val="22"/>
          <w:szCs w:val="22"/>
        </w:rPr>
      </w:pPr>
    </w:p>
    <w:p w14:paraId="70B5B39A" w14:textId="77777777" w:rsidR="00ED2D78" w:rsidRPr="002A6AF7" w:rsidRDefault="00ED2D78" w:rsidP="00ED2D78">
      <w:pPr>
        <w:pStyle w:val="BodyText"/>
        <w:ind w:left="178"/>
        <w:rPr>
          <w:sz w:val="22"/>
          <w:szCs w:val="22"/>
        </w:rPr>
      </w:pPr>
      <w:r w:rsidRPr="002A6AF7">
        <w:rPr>
          <w:sz w:val="22"/>
          <w:szCs w:val="22"/>
        </w:rPr>
        <w:t>Comments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454"/>
      </w:tblGrid>
      <w:tr w:rsidR="00ED2D78" w:rsidRPr="002A6AF7" w14:paraId="4EE62783" w14:textId="77777777" w:rsidTr="00035C67">
        <w:tc>
          <w:tcPr>
            <w:tcW w:w="9946" w:type="dxa"/>
            <w:shd w:val="clear" w:color="auto" w:fill="F2F2F2" w:themeFill="background1" w:themeFillShade="F2"/>
          </w:tcPr>
          <w:p w14:paraId="0218FC97" w14:textId="77777777" w:rsidR="00ED2D78" w:rsidRPr="002A6AF7" w:rsidRDefault="00ED2D78" w:rsidP="00035C67">
            <w:pPr>
              <w:pStyle w:val="BodyText"/>
            </w:pPr>
            <w:bookmarkStart w:id="20" w:name="_Hlk528152675"/>
          </w:p>
          <w:p w14:paraId="139ED1E0" w14:textId="77777777" w:rsidR="00ED2D78" w:rsidRPr="002A6AF7" w:rsidRDefault="00ED2D78" w:rsidP="00035C67">
            <w:pPr>
              <w:pStyle w:val="BodyText"/>
            </w:pPr>
          </w:p>
        </w:tc>
      </w:tr>
      <w:bookmarkEnd w:id="9"/>
      <w:bookmarkEnd w:id="18"/>
      <w:bookmarkEnd w:id="20"/>
    </w:tbl>
    <w:p w14:paraId="7A52DFF7" w14:textId="77777777" w:rsidR="00ED2D78" w:rsidRPr="007F796F" w:rsidRDefault="00ED2D78" w:rsidP="007F796F">
      <w:pPr>
        <w:rPr>
          <w:rFonts w:eastAsia="Times New Roman"/>
          <w:color w:val="000000"/>
          <w:lang w:val="en" w:eastAsia="en-AU"/>
        </w:rPr>
      </w:pPr>
    </w:p>
    <w:sectPr w:rsidR="00ED2D78" w:rsidRPr="007F796F" w:rsidSect="00462515">
      <w:headerReference w:type="even" r:id="rId21"/>
      <w:headerReference w:type="default" r:id="rId22"/>
      <w:footerReference w:type="even" r:id="rId23"/>
      <w:footerReference w:type="default" r:id="rId24"/>
      <w:headerReference w:type="first" r:id="rId25"/>
      <w:footerReference w:type="first" r:id="rId26"/>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BF9C" w14:textId="77777777" w:rsidR="00F35070" w:rsidRDefault="00F35070">
      <w:r>
        <w:separator/>
      </w:r>
    </w:p>
  </w:endnote>
  <w:endnote w:type="continuationSeparator" w:id="0">
    <w:p w14:paraId="4EC1283B" w14:textId="77777777" w:rsidR="00F35070" w:rsidRDefault="00F35070">
      <w:r>
        <w:continuationSeparator/>
      </w:r>
    </w:p>
  </w:endnote>
  <w:endnote w:type="continuationNotice" w:id="1">
    <w:p w14:paraId="7565E1F5" w14:textId="77777777" w:rsidR="00F35070" w:rsidRDefault="00F35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BDBE" w14:textId="77777777" w:rsidR="00991FF3" w:rsidRDefault="0099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480894" w:rsidRDefault="00480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9EEE05" w14:textId="4DE1D89B" w:rsidR="00480894" w:rsidRPr="00F16E8F" w:rsidRDefault="00480894" w:rsidP="00F16E8F">
    <w:r>
      <w:t xml:space="preserve">Consultation – </w:t>
    </w:r>
    <w:r w:rsidRPr="00F16E8F">
      <w:t xml:space="preserve">Proposed new Part 131 Manual of Standards - Balloons and </w:t>
    </w:r>
    <w:r w:rsidR="00991FF3">
      <w:t>H</w:t>
    </w:r>
    <w:r w:rsidRPr="00F16E8F">
      <w:t xml:space="preserve">ot </w:t>
    </w:r>
    <w:r w:rsidR="00991FF3">
      <w:t>Air A</w:t>
    </w:r>
    <w:r w:rsidRPr="00F16E8F">
      <w:t>irships - (CD 2</w:t>
    </w:r>
    <w:r>
      <w:t>10</w:t>
    </w:r>
    <w:r w:rsidRPr="00F16E8F">
      <w:t>3OS)</w:t>
    </w:r>
  </w:p>
  <w:p w14:paraId="6CA9DC76" w14:textId="2CE2AF0D" w:rsidR="00480894" w:rsidRPr="00EA274F" w:rsidRDefault="00480894" w:rsidP="002F15A5">
    <w:pPr>
      <w:pStyle w:val="Header"/>
      <w:rPr>
        <w:sz w:val="20"/>
        <w:szCs w:val="20"/>
      </w:rPr>
    </w:pPr>
    <w:r w:rsidRPr="00EA274F">
      <w:rPr>
        <w:sz w:val="20"/>
        <w:szCs w:val="20"/>
      </w:rPr>
      <w:t xml:space="preserve">RMS D20/362457 </w:t>
    </w:r>
  </w:p>
  <w:p w14:paraId="11D2AB96" w14:textId="082D2F50" w:rsidR="00480894" w:rsidRPr="00EA274F" w:rsidRDefault="00480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8C73" w14:textId="77777777" w:rsidR="00991FF3" w:rsidRDefault="0099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6499" w14:textId="77777777" w:rsidR="00F35070" w:rsidRDefault="00F35070">
      <w:r>
        <w:separator/>
      </w:r>
    </w:p>
  </w:footnote>
  <w:footnote w:type="continuationSeparator" w:id="0">
    <w:p w14:paraId="1078470F" w14:textId="77777777" w:rsidR="00F35070" w:rsidRDefault="00F35070">
      <w:r>
        <w:continuationSeparator/>
      </w:r>
    </w:p>
  </w:footnote>
  <w:footnote w:type="continuationNotice" w:id="1">
    <w:p w14:paraId="5CA4106A" w14:textId="77777777" w:rsidR="00F35070" w:rsidRDefault="00F35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D90E" w14:textId="77777777" w:rsidR="00991FF3" w:rsidRDefault="00991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3F5239A1" w:rsidR="00480894" w:rsidRDefault="00480894" w:rsidP="00C76EFC">
    <w:pPr>
      <w:pStyle w:val="Header"/>
      <w:rPr>
        <w:sz w:val="20"/>
      </w:rPr>
    </w:pPr>
    <w:r w:rsidRPr="00D611B9">
      <w:rPr>
        <w:i/>
      </w:rPr>
      <w:t xml:space="preserve">Civil Aviation Safety Authority – Consultation </w:t>
    </w:r>
    <w:r w:rsidRPr="00EA274F">
      <w:rPr>
        <w:i/>
      </w:rPr>
      <w:t xml:space="preserve">CD </w:t>
    </w:r>
    <w:r>
      <w:rPr>
        <w:i/>
      </w:rPr>
      <w:t>210</w:t>
    </w:r>
    <w:r w:rsidRPr="00EA274F">
      <w:rPr>
        <w:i/>
      </w:rPr>
      <w:t>3OS</w:t>
    </w:r>
  </w:p>
  <w:p w14:paraId="03E6C600" w14:textId="6B445342" w:rsidR="00480894" w:rsidRPr="00C76EFC" w:rsidRDefault="00480894" w:rsidP="00C7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1DCF" w14:textId="77777777" w:rsidR="00991FF3" w:rsidRDefault="0099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E47296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94F3B69"/>
    <w:multiLevelType w:val="hybridMultilevel"/>
    <w:tmpl w:val="F3EA0E58"/>
    <w:lvl w:ilvl="0" w:tplc="0C090001">
      <w:start w:val="1"/>
      <w:numFmt w:val="bullet"/>
      <w:lvlText w:val=""/>
      <w:lvlJc w:val="left"/>
      <w:pPr>
        <w:ind w:left="962" w:hanging="360"/>
      </w:pPr>
      <w:rPr>
        <w:rFonts w:ascii="Symbol" w:hAnsi="Symbol" w:hint="default"/>
      </w:rPr>
    </w:lvl>
    <w:lvl w:ilvl="1" w:tplc="0C090003" w:tentative="1">
      <w:start w:val="1"/>
      <w:numFmt w:val="bullet"/>
      <w:lvlText w:val="o"/>
      <w:lvlJc w:val="left"/>
      <w:pPr>
        <w:ind w:left="1682" w:hanging="360"/>
      </w:pPr>
      <w:rPr>
        <w:rFonts w:ascii="Courier New" w:hAnsi="Courier New" w:cs="Courier New" w:hint="default"/>
      </w:rPr>
    </w:lvl>
    <w:lvl w:ilvl="2" w:tplc="0C090005" w:tentative="1">
      <w:start w:val="1"/>
      <w:numFmt w:val="bullet"/>
      <w:lvlText w:val=""/>
      <w:lvlJc w:val="left"/>
      <w:pPr>
        <w:ind w:left="2402" w:hanging="360"/>
      </w:pPr>
      <w:rPr>
        <w:rFonts w:ascii="Wingdings" w:hAnsi="Wingdings" w:hint="default"/>
      </w:rPr>
    </w:lvl>
    <w:lvl w:ilvl="3" w:tplc="0C090001" w:tentative="1">
      <w:start w:val="1"/>
      <w:numFmt w:val="bullet"/>
      <w:lvlText w:val=""/>
      <w:lvlJc w:val="left"/>
      <w:pPr>
        <w:ind w:left="3122" w:hanging="360"/>
      </w:pPr>
      <w:rPr>
        <w:rFonts w:ascii="Symbol" w:hAnsi="Symbol" w:hint="default"/>
      </w:rPr>
    </w:lvl>
    <w:lvl w:ilvl="4" w:tplc="0C090003" w:tentative="1">
      <w:start w:val="1"/>
      <w:numFmt w:val="bullet"/>
      <w:lvlText w:val="o"/>
      <w:lvlJc w:val="left"/>
      <w:pPr>
        <w:ind w:left="3842" w:hanging="360"/>
      </w:pPr>
      <w:rPr>
        <w:rFonts w:ascii="Courier New" w:hAnsi="Courier New" w:cs="Courier New" w:hint="default"/>
      </w:rPr>
    </w:lvl>
    <w:lvl w:ilvl="5" w:tplc="0C090005" w:tentative="1">
      <w:start w:val="1"/>
      <w:numFmt w:val="bullet"/>
      <w:lvlText w:val=""/>
      <w:lvlJc w:val="left"/>
      <w:pPr>
        <w:ind w:left="4562" w:hanging="360"/>
      </w:pPr>
      <w:rPr>
        <w:rFonts w:ascii="Wingdings" w:hAnsi="Wingdings" w:hint="default"/>
      </w:rPr>
    </w:lvl>
    <w:lvl w:ilvl="6" w:tplc="0C090001" w:tentative="1">
      <w:start w:val="1"/>
      <w:numFmt w:val="bullet"/>
      <w:lvlText w:val=""/>
      <w:lvlJc w:val="left"/>
      <w:pPr>
        <w:ind w:left="5282" w:hanging="360"/>
      </w:pPr>
      <w:rPr>
        <w:rFonts w:ascii="Symbol" w:hAnsi="Symbol" w:hint="default"/>
      </w:rPr>
    </w:lvl>
    <w:lvl w:ilvl="7" w:tplc="0C090003" w:tentative="1">
      <w:start w:val="1"/>
      <w:numFmt w:val="bullet"/>
      <w:lvlText w:val="o"/>
      <w:lvlJc w:val="left"/>
      <w:pPr>
        <w:ind w:left="6002" w:hanging="360"/>
      </w:pPr>
      <w:rPr>
        <w:rFonts w:ascii="Courier New" w:hAnsi="Courier New" w:cs="Courier New" w:hint="default"/>
      </w:rPr>
    </w:lvl>
    <w:lvl w:ilvl="8" w:tplc="0C090005" w:tentative="1">
      <w:start w:val="1"/>
      <w:numFmt w:val="bullet"/>
      <w:lvlText w:val=""/>
      <w:lvlJc w:val="left"/>
      <w:pPr>
        <w:ind w:left="6722" w:hanging="360"/>
      </w:pPr>
      <w:rPr>
        <w:rFonts w:ascii="Wingdings" w:hAnsi="Wingdings" w:hint="default"/>
      </w:rPr>
    </w:lvl>
  </w:abstractNum>
  <w:abstractNum w:abstractNumId="4" w15:restartNumberingAfterBreak="0">
    <w:nsid w:val="0BFA2588"/>
    <w:multiLevelType w:val="multilevel"/>
    <w:tmpl w:val="D95C5E0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5" w15:restartNumberingAfterBreak="0">
    <w:nsid w:val="11800CD8"/>
    <w:multiLevelType w:val="multilevel"/>
    <w:tmpl w:val="B3D8F484"/>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6" w15:restartNumberingAfterBreak="0">
    <w:nsid w:val="1B8E5B28"/>
    <w:multiLevelType w:val="hybridMultilevel"/>
    <w:tmpl w:val="FAF05994"/>
    <w:lvl w:ilvl="0" w:tplc="0C090001">
      <w:start w:val="1"/>
      <w:numFmt w:val="bullet"/>
      <w:lvlText w:val=""/>
      <w:lvlJc w:val="left"/>
      <w:pPr>
        <w:ind w:left="965" w:hanging="360"/>
      </w:pPr>
      <w:rPr>
        <w:rFonts w:ascii="Symbol" w:hAnsi="Symbol" w:hint="default"/>
      </w:rPr>
    </w:lvl>
    <w:lvl w:ilvl="1" w:tplc="0C090003" w:tentative="1">
      <w:start w:val="1"/>
      <w:numFmt w:val="bullet"/>
      <w:lvlText w:val="o"/>
      <w:lvlJc w:val="left"/>
      <w:pPr>
        <w:ind w:left="1685" w:hanging="360"/>
      </w:pPr>
      <w:rPr>
        <w:rFonts w:ascii="Courier New" w:hAnsi="Courier New" w:cs="Courier New" w:hint="default"/>
      </w:rPr>
    </w:lvl>
    <w:lvl w:ilvl="2" w:tplc="0C090005" w:tentative="1">
      <w:start w:val="1"/>
      <w:numFmt w:val="bullet"/>
      <w:lvlText w:val=""/>
      <w:lvlJc w:val="left"/>
      <w:pPr>
        <w:ind w:left="2405" w:hanging="360"/>
      </w:pPr>
      <w:rPr>
        <w:rFonts w:ascii="Wingdings" w:hAnsi="Wingdings" w:hint="default"/>
      </w:rPr>
    </w:lvl>
    <w:lvl w:ilvl="3" w:tplc="0C090001" w:tentative="1">
      <w:start w:val="1"/>
      <w:numFmt w:val="bullet"/>
      <w:lvlText w:val=""/>
      <w:lvlJc w:val="left"/>
      <w:pPr>
        <w:ind w:left="3125" w:hanging="360"/>
      </w:pPr>
      <w:rPr>
        <w:rFonts w:ascii="Symbol" w:hAnsi="Symbol" w:hint="default"/>
      </w:rPr>
    </w:lvl>
    <w:lvl w:ilvl="4" w:tplc="0C090003" w:tentative="1">
      <w:start w:val="1"/>
      <w:numFmt w:val="bullet"/>
      <w:lvlText w:val="o"/>
      <w:lvlJc w:val="left"/>
      <w:pPr>
        <w:ind w:left="3845" w:hanging="360"/>
      </w:pPr>
      <w:rPr>
        <w:rFonts w:ascii="Courier New" w:hAnsi="Courier New" w:cs="Courier New" w:hint="default"/>
      </w:rPr>
    </w:lvl>
    <w:lvl w:ilvl="5" w:tplc="0C090005" w:tentative="1">
      <w:start w:val="1"/>
      <w:numFmt w:val="bullet"/>
      <w:lvlText w:val=""/>
      <w:lvlJc w:val="left"/>
      <w:pPr>
        <w:ind w:left="4565" w:hanging="360"/>
      </w:pPr>
      <w:rPr>
        <w:rFonts w:ascii="Wingdings" w:hAnsi="Wingdings" w:hint="default"/>
      </w:rPr>
    </w:lvl>
    <w:lvl w:ilvl="6" w:tplc="0C090001" w:tentative="1">
      <w:start w:val="1"/>
      <w:numFmt w:val="bullet"/>
      <w:lvlText w:val=""/>
      <w:lvlJc w:val="left"/>
      <w:pPr>
        <w:ind w:left="5285" w:hanging="360"/>
      </w:pPr>
      <w:rPr>
        <w:rFonts w:ascii="Symbol" w:hAnsi="Symbol" w:hint="default"/>
      </w:rPr>
    </w:lvl>
    <w:lvl w:ilvl="7" w:tplc="0C090003" w:tentative="1">
      <w:start w:val="1"/>
      <w:numFmt w:val="bullet"/>
      <w:lvlText w:val="o"/>
      <w:lvlJc w:val="left"/>
      <w:pPr>
        <w:ind w:left="6005" w:hanging="360"/>
      </w:pPr>
      <w:rPr>
        <w:rFonts w:ascii="Courier New" w:hAnsi="Courier New" w:cs="Courier New" w:hint="default"/>
      </w:rPr>
    </w:lvl>
    <w:lvl w:ilvl="8" w:tplc="0C090005" w:tentative="1">
      <w:start w:val="1"/>
      <w:numFmt w:val="bullet"/>
      <w:lvlText w:val=""/>
      <w:lvlJc w:val="left"/>
      <w:pPr>
        <w:ind w:left="6725" w:hanging="360"/>
      </w:pPr>
      <w:rPr>
        <w:rFonts w:ascii="Wingdings" w:hAnsi="Wingdings" w:hint="default"/>
      </w:rPr>
    </w:lvl>
  </w:abstractNum>
  <w:abstractNum w:abstractNumId="7" w15:restartNumberingAfterBreak="0">
    <w:nsid w:val="1EF84617"/>
    <w:multiLevelType w:val="multilevel"/>
    <w:tmpl w:val="4FE8CF5C"/>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
      <w:lvlJc w:val="left"/>
      <w:pPr>
        <w:ind w:left="1701" w:hanging="426"/>
      </w:pPr>
      <w:rPr>
        <w:rFonts w:ascii="Symbol" w:hAnsi="Symbol"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8"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9" w15:restartNumberingAfterBreak="0">
    <w:nsid w:val="23CC7841"/>
    <w:multiLevelType w:val="multilevel"/>
    <w:tmpl w:val="3878A70C"/>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
      <w:lvlJc w:val="left"/>
      <w:pPr>
        <w:ind w:left="1701" w:hanging="426"/>
      </w:pPr>
      <w:rPr>
        <w:rFonts w:ascii="Symbol" w:hAnsi="Symbol"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10" w15:restartNumberingAfterBreak="0">
    <w:nsid w:val="30B8489D"/>
    <w:multiLevelType w:val="hybridMultilevel"/>
    <w:tmpl w:val="EE0A9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25732"/>
    <w:multiLevelType w:val="multilevel"/>
    <w:tmpl w:val="DA78EC18"/>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
      <w:lvlJc w:val="left"/>
      <w:pPr>
        <w:ind w:left="1701" w:hanging="426"/>
      </w:pPr>
      <w:rPr>
        <w:rFonts w:ascii="Symbol" w:hAnsi="Symbol"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13" w15:restartNumberingAfterBreak="0">
    <w:nsid w:val="4ED63C17"/>
    <w:multiLevelType w:val="hybridMultilevel"/>
    <w:tmpl w:val="1786C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9B3386"/>
    <w:multiLevelType w:val="hybridMultilevel"/>
    <w:tmpl w:val="9CA26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000FF8"/>
    <w:multiLevelType w:val="multilevel"/>
    <w:tmpl w:val="D95C5E0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16" w15:restartNumberingAfterBreak="0">
    <w:nsid w:val="52EA19D6"/>
    <w:multiLevelType w:val="multilevel"/>
    <w:tmpl w:val="D95C5E0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17" w15:restartNumberingAfterBreak="0">
    <w:nsid w:val="564316D6"/>
    <w:multiLevelType w:val="hybridMultilevel"/>
    <w:tmpl w:val="737E3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A317AB"/>
    <w:multiLevelType w:val="hybridMultilevel"/>
    <w:tmpl w:val="44526158"/>
    <w:lvl w:ilvl="0" w:tplc="0C090001">
      <w:start w:val="1"/>
      <w:numFmt w:val="bullet"/>
      <w:lvlText w:val=""/>
      <w:lvlJc w:val="left"/>
      <w:pPr>
        <w:ind w:left="1918" w:hanging="360"/>
      </w:pPr>
      <w:rPr>
        <w:rFonts w:ascii="Symbol" w:hAnsi="Symbol" w:hint="default"/>
      </w:rPr>
    </w:lvl>
    <w:lvl w:ilvl="1" w:tplc="0C090003" w:tentative="1">
      <w:start w:val="1"/>
      <w:numFmt w:val="bullet"/>
      <w:lvlText w:val="o"/>
      <w:lvlJc w:val="left"/>
      <w:pPr>
        <w:ind w:left="2638" w:hanging="360"/>
      </w:pPr>
      <w:rPr>
        <w:rFonts w:ascii="Courier New" w:hAnsi="Courier New" w:cs="Courier New" w:hint="default"/>
      </w:rPr>
    </w:lvl>
    <w:lvl w:ilvl="2" w:tplc="0C090005" w:tentative="1">
      <w:start w:val="1"/>
      <w:numFmt w:val="bullet"/>
      <w:lvlText w:val=""/>
      <w:lvlJc w:val="left"/>
      <w:pPr>
        <w:ind w:left="3358" w:hanging="360"/>
      </w:pPr>
      <w:rPr>
        <w:rFonts w:ascii="Wingdings" w:hAnsi="Wingdings" w:hint="default"/>
      </w:rPr>
    </w:lvl>
    <w:lvl w:ilvl="3" w:tplc="0C090001" w:tentative="1">
      <w:start w:val="1"/>
      <w:numFmt w:val="bullet"/>
      <w:lvlText w:val=""/>
      <w:lvlJc w:val="left"/>
      <w:pPr>
        <w:ind w:left="4078" w:hanging="360"/>
      </w:pPr>
      <w:rPr>
        <w:rFonts w:ascii="Symbol" w:hAnsi="Symbol" w:hint="default"/>
      </w:rPr>
    </w:lvl>
    <w:lvl w:ilvl="4" w:tplc="0C090003" w:tentative="1">
      <w:start w:val="1"/>
      <w:numFmt w:val="bullet"/>
      <w:lvlText w:val="o"/>
      <w:lvlJc w:val="left"/>
      <w:pPr>
        <w:ind w:left="4798" w:hanging="360"/>
      </w:pPr>
      <w:rPr>
        <w:rFonts w:ascii="Courier New" w:hAnsi="Courier New" w:cs="Courier New" w:hint="default"/>
      </w:rPr>
    </w:lvl>
    <w:lvl w:ilvl="5" w:tplc="0C090005" w:tentative="1">
      <w:start w:val="1"/>
      <w:numFmt w:val="bullet"/>
      <w:lvlText w:val=""/>
      <w:lvlJc w:val="left"/>
      <w:pPr>
        <w:ind w:left="5518" w:hanging="360"/>
      </w:pPr>
      <w:rPr>
        <w:rFonts w:ascii="Wingdings" w:hAnsi="Wingdings" w:hint="default"/>
      </w:rPr>
    </w:lvl>
    <w:lvl w:ilvl="6" w:tplc="0C090001" w:tentative="1">
      <w:start w:val="1"/>
      <w:numFmt w:val="bullet"/>
      <w:lvlText w:val=""/>
      <w:lvlJc w:val="left"/>
      <w:pPr>
        <w:ind w:left="6238" w:hanging="360"/>
      </w:pPr>
      <w:rPr>
        <w:rFonts w:ascii="Symbol" w:hAnsi="Symbol" w:hint="default"/>
      </w:rPr>
    </w:lvl>
    <w:lvl w:ilvl="7" w:tplc="0C090003" w:tentative="1">
      <w:start w:val="1"/>
      <w:numFmt w:val="bullet"/>
      <w:lvlText w:val="o"/>
      <w:lvlJc w:val="left"/>
      <w:pPr>
        <w:ind w:left="6958" w:hanging="360"/>
      </w:pPr>
      <w:rPr>
        <w:rFonts w:ascii="Courier New" w:hAnsi="Courier New" w:cs="Courier New" w:hint="default"/>
      </w:rPr>
    </w:lvl>
    <w:lvl w:ilvl="8" w:tplc="0C090005" w:tentative="1">
      <w:start w:val="1"/>
      <w:numFmt w:val="bullet"/>
      <w:lvlText w:val=""/>
      <w:lvlJc w:val="left"/>
      <w:pPr>
        <w:ind w:left="7678" w:hanging="360"/>
      </w:pPr>
      <w:rPr>
        <w:rFonts w:ascii="Wingdings" w:hAnsi="Wingdings" w:hint="default"/>
      </w:rPr>
    </w:lvl>
  </w:abstractNum>
  <w:abstractNum w:abstractNumId="19" w15:restartNumberingAfterBreak="0">
    <w:nsid w:val="5BAC1A7D"/>
    <w:multiLevelType w:val="multilevel"/>
    <w:tmpl w:val="D95C5E0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0" w15:restartNumberingAfterBreak="0">
    <w:nsid w:val="5C074A1C"/>
    <w:multiLevelType w:val="hybridMultilevel"/>
    <w:tmpl w:val="B5C61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94885"/>
    <w:multiLevelType w:val="hybridMultilevel"/>
    <w:tmpl w:val="BA444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C59B5"/>
    <w:multiLevelType w:val="multilevel"/>
    <w:tmpl w:val="8E749CB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30"/>
      <w:numFmt w:val="bullet"/>
      <w:lvlText w:val="-"/>
      <w:lvlJc w:val="left"/>
      <w:pPr>
        <w:ind w:left="1701" w:hanging="426"/>
      </w:pPr>
      <w:rPr>
        <w:rFonts w:ascii="Calibri" w:eastAsiaTheme="minorHAnsi" w:hAnsi="Calibri" w:cs="Calibri"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3" w15:restartNumberingAfterBreak="0">
    <w:nsid w:val="6FCC2E88"/>
    <w:multiLevelType w:val="multilevel"/>
    <w:tmpl w:val="D95C5E0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4" w15:restartNumberingAfterBreak="0">
    <w:nsid w:val="702D354B"/>
    <w:multiLevelType w:val="hybridMultilevel"/>
    <w:tmpl w:val="5A36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42268F"/>
    <w:multiLevelType w:val="hybridMultilevel"/>
    <w:tmpl w:val="E3340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564F94"/>
    <w:multiLevelType w:val="hybridMultilevel"/>
    <w:tmpl w:val="57B41524"/>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7" w15:restartNumberingAfterBreak="0">
    <w:nsid w:val="7D324201"/>
    <w:multiLevelType w:val="hybridMultilevel"/>
    <w:tmpl w:val="DCD6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1"/>
  </w:num>
  <w:num w:numId="5">
    <w:abstractNumId w:val="27"/>
  </w:num>
  <w:num w:numId="6">
    <w:abstractNumId w:val="24"/>
  </w:num>
  <w:num w:numId="7">
    <w:abstractNumId w:val="3"/>
  </w:num>
  <w:num w:numId="8">
    <w:abstractNumId w:val="26"/>
  </w:num>
  <w:num w:numId="9">
    <w:abstractNumId w:val="18"/>
  </w:num>
  <w:num w:numId="10">
    <w:abstractNumId w:val="25"/>
  </w:num>
  <w:num w:numId="11">
    <w:abstractNumId w:val="17"/>
  </w:num>
  <w:num w:numId="12">
    <w:abstractNumId w:val="14"/>
  </w:num>
  <w:num w:numId="13">
    <w:abstractNumId w:val="10"/>
  </w:num>
  <w:num w:numId="14">
    <w:abstractNumId w:val="13"/>
  </w:num>
  <w:num w:numId="15">
    <w:abstractNumId w:val="21"/>
  </w:num>
  <w:num w:numId="16">
    <w:abstractNumId w:val="20"/>
  </w:num>
  <w:num w:numId="17">
    <w:abstractNumId w:val="16"/>
  </w:num>
  <w:num w:numId="18">
    <w:abstractNumId w:val="4"/>
  </w:num>
  <w:num w:numId="19">
    <w:abstractNumId w:val="23"/>
  </w:num>
  <w:num w:numId="20">
    <w:abstractNumId w:val="19"/>
  </w:num>
  <w:num w:numId="21">
    <w:abstractNumId w:val="15"/>
  </w:num>
  <w:num w:numId="22">
    <w:abstractNumId w:val="2"/>
  </w:num>
  <w:num w:numId="23">
    <w:abstractNumId w:val="1"/>
  </w:num>
  <w:num w:numId="24">
    <w:abstractNumId w:val="5"/>
  </w:num>
  <w:num w:numId="25">
    <w:abstractNumId w:val="12"/>
  </w:num>
  <w:num w:numId="26">
    <w:abstractNumId w:val="7"/>
  </w:num>
  <w:num w:numId="27">
    <w:abstractNumId w:val="2"/>
  </w:num>
  <w:num w:numId="28">
    <w:abstractNumId w:val="22"/>
  </w:num>
  <w:num w:numId="29">
    <w:abstractNumId w:val="9"/>
  </w:num>
  <w:num w:numId="30">
    <w:abstractNumId w:val="2"/>
  </w:num>
  <w:num w:numId="31">
    <w:abstractNumId w:val="2"/>
  </w:num>
  <w:num w:numId="32">
    <w:abstractNumId w:val="2"/>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0C7A"/>
    <w:rsid w:val="000042C6"/>
    <w:rsid w:val="00005170"/>
    <w:rsid w:val="000062D0"/>
    <w:rsid w:val="00006B8E"/>
    <w:rsid w:val="00006D9A"/>
    <w:rsid w:val="0001119E"/>
    <w:rsid w:val="000111B6"/>
    <w:rsid w:val="00013079"/>
    <w:rsid w:val="000208C3"/>
    <w:rsid w:val="000220C7"/>
    <w:rsid w:val="000227A0"/>
    <w:rsid w:val="00023EA3"/>
    <w:rsid w:val="00024B27"/>
    <w:rsid w:val="00026F8F"/>
    <w:rsid w:val="0002753C"/>
    <w:rsid w:val="00027CD6"/>
    <w:rsid w:val="00030DF0"/>
    <w:rsid w:val="00031E59"/>
    <w:rsid w:val="000321DE"/>
    <w:rsid w:val="00033269"/>
    <w:rsid w:val="00035139"/>
    <w:rsid w:val="00035C67"/>
    <w:rsid w:val="00035DD5"/>
    <w:rsid w:val="0003647F"/>
    <w:rsid w:val="00041A7D"/>
    <w:rsid w:val="00041C0D"/>
    <w:rsid w:val="000443D2"/>
    <w:rsid w:val="000445C8"/>
    <w:rsid w:val="00044AE7"/>
    <w:rsid w:val="0004582E"/>
    <w:rsid w:val="00045DA3"/>
    <w:rsid w:val="00047150"/>
    <w:rsid w:val="00050DAF"/>
    <w:rsid w:val="000521A1"/>
    <w:rsid w:val="00052A55"/>
    <w:rsid w:val="00053E35"/>
    <w:rsid w:val="000602B2"/>
    <w:rsid w:val="000611A7"/>
    <w:rsid w:val="00061409"/>
    <w:rsid w:val="00061DAD"/>
    <w:rsid w:val="00062FB7"/>
    <w:rsid w:val="00063022"/>
    <w:rsid w:val="00064DF9"/>
    <w:rsid w:val="00064F2B"/>
    <w:rsid w:val="000668AD"/>
    <w:rsid w:val="00067E13"/>
    <w:rsid w:val="00074BF9"/>
    <w:rsid w:val="00076D21"/>
    <w:rsid w:val="00080526"/>
    <w:rsid w:val="000805C4"/>
    <w:rsid w:val="00080AD3"/>
    <w:rsid w:val="00081D8B"/>
    <w:rsid w:val="00084341"/>
    <w:rsid w:val="00084648"/>
    <w:rsid w:val="00086DD5"/>
    <w:rsid w:val="00087406"/>
    <w:rsid w:val="00091595"/>
    <w:rsid w:val="00092553"/>
    <w:rsid w:val="000936CA"/>
    <w:rsid w:val="00093C46"/>
    <w:rsid w:val="00096C4F"/>
    <w:rsid w:val="000971B5"/>
    <w:rsid w:val="000A2BC1"/>
    <w:rsid w:val="000A4B82"/>
    <w:rsid w:val="000A558C"/>
    <w:rsid w:val="000A5A3B"/>
    <w:rsid w:val="000B0E62"/>
    <w:rsid w:val="000B23D3"/>
    <w:rsid w:val="000B4464"/>
    <w:rsid w:val="000B50EB"/>
    <w:rsid w:val="000B7FC4"/>
    <w:rsid w:val="000C19F0"/>
    <w:rsid w:val="000C1F46"/>
    <w:rsid w:val="000C456E"/>
    <w:rsid w:val="000C4714"/>
    <w:rsid w:val="000C4755"/>
    <w:rsid w:val="000C4DEA"/>
    <w:rsid w:val="000C6C20"/>
    <w:rsid w:val="000D258F"/>
    <w:rsid w:val="000D480B"/>
    <w:rsid w:val="000D5650"/>
    <w:rsid w:val="000D5F49"/>
    <w:rsid w:val="000E21DC"/>
    <w:rsid w:val="000E342A"/>
    <w:rsid w:val="000E3DE8"/>
    <w:rsid w:val="000E4A83"/>
    <w:rsid w:val="000E4B93"/>
    <w:rsid w:val="000E58C7"/>
    <w:rsid w:val="000E5BA0"/>
    <w:rsid w:val="000E5C8C"/>
    <w:rsid w:val="000E785F"/>
    <w:rsid w:val="000F17DC"/>
    <w:rsid w:val="000F46CF"/>
    <w:rsid w:val="000F4DB0"/>
    <w:rsid w:val="00101466"/>
    <w:rsid w:val="00101791"/>
    <w:rsid w:val="00102FC6"/>
    <w:rsid w:val="0010461E"/>
    <w:rsid w:val="00106D0F"/>
    <w:rsid w:val="00106D36"/>
    <w:rsid w:val="0011092B"/>
    <w:rsid w:val="0011208A"/>
    <w:rsid w:val="00113D81"/>
    <w:rsid w:val="00115D30"/>
    <w:rsid w:val="0011695C"/>
    <w:rsid w:val="00120186"/>
    <w:rsid w:val="0012062F"/>
    <w:rsid w:val="00123652"/>
    <w:rsid w:val="00123E3F"/>
    <w:rsid w:val="00126DAC"/>
    <w:rsid w:val="001301D8"/>
    <w:rsid w:val="001306F3"/>
    <w:rsid w:val="001310FE"/>
    <w:rsid w:val="001332C5"/>
    <w:rsid w:val="001344CF"/>
    <w:rsid w:val="00140766"/>
    <w:rsid w:val="00141654"/>
    <w:rsid w:val="00142E42"/>
    <w:rsid w:val="001509C5"/>
    <w:rsid w:val="001514BB"/>
    <w:rsid w:val="00152017"/>
    <w:rsid w:val="001533BF"/>
    <w:rsid w:val="001545F9"/>
    <w:rsid w:val="00154C42"/>
    <w:rsid w:val="00156CF7"/>
    <w:rsid w:val="00157410"/>
    <w:rsid w:val="001576B1"/>
    <w:rsid w:val="00161644"/>
    <w:rsid w:val="0016210F"/>
    <w:rsid w:val="00162A38"/>
    <w:rsid w:val="001642FB"/>
    <w:rsid w:val="00164C0B"/>
    <w:rsid w:val="0016527A"/>
    <w:rsid w:val="00165CDA"/>
    <w:rsid w:val="00167473"/>
    <w:rsid w:val="00167C77"/>
    <w:rsid w:val="00170582"/>
    <w:rsid w:val="00170F83"/>
    <w:rsid w:val="001715CD"/>
    <w:rsid w:val="001747A3"/>
    <w:rsid w:val="00175CCA"/>
    <w:rsid w:val="001779DA"/>
    <w:rsid w:val="001813D5"/>
    <w:rsid w:val="00182209"/>
    <w:rsid w:val="00186CCA"/>
    <w:rsid w:val="00186DED"/>
    <w:rsid w:val="00190F22"/>
    <w:rsid w:val="001925EB"/>
    <w:rsid w:val="001928E3"/>
    <w:rsid w:val="00192A17"/>
    <w:rsid w:val="001935D4"/>
    <w:rsid w:val="00193B66"/>
    <w:rsid w:val="00193BB9"/>
    <w:rsid w:val="00194407"/>
    <w:rsid w:val="00195416"/>
    <w:rsid w:val="0019785D"/>
    <w:rsid w:val="001A1B50"/>
    <w:rsid w:val="001A5409"/>
    <w:rsid w:val="001A6524"/>
    <w:rsid w:val="001A6CA8"/>
    <w:rsid w:val="001A7C12"/>
    <w:rsid w:val="001A7F95"/>
    <w:rsid w:val="001B00EF"/>
    <w:rsid w:val="001B1092"/>
    <w:rsid w:val="001B19CA"/>
    <w:rsid w:val="001B2AC4"/>
    <w:rsid w:val="001B5C87"/>
    <w:rsid w:val="001B72FB"/>
    <w:rsid w:val="001C053C"/>
    <w:rsid w:val="001C0770"/>
    <w:rsid w:val="001C1513"/>
    <w:rsid w:val="001C25E8"/>
    <w:rsid w:val="001C26DB"/>
    <w:rsid w:val="001C42EF"/>
    <w:rsid w:val="001C67E1"/>
    <w:rsid w:val="001D0AF2"/>
    <w:rsid w:val="001D1FD9"/>
    <w:rsid w:val="001D46AD"/>
    <w:rsid w:val="001D505B"/>
    <w:rsid w:val="001D5D03"/>
    <w:rsid w:val="001D6A4D"/>
    <w:rsid w:val="001D7349"/>
    <w:rsid w:val="001E0365"/>
    <w:rsid w:val="001E1543"/>
    <w:rsid w:val="001E1C29"/>
    <w:rsid w:val="001E2215"/>
    <w:rsid w:val="001E4B4D"/>
    <w:rsid w:val="001E4DA6"/>
    <w:rsid w:val="001E5D0F"/>
    <w:rsid w:val="001E69FC"/>
    <w:rsid w:val="001E7BF5"/>
    <w:rsid w:val="001F2197"/>
    <w:rsid w:val="001F5E9F"/>
    <w:rsid w:val="002011E6"/>
    <w:rsid w:val="00202D23"/>
    <w:rsid w:val="00205226"/>
    <w:rsid w:val="002111B3"/>
    <w:rsid w:val="00211ABD"/>
    <w:rsid w:val="00211C8A"/>
    <w:rsid w:val="0021387B"/>
    <w:rsid w:val="00213898"/>
    <w:rsid w:val="00216660"/>
    <w:rsid w:val="0022042D"/>
    <w:rsid w:val="002223BC"/>
    <w:rsid w:val="002231AC"/>
    <w:rsid w:val="00224AF2"/>
    <w:rsid w:val="00225882"/>
    <w:rsid w:val="00225951"/>
    <w:rsid w:val="002268B9"/>
    <w:rsid w:val="00226FC9"/>
    <w:rsid w:val="00230860"/>
    <w:rsid w:val="0023092B"/>
    <w:rsid w:val="00230DA2"/>
    <w:rsid w:val="002324B8"/>
    <w:rsid w:val="002325FD"/>
    <w:rsid w:val="002333DC"/>
    <w:rsid w:val="00234375"/>
    <w:rsid w:val="00235238"/>
    <w:rsid w:val="0023528D"/>
    <w:rsid w:val="0023566E"/>
    <w:rsid w:val="00236688"/>
    <w:rsid w:val="00236907"/>
    <w:rsid w:val="002406DD"/>
    <w:rsid w:val="00243362"/>
    <w:rsid w:val="002444CA"/>
    <w:rsid w:val="00244540"/>
    <w:rsid w:val="00244906"/>
    <w:rsid w:val="00244D00"/>
    <w:rsid w:val="00246821"/>
    <w:rsid w:val="0025036B"/>
    <w:rsid w:val="00254DA0"/>
    <w:rsid w:val="0026220F"/>
    <w:rsid w:val="00262C5D"/>
    <w:rsid w:val="00263911"/>
    <w:rsid w:val="00263A36"/>
    <w:rsid w:val="00266EB6"/>
    <w:rsid w:val="00267007"/>
    <w:rsid w:val="0026740D"/>
    <w:rsid w:val="002707D3"/>
    <w:rsid w:val="00270AE9"/>
    <w:rsid w:val="0027535D"/>
    <w:rsid w:val="00282F36"/>
    <w:rsid w:val="0028352F"/>
    <w:rsid w:val="00287EF9"/>
    <w:rsid w:val="00293454"/>
    <w:rsid w:val="002946D0"/>
    <w:rsid w:val="00294B6A"/>
    <w:rsid w:val="002955EC"/>
    <w:rsid w:val="0029597A"/>
    <w:rsid w:val="00296578"/>
    <w:rsid w:val="00296989"/>
    <w:rsid w:val="002A13A5"/>
    <w:rsid w:val="002A2548"/>
    <w:rsid w:val="002A47F5"/>
    <w:rsid w:val="002A6AF7"/>
    <w:rsid w:val="002A721E"/>
    <w:rsid w:val="002B1695"/>
    <w:rsid w:val="002B1DA2"/>
    <w:rsid w:val="002B4030"/>
    <w:rsid w:val="002B5D94"/>
    <w:rsid w:val="002C0532"/>
    <w:rsid w:val="002C3060"/>
    <w:rsid w:val="002C565D"/>
    <w:rsid w:val="002C604E"/>
    <w:rsid w:val="002D009D"/>
    <w:rsid w:val="002D0DFB"/>
    <w:rsid w:val="002D0F53"/>
    <w:rsid w:val="002D1ADF"/>
    <w:rsid w:val="002D36B1"/>
    <w:rsid w:val="002D3896"/>
    <w:rsid w:val="002D4A8A"/>
    <w:rsid w:val="002D5466"/>
    <w:rsid w:val="002D5A8E"/>
    <w:rsid w:val="002D6EF7"/>
    <w:rsid w:val="002E02CD"/>
    <w:rsid w:val="002E055F"/>
    <w:rsid w:val="002E5518"/>
    <w:rsid w:val="002E6786"/>
    <w:rsid w:val="002F1110"/>
    <w:rsid w:val="002F15A5"/>
    <w:rsid w:val="002F1B9D"/>
    <w:rsid w:val="002F1D8D"/>
    <w:rsid w:val="002F7AC9"/>
    <w:rsid w:val="00301589"/>
    <w:rsid w:val="003018E3"/>
    <w:rsid w:val="00302C29"/>
    <w:rsid w:val="00303D35"/>
    <w:rsid w:val="00306603"/>
    <w:rsid w:val="003068B7"/>
    <w:rsid w:val="003074B4"/>
    <w:rsid w:val="00310189"/>
    <w:rsid w:val="00310A11"/>
    <w:rsid w:val="003115DB"/>
    <w:rsid w:val="003133D3"/>
    <w:rsid w:val="00313C25"/>
    <w:rsid w:val="0031497D"/>
    <w:rsid w:val="0032081A"/>
    <w:rsid w:val="00320A78"/>
    <w:rsid w:val="00321DAE"/>
    <w:rsid w:val="00325B63"/>
    <w:rsid w:val="00327736"/>
    <w:rsid w:val="00332855"/>
    <w:rsid w:val="003342FC"/>
    <w:rsid w:val="00335B74"/>
    <w:rsid w:val="00335B8C"/>
    <w:rsid w:val="003361F3"/>
    <w:rsid w:val="00336568"/>
    <w:rsid w:val="0033687E"/>
    <w:rsid w:val="00337E82"/>
    <w:rsid w:val="00340458"/>
    <w:rsid w:val="00340601"/>
    <w:rsid w:val="00340CBD"/>
    <w:rsid w:val="003412FF"/>
    <w:rsid w:val="00342A9E"/>
    <w:rsid w:val="00344343"/>
    <w:rsid w:val="00347A69"/>
    <w:rsid w:val="0035005D"/>
    <w:rsid w:val="003520EC"/>
    <w:rsid w:val="00361327"/>
    <w:rsid w:val="0036272E"/>
    <w:rsid w:val="00362D5D"/>
    <w:rsid w:val="003667F3"/>
    <w:rsid w:val="00366BB4"/>
    <w:rsid w:val="00366BCB"/>
    <w:rsid w:val="003671AA"/>
    <w:rsid w:val="0037019E"/>
    <w:rsid w:val="003706D1"/>
    <w:rsid w:val="00370965"/>
    <w:rsid w:val="00375920"/>
    <w:rsid w:val="003764CD"/>
    <w:rsid w:val="00376B32"/>
    <w:rsid w:val="00376C6D"/>
    <w:rsid w:val="003806C9"/>
    <w:rsid w:val="00385641"/>
    <w:rsid w:val="00387332"/>
    <w:rsid w:val="003875C4"/>
    <w:rsid w:val="00390073"/>
    <w:rsid w:val="00390126"/>
    <w:rsid w:val="00391B8F"/>
    <w:rsid w:val="00391D4B"/>
    <w:rsid w:val="00392257"/>
    <w:rsid w:val="00395237"/>
    <w:rsid w:val="003972F6"/>
    <w:rsid w:val="003A036C"/>
    <w:rsid w:val="003A26AE"/>
    <w:rsid w:val="003A32CF"/>
    <w:rsid w:val="003A5C64"/>
    <w:rsid w:val="003A6E20"/>
    <w:rsid w:val="003A7675"/>
    <w:rsid w:val="003B0B28"/>
    <w:rsid w:val="003B0C75"/>
    <w:rsid w:val="003B33BD"/>
    <w:rsid w:val="003B41C3"/>
    <w:rsid w:val="003B4527"/>
    <w:rsid w:val="003B4F69"/>
    <w:rsid w:val="003B6DF3"/>
    <w:rsid w:val="003B7404"/>
    <w:rsid w:val="003C126C"/>
    <w:rsid w:val="003C2777"/>
    <w:rsid w:val="003C2D3B"/>
    <w:rsid w:val="003C31AA"/>
    <w:rsid w:val="003C44CE"/>
    <w:rsid w:val="003C460B"/>
    <w:rsid w:val="003C4830"/>
    <w:rsid w:val="003C5D5A"/>
    <w:rsid w:val="003D030D"/>
    <w:rsid w:val="003D0411"/>
    <w:rsid w:val="003D0F67"/>
    <w:rsid w:val="003D1D2B"/>
    <w:rsid w:val="003D34FB"/>
    <w:rsid w:val="003D3F06"/>
    <w:rsid w:val="003D544F"/>
    <w:rsid w:val="003D6051"/>
    <w:rsid w:val="003E1192"/>
    <w:rsid w:val="003E1B38"/>
    <w:rsid w:val="003E3CDA"/>
    <w:rsid w:val="003E5273"/>
    <w:rsid w:val="003E57D0"/>
    <w:rsid w:val="003E607A"/>
    <w:rsid w:val="003F056E"/>
    <w:rsid w:val="003F2BD3"/>
    <w:rsid w:val="003F357F"/>
    <w:rsid w:val="003F3CD2"/>
    <w:rsid w:val="003F462D"/>
    <w:rsid w:val="003F65E6"/>
    <w:rsid w:val="003F684A"/>
    <w:rsid w:val="003F712E"/>
    <w:rsid w:val="003F7B9E"/>
    <w:rsid w:val="00403A53"/>
    <w:rsid w:val="00405671"/>
    <w:rsid w:val="0041182F"/>
    <w:rsid w:val="004120C9"/>
    <w:rsid w:val="00412824"/>
    <w:rsid w:val="00412D3B"/>
    <w:rsid w:val="004146D4"/>
    <w:rsid w:val="00416324"/>
    <w:rsid w:val="00417C82"/>
    <w:rsid w:val="00420400"/>
    <w:rsid w:val="004209BC"/>
    <w:rsid w:val="00431F7C"/>
    <w:rsid w:val="004328FD"/>
    <w:rsid w:val="00432E7D"/>
    <w:rsid w:val="0043314F"/>
    <w:rsid w:val="0043584B"/>
    <w:rsid w:val="00435FE0"/>
    <w:rsid w:val="00440D8E"/>
    <w:rsid w:val="00440F61"/>
    <w:rsid w:val="0044563C"/>
    <w:rsid w:val="0044647E"/>
    <w:rsid w:val="00451EA1"/>
    <w:rsid w:val="004533E1"/>
    <w:rsid w:val="00460C64"/>
    <w:rsid w:val="00460DB4"/>
    <w:rsid w:val="00461633"/>
    <w:rsid w:val="004621A6"/>
    <w:rsid w:val="00462515"/>
    <w:rsid w:val="0046321B"/>
    <w:rsid w:val="00464D4F"/>
    <w:rsid w:val="00467D60"/>
    <w:rsid w:val="004708D0"/>
    <w:rsid w:val="004709CB"/>
    <w:rsid w:val="00473EC7"/>
    <w:rsid w:val="0047697A"/>
    <w:rsid w:val="00480894"/>
    <w:rsid w:val="0048181D"/>
    <w:rsid w:val="00483BCB"/>
    <w:rsid w:val="00484423"/>
    <w:rsid w:val="00487443"/>
    <w:rsid w:val="00493116"/>
    <w:rsid w:val="0049725F"/>
    <w:rsid w:val="0049772C"/>
    <w:rsid w:val="00497BD3"/>
    <w:rsid w:val="004A00A1"/>
    <w:rsid w:val="004A2CFD"/>
    <w:rsid w:val="004A41CF"/>
    <w:rsid w:val="004A4FA1"/>
    <w:rsid w:val="004B2DE1"/>
    <w:rsid w:val="004B31EB"/>
    <w:rsid w:val="004B66A0"/>
    <w:rsid w:val="004B6CA5"/>
    <w:rsid w:val="004C1A5D"/>
    <w:rsid w:val="004C1E4B"/>
    <w:rsid w:val="004C2C29"/>
    <w:rsid w:val="004C3185"/>
    <w:rsid w:val="004C4DBB"/>
    <w:rsid w:val="004C55A9"/>
    <w:rsid w:val="004D09C4"/>
    <w:rsid w:val="004D27B0"/>
    <w:rsid w:val="004D3DC9"/>
    <w:rsid w:val="004D557D"/>
    <w:rsid w:val="004D55D1"/>
    <w:rsid w:val="004D5A6F"/>
    <w:rsid w:val="004D63CF"/>
    <w:rsid w:val="004D737B"/>
    <w:rsid w:val="004D771C"/>
    <w:rsid w:val="004E04FF"/>
    <w:rsid w:val="004E473D"/>
    <w:rsid w:val="004E5802"/>
    <w:rsid w:val="004E5AC1"/>
    <w:rsid w:val="004E6036"/>
    <w:rsid w:val="004E68DE"/>
    <w:rsid w:val="004E7278"/>
    <w:rsid w:val="004E7BCF"/>
    <w:rsid w:val="004F01CE"/>
    <w:rsid w:val="004F0210"/>
    <w:rsid w:val="004F15D0"/>
    <w:rsid w:val="004F4722"/>
    <w:rsid w:val="004F5ECA"/>
    <w:rsid w:val="004F5EEF"/>
    <w:rsid w:val="004F6000"/>
    <w:rsid w:val="004F783B"/>
    <w:rsid w:val="0050030D"/>
    <w:rsid w:val="00501809"/>
    <w:rsid w:val="00503868"/>
    <w:rsid w:val="0050416E"/>
    <w:rsid w:val="00505192"/>
    <w:rsid w:val="005077EA"/>
    <w:rsid w:val="00511A7B"/>
    <w:rsid w:val="00513F1A"/>
    <w:rsid w:val="005178FB"/>
    <w:rsid w:val="00520194"/>
    <w:rsid w:val="00520EA4"/>
    <w:rsid w:val="00521183"/>
    <w:rsid w:val="00521581"/>
    <w:rsid w:val="00521D28"/>
    <w:rsid w:val="00523F3E"/>
    <w:rsid w:val="00526A1E"/>
    <w:rsid w:val="00526AB4"/>
    <w:rsid w:val="00526AF4"/>
    <w:rsid w:val="00526C4C"/>
    <w:rsid w:val="00527AF4"/>
    <w:rsid w:val="005308B2"/>
    <w:rsid w:val="00532448"/>
    <w:rsid w:val="0053417C"/>
    <w:rsid w:val="00536366"/>
    <w:rsid w:val="005449A3"/>
    <w:rsid w:val="00547EBD"/>
    <w:rsid w:val="00550BDE"/>
    <w:rsid w:val="0055183B"/>
    <w:rsid w:val="005535E8"/>
    <w:rsid w:val="005543D1"/>
    <w:rsid w:val="0055569D"/>
    <w:rsid w:val="005556CD"/>
    <w:rsid w:val="0055658C"/>
    <w:rsid w:val="00560AD8"/>
    <w:rsid w:val="00561A0E"/>
    <w:rsid w:val="005621A7"/>
    <w:rsid w:val="00562DE4"/>
    <w:rsid w:val="00563CAE"/>
    <w:rsid w:val="00563F9D"/>
    <w:rsid w:val="00564184"/>
    <w:rsid w:val="005657E3"/>
    <w:rsid w:val="005678B4"/>
    <w:rsid w:val="00570A23"/>
    <w:rsid w:val="00571F4B"/>
    <w:rsid w:val="00572BE0"/>
    <w:rsid w:val="00573B77"/>
    <w:rsid w:val="00580518"/>
    <w:rsid w:val="00581290"/>
    <w:rsid w:val="00581675"/>
    <w:rsid w:val="00581DEB"/>
    <w:rsid w:val="00583151"/>
    <w:rsid w:val="005838A1"/>
    <w:rsid w:val="00584A9A"/>
    <w:rsid w:val="0059003D"/>
    <w:rsid w:val="005912AC"/>
    <w:rsid w:val="005917EC"/>
    <w:rsid w:val="00592C81"/>
    <w:rsid w:val="00592E02"/>
    <w:rsid w:val="00593B03"/>
    <w:rsid w:val="00595B0D"/>
    <w:rsid w:val="00596BCA"/>
    <w:rsid w:val="005977C6"/>
    <w:rsid w:val="005A4B01"/>
    <w:rsid w:val="005A6157"/>
    <w:rsid w:val="005B0A65"/>
    <w:rsid w:val="005B5330"/>
    <w:rsid w:val="005B54B5"/>
    <w:rsid w:val="005B5B71"/>
    <w:rsid w:val="005B73E4"/>
    <w:rsid w:val="005C21FC"/>
    <w:rsid w:val="005C5AE5"/>
    <w:rsid w:val="005C70C7"/>
    <w:rsid w:val="005C70D1"/>
    <w:rsid w:val="005C758D"/>
    <w:rsid w:val="005C7965"/>
    <w:rsid w:val="005D13B4"/>
    <w:rsid w:val="005D2C62"/>
    <w:rsid w:val="005D36C2"/>
    <w:rsid w:val="005D5A04"/>
    <w:rsid w:val="005D65A9"/>
    <w:rsid w:val="005D6E8D"/>
    <w:rsid w:val="005D7A25"/>
    <w:rsid w:val="005E192E"/>
    <w:rsid w:val="005E35E3"/>
    <w:rsid w:val="005E3F05"/>
    <w:rsid w:val="005E407E"/>
    <w:rsid w:val="005E4CF9"/>
    <w:rsid w:val="005E5B3A"/>
    <w:rsid w:val="005E698D"/>
    <w:rsid w:val="005E6AE9"/>
    <w:rsid w:val="005F01E6"/>
    <w:rsid w:val="005F107D"/>
    <w:rsid w:val="005F11B4"/>
    <w:rsid w:val="005F17F4"/>
    <w:rsid w:val="00600488"/>
    <w:rsid w:val="006005DC"/>
    <w:rsid w:val="00602B72"/>
    <w:rsid w:val="00603144"/>
    <w:rsid w:val="00604936"/>
    <w:rsid w:val="0060600E"/>
    <w:rsid w:val="00606B9D"/>
    <w:rsid w:val="00612E2E"/>
    <w:rsid w:val="006162E7"/>
    <w:rsid w:val="006169B5"/>
    <w:rsid w:val="00617C69"/>
    <w:rsid w:val="00621606"/>
    <w:rsid w:val="0062201E"/>
    <w:rsid w:val="006236E5"/>
    <w:rsid w:val="0062464B"/>
    <w:rsid w:val="00627595"/>
    <w:rsid w:val="006302BF"/>
    <w:rsid w:val="006305F7"/>
    <w:rsid w:val="00631288"/>
    <w:rsid w:val="00632C81"/>
    <w:rsid w:val="00633C81"/>
    <w:rsid w:val="00634EBD"/>
    <w:rsid w:val="006352BE"/>
    <w:rsid w:val="0063647F"/>
    <w:rsid w:val="00636520"/>
    <w:rsid w:val="006407B2"/>
    <w:rsid w:val="006409F5"/>
    <w:rsid w:val="0064127C"/>
    <w:rsid w:val="006424FC"/>
    <w:rsid w:val="00643BBD"/>
    <w:rsid w:val="00643ECA"/>
    <w:rsid w:val="00644426"/>
    <w:rsid w:val="0064547E"/>
    <w:rsid w:val="00653386"/>
    <w:rsid w:val="006547D4"/>
    <w:rsid w:val="00654905"/>
    <w:rsid w:val="00655399"/>
    <w:rsid w:val="00655FCE"/>
    <w:rsid w:val="00656249"/>
    <w:rsid w:val="0065625F"/>
    <w:rsid w:val="006562F4"/>
    <w:rsid w:val="00657C94"/>
    <w:rsid w:val="00657D37"/>
    <w:rsid w:val="00660441"/>
    <w:rsid w:val="006606C7"/>
    <w:rsid w:val="006608F6"/>
    <w:rsid w:val="00662010"/>
    <w:rsid w:val="00665A8F"/>
    <w:rsid w:val="00666E17"/>
    <w:rsid w:val="006678F1"/>
    <w:rsid w:val="006724F3"/>
    <w:rsid w:val="00672BA1"/>
    <w:rsid w:val="0067303E"/>
    <w:rsid w:val="00673B8D"/>
    <w:rsid w:val="00674C3D"/>
    <w:rsid w:val="0067530E"/>
    <w:rsid w:val="006757A8"/>
    <w:rsid w:val="00677C34"/>
    <w:rsid w:val="00681A24"/>
    <w:rsid w:val="006831E6"/>
    <w:rsid w:val="006846A4"/>
    <w:rsid w:val="0068541F"/>
    <w:rsid w:val="00686A0F"/>
    <w:rsid w:val="00687979"/>
    <w:rsid w:val="00690435"/>
    <w:rsid w:val="0069148C"/>
    <w:rsid w:val="00691EC2"/>
    <w:rsid w:val="00692EAA"/>
    <w:rsid w:val="0069499B"/>
    <w:rsid w:val="00694AA4"/>
    <w:rsid w:val="006963AF"/>
    <w:rsid w:val="0069786A"/>
    <w:rsid w:val="006A1BD6"/>
    <w:rsid w:val="006A2ABE"/>
    <w:rsid w:val="006A2FB7"/>
    <w:rsid w:val="006A529F"/>
    <w:rsid w:val="006B1405"/>
    <w:rsid w:val="006B6FE5"/>
    <w:rsid w:val="006B7384"/>
    <w:rsid w:val="006B746C"/>
    <w:rsid w:val="006C13B7"/>
    <w:rsid w:val="006C2F3A"/>
    <w:rsid w:val="006C4186"/>
    <w:rsid w:val="006C4A1D"/>
    <w:rsid w:val="006C4E37"/>
    <w:rsid w:val="006C5CCD"/>
    <w:rsid w:val="006C66EA"/>
    <w:rsid w:val="006D13F1"/>
    <w:rsid w:val="006D14D0"/>
    <w:rsid w:val="006D2486"/>
    <w:rsid w:val="006D3BC9"/>
    <w:rsid w:val="006E0835"/>
    <w:rsid w:val="006E2348"/>
    <w:rsid w:val="006E261B"/>
    <w:rsid w:val="006E34F1"/>
    <w:rsid w:val="006E62BC"/>
    <w:rsid w:val="006F0C72"/>
    <w:rsid w:val="006F15F9"/>
    <w:rsid w:val="006F4F16"/>
    <w:rsid w:val="006F4FFB"/>
    <w:rsid w:val="006F51FF"/>
    <w:rsid w:val="006F555D"/>
    <w:rsid w:val="006F5AE8"/>
    <w:rsid w:val="006F6E17"/>
    <w:rsid w:val="006F7030"/>
    <w:rsid w:val="00701327"/>
    <w:rsid w:val="0070160A"/>
    <w:rsid w:val="0070405D"/>
    <w:rsid w:val="00705447"/>
    <w:rsid w:val="00707C48"/>
    <w:rsid w:val="007111BF"/>
    <w:rsid w:val="00712447"/>
    <w:rsid w:val="007130E4"/>
    <w:rsid w:val="00713B99"/>
    <w:rsid w:val="0071431C"/>
    <w:rsid w:val="007143E0"/>
    <w:rsid w:val="0071558C"/>
    <w:rsid w:val="00715EEE"/>
    <w:rsid w:val="00716460"/>
    <w:rsid w:val="007209A4"/>
    <w:rsid w:val="00721E9C"/>
    <w:rsid w:val="007220BD"/>
    <w:rsid w:val="00725A3F"/>
    <w:rsid w:val="00726D71"/>
    <w:rsid w:val="00726DB0"/>
    <w:rsid w:val="00731937"/>
    <w:rsid w:val="00731FC6"/>
    <w:rsid w:val="00732C0A"/>
    <w:rsid w:val="00736BAC"/>
    <w:rsid w:val="0073797B"/>
    <w:rsid w:val="0074154F"/>
    <w:rsid w:val="0074334A"/>
    <w:rsid w:val="00744448"/>
    <w:rsid w:val="0074551D"/>
    <w:rsid w:val="00745822"/>
    <w:rsid w:val="007460A3"/>
    <w:rsid w:val="007470C7"/>
    <w:rsid w:val="007472C0"/>
    <w:rsid w:val="0075183E"/>
    <w:rsid w:val="007572AE"/>
    <w:rsid w:val="0076296F"/>
    <w:rsid w:val="00763314"/>
    <w:rsid w:val="00764823"/>
    <w:rsid w:val="0076644D"/>
    <w:rsid w:val="007668BE"/>
    <w:rsid w:val="0076745E"/>
    <w:rsid w:val="007728FB"/>
    <w:rsid w:val="00772963"/>
    <w:rsid w:val="0077540A"/>
    <w:rsid w:val="00775B4D"/>
    <w:rsid w:val="00775C22"/>
    <w:rsid w:val="00777AB6"/>
    <w:rsid w:val="00780810"/>
    <w:rsid w:val="00780AE7"/>
    <w:rsid w:val="007827A1"/>
    <w:rsid w:val="00784BC6"/>
    <w:rsid w:val="00784E07"/>
    <w:rsid w:val="00785215"/>
    <w:rsid w:val="00785219"/>
    <w:rsid w:val="00787066"/>
    <w:rsid w:val="0079285C"/>
    <w:rsid w:val="00792CD6"/>
    <w:rsid w:val="00794B75"/>
    <w:rsid w:val="00795903"/>
    <w:rsid w:val="00797CFC"/>
    <w:rsid w:val="007A1EAC"/>
    <w:rsid w:val="007A2AD2"/>
    <w:rsid w:val="007A386B"/>
    <w:rsid w:val="007A52F6"/>
    <w:rsid w:val="007A6068"/>
    <w:rsid w:val="007B0814"/>
    <w:rsid w:val="007B13E8"/>
    <w:rsid w:val="007B14C7"/>
    <w:rsid w:val="007B1B1B"/>
    <w:rsid w:val="007B49B7"/>
    <w:rsid w:val="007B5099"/>
    <w:rsid w:val="007B5E79"/>
    <w:rsid w:val="007C22E8"/>
    <w:rsid w:val="007C5CEA"/>
    <w:rsid w:val="007C5EBF"/>
    <w:rsid w:val="007C72FD"/>
    <w:rsid w:val="007C7BEC"/>
    <w:rsid w:val="007D227F"/>
    <w:rsid w:val="007D3EE2"/>
    <w:rsid w:val="007D4D67"/>
    <w:rsid w:val="007E0681"/>
    <w:rsid w:val="007E0A1A"/>
    <w:rsid w:val="007E3715"/>
    <w:rsid w:val="007E5FBD"/>
    <w:rsid w:val="007E6D3C"/>
    <w:rsid w:val="007E7AEB"/>
    <w:rsid w:val="007E7B34"/>
    <w:rsid w:val="007F09AA"/>
    <w:rsid w:val="007F15D3"/>
    <w:rsid w:val="007F3802"/>
    <w:rsid w:val="007F40FD"/>
    <w:rsid w:val="007F4456"/>
    <w:rsid w:val="007F76ED"/>
    <w:rsid w:val="007F796F"/>
    <w:rsid w:val="00802AEF"/>
    <w:rsid w:val="00803E4D"/>
    <w:rsid w:val="008040F5"/>
    <w:rsid w:val="00804896"/>
    <w:rsid w:val="00806E80"/>
    <w:rsid w:val="00807BE0"/>
    <w:rsid w:val="008102EA"/>
    <w:rsid w:val="00810B0C"/>
    <w:rsid w:val="00810CD1"/>
    <w:rsid w:val="0081232E"/>
    <w:rsid w:val="00813464"/>
    <w:rsid w:val="008149FC"/>
    <w:rsid w:val="008156E8"/>
    <w:rsid w:val="0082333C"/>
    <w:rsid w:val="00825D8F"/>
    <w:rsid w:val="008265AE"/>
    <w:rsid w:val="0082771A"/>
    <w:rsid w:val="00827DA7"/>
    <w:rsid w:val="00827F76"/>
    <w:rsid w:val="008300A6"/>
    <w:rsid w:val="008306F0"/>
    <w:rsid w:val="00831AE4"/>
    <w:rsid w:val="008345DC"/>
    <w:rsid w:val="008355C8"/>
    <w:rsid w:val="0083643E"/>
    <w:rsid w:val="0084064D"/>
    <w:rsid w:val="00840A06"/>
    <w:rsid w:val="00842568"/>
    <w:rsid w:val="00844A31"/>
    <w:rsid w:val="008458B1"/>
    <w:rsid w:val="00846BB1"/>
    <w:rsid w:val="00851098"/>
    <w:rsid w:val="00854E32"/>
    <w:rsid w:val="00854FDE"/>
    <w:rsid w:val="00861952"/>
    <w:rsid w:val="00867DD4"/>
    <w:rsid w:val="008735AD"/>
    <w:rsid w:val="00873B93"/>
    <w:rsid w:val="008765B5"/>
    <w:rsid w:val="00877362"/>
    <w:rsid w:val="0088248D"/>
    <w:rsid w:val="00884B24"/>
    <w:rsid w:val="00886955"/>
    <w:rsid w:val="0089033D"/>
    <w:rsid w:val="008917C5"/>
    <w:rsid w:val="00891F22"/>
    <w:rsid w:val="00892C42"/>
    <w:rsid w:val="00896130"/>
    <w:rsid w:val="008A46DD"/>
    <w:rsid w:val="008A46E6"/>
    <w:rsid w:val="008B0807"/>
    <w:rsid w:val="008B19C4"/>
    <w:rsid w:val="008B1B52"/>
    <w:rsid w:val="008B50E6"/>
    <w:rsid w:val="008B6017"/>
    <w:rsid w:val="008B7595"/>
    <w:rsid w:val="008C1C08"/>
    <w:rsid w:val="008C374D"/>
    <w:rsid w:val="008C582E"/>
    <w:rsid w:val="008C6681"/>
    <w:rsid w:val="008C7BFD"/>
    <w:rsid w:val="008D08A8"/>
    <w:rsid w:val="008D1E57"/>
    <w:rsid w:val="008D6752"/>
    <w:rsid w:val="008D681E"/>
    <w:rsid w:val="008D6CAB"/>
    <w:rsid w:val="008E1B6B"/>
    <w:rsid w:val="008E2B7A"/>
    <w:rsid w:val="008E3E07"/>
    <w:rsid w:val="008E474F"/>
    <w:rsid w:val="008E5ACB"/>
    <w:rsid w:val="008E617A"/>
    <w:rsid w:val="008E738F"/>
    <w:rsid w:val="008F168E"/>
    <w:rsid w:val="008F4084"/>
    <w:rsid w:val="008F425F"/>
    <w:rsid w:val="008F6238"/>
    <w:rsid w:val="008F652E"/>
    <w:rsid w:val="008F7017"/>
    <w:rsid w:val="008F7FC4"/>
    <w:rsid w:val="00900CF2"/>
    <w:rsid w:val="00901109"/>
    <w:rsid w:val="0090165E"/>
    <w:rsid w:val="00901A77"/>
    <w:rsid w:val="00902082"/>
    <w:rsid w:val="0090480D"/>
    <w:rsid w:val="00905F5F"/>
    <w:rsid w:val="00907DB3"/>
    <w:rsid w:val="009129F4"/>
    <w:rsid w:val="009154E7"/>
    <w:rsid w:val="00916A27"/>
    <w:rsid w:val="00920563"/>
    <w:rsid w:val="009205BD"/>
    <w:rsid w:val="0092101B"/>
    <w:rsid w:val="0092269D"/>
    <w:rsid w:val="0092686F"/>
    <w:rsid w:val="00927179"/>
    <w:rsid w:val="009276F2"/>
    <w:rsid w:val="00931F2C"/>
    <w:rsid w:val="00932D01"/>
    <w:rsid w:val="009349DE"/>
    <w:rsid w:val="00934B7A"/>
    <w:rsid w:val="00934C07"/>
    <w:rsid w:val="009360E9"/>
    <w:rsid w:val="009361ED"/>
    <w:rsid w:val="00940979"/>
    <w:rsid w:val="00941CE0"/>
    <w:rsid w:val="009438A3"/>
    <w:rsid w:val="00943C8F"/>
    <w:rsid w:val="00946C47"/>
    <w:rsid w:val="009521C9"/>
    <w:rsid w:val="00952523"/>
    <w:rsid w:val="00952ED0"/>
    <w:rsid w:val="00953FE8"/>
    <w:rsid w:val="00955734"/>
    <w:rsid w:val="00956823"/>
    <w:rsid w:val="009575EA"/>
    <w:rsid w:val="00957E1C"/>
    <w:rsid w:val="00962D53"/>
    <w:rsid w:val="00963F24"/>
    <w:rsid w:val="009708B6"/>
    <w:rsid w:val="00970DE8"/>
    <w:rsid w:val="009718F9"/>
    <w:rsid w:val="009733B9"/>
    <w:rsid w:val="00975388"/>
    <w:rsid w:val="00975D2E"/>
    <w:rsid w:val="00975D6B"/>
    <w:rsid w:val="00980AB4"/>
    <w:rsid w:val="0098383E"/>
    <w:rsid w:val="00985213"/>
    <w:rsid w:val="00987861"/>
    <w:rsid w:val="0099003A"/>
    <w:rsid w:val="009909FE"/>
    <w:rsid w:val="00990D8C"/>
    <w:rsid w:val="00991FF3"/>
    <w:rsid w:val="00992101"/>
    <w:rsid w:val="009A0683"/>
    <w:rsid w:val="009A2DA3"/>
    <w:rsid w:val="009A318D"/>
    <w:rsid w:val="009A4F34"/>
    <w:rsid w:val="009A63F2"/>
    <w:rsid w:val="009A6C09"/>
    <w:rsid w:val="009A6C37"/>
    <w:rsid w:val="009B11F4"/>
    <w:rsid w:val="009B1673"/>
    <w:rsid w:val="009B2042"/>
    <w:rsid w:val="009B339D"/>
    <w:rsid w:val="009B65AC"/>
    <w:rsid w:val="009B7535"/>
    <w:rsid w:val="009C21CB"/>
    <w:rsid w:val="009C28FA"/>
    <w:rsid w:val="009C6283"/>
    <w:rsid w:val="009D2AC6"/>
    <w:rsid w:val="009D3916"/>
    <w:rsid w:val="009D3ACB"/>
    <w:rsid w:val="009D798F"/>
    <w:rsid w:val="009D7F0A"/>
    <w:rsid w:val="009E02D3"/>
    <w:rsid w:val="009E1313"/>
    <w:rsid w:val="009E1483"/>
    <w:rsid w:val="009E4F55"/>
    <w:rsid w:val="009E6351"/>
    <w:rsid w:val="009E7126"/>
    <w:rsid w:val="009E757D"/>
    <w:rsid w:val="009F006D"/>
    <w:rsid w:val="009F0197"/>
    <w:rsid w:val="009F2668"/>
    <w:rsid w:val="009F2DF3"/>
    <w:rsid w:val="009F3EA1"/>
    <w:rsid w:val="009F4501"/>
    <w:rsid w:val="009F5F28"/>
    <w:rsid w:val="009F69A2"/>
    <w:rsid w:val="00A00295"/>
    <w:rsid w:val="00A041EB"/>
    <w:rsid w:val="00A05452"/>
    <w:rsid w:val="00A05604"/>
    <w:rsid w:val="00A1042C"/>
    <w:rsid w:val="00A1403F"/>
    <w:rsid w:val="00A14121"/>
    <w:rsid w:val="00A14D81"/>
    <w:rsid w:val="00A15342"/>
    <w:rsid w:val="00A163FE"/>
    <w:rsid w:val="00A26D06"/>
    <w:rsid w:val="00A2788D"/>
    <w:rsid w:val="00A3428E"/>
    <w:rsid w:val="00A3540B"/>
    <w:rsid w:val="00A40252"/>
    <w:rsid w:val="00A40456"/>
    <w:rsid w:val="00A41301"/>
    <w:rsid w:val="00A41921"/>
    <w:rsid w:val="00A42D86"/>
    <w:rsid w:val="00A43162"/>
    <w:rsid w:val="00A44181"/>
    <w:rsid w:val="00A44B76"/>
    <w:rsid w:val="00A4533E"/>
    <w:rsid w:val="00A50132"/>
    <w:rsid w:val="00A512E2"/>
    <w:rsid w:val="00A550D6"/>
    <w:rsid w:val="00A56541"/>
    <w:rsid w:val="00A609AF"/>
    <w:rsid w:val="00A70123"/>
    <w:rsid w:val="00A704BC"/>
    <w:rsid w:val="00A721CE"/>
    <w:rsid w:val="00A7475B"/>
    <w:rsid w:val="00A768F5"/>
    <w:rsid w:val="00A779A0"/>
    <w:rsid w:val="00A83B0C"/>
    <w:rsid w:val="00A83B70"/>
    <w:rsid w:val="00A84FA7"/>
    <w:rsid w:val="00A867FD"/>
    <w:rsid w:val="00A87F40"/>
    <w:rsid w:val="00A91EB4"/>
    <w:rsid w:val="00A928F8"/>
    <w:rsid w:val="00A92E25"/>
    <w:rsid w:val="00A9409D"/>
    <w:rsid w:val="00A94E17"/>
    <w:rsid w:val="00A94E98"/>
    <w:rsid w:val="00AA09C4"/>
    <w:rsid w:val="00AA11F2"/>
    <w:rsid w:val="00AA1B69"/>
    <w:rsid w:val="00AA4910"/>
    <w:rsid w:val="00AA6465"/>
    <w:rsid w:val="00AA7029"/>
    <w:rsid w:val="00AA741E"/>
    <w:rsid w:val="00AB06F9"/>
    <w:rsid w:val="00AB54A4"/>
    <w:rsid w:val="00AB5A3E"/>
    <w:rsid w:val="00AB689D"/>
    <w:rsid w:val="00AB6F5A"/>
    <w:rsid w:val="00AC13C2"/>
    <w:rsid w:val="00AC1B98"/>
    <w:rsid w:val="00AC341C"/>
    <w:rsid w:val="00AC4E0B"/>
    <w:rsid w:val="00AC518F"/>
    <w:rsid w:val="00AC60EF"/>
    <w:rsid w:val="00AC6493"/>
    <w:rsid w:val="00AD0F5D"/>
    <w:rsid w:val="00AD3FA2"/>
    <w:rsid w:val="00AD4027"/>
    <w:rsid w:val="00AD68E4"/>
    <w:rsid w:val="00AD7A90"/>
    <w:rsid w:val="00AE01E3"/>
    <w:rsid w:val="00AE0F28"/>
    <w:rsid w:val="00AE2834"/>
    <w:rsid w:val="00AE2953"/>
    <w:rsid w:val="00AE316C"/>
    <w:rsid w:val="00AE565F"/>
    <w:rsid w:val="00AE7343"/>
    <w:rsid w:val="00AF019C"/>
    <w:rsid w:val="00AF0B86"/>
    <w:rsid w:val="00AF455F"/>
    <w:rsid w:val="00AF4D8C"/>
    <w:rsid w:val="00AF4F61"/>
    <w:rsid w:val="00AF5219"/>
    <w:rsid w:val="00AF543C"/>
    <w:rsid w:val="00AF6E28"/>
    <w:rsid w:val="00B01C54"/>
    <w:rsid w:val="00B03CA3"/>
    <w:rsid w:val="00B07380"/>
    <w:rsid w:val="00B122F9"/>
    <w:rsid w:val="00B14214"/>
    <w:rsid w:val="00B15A71"/>
    <w:rsid w:val="00B1601B"/>
    <w:rsid w:val="00B16F7F"/>
    <w:rsid w:val="00B171E4"/>
    <w:rsid w:val="00B1750C"/>
    <w:rsid w:val="00B179AC"/>
    <w:rsid w:val="00B23CDC"/>
    <w:rsid w:val="00B240E3"/>
    <w:rsid w:val="00B2414D"/>
    <w:rsid w:val="00B24426"/>
    <w:rsid w:val="00B26131"/>
    <w:rsid w:val="00B26769"/>
    <w:rsid w:val="00B3025E"/>
    <w:rsid w:val="00B308AA"/>
    <w:rsid w:val="00B31776"/>
    <w:rsid w:val="00B31E5D"/>
    <w:rsid w:val="00B324E1"/>
    <w:rsid w:val="00B32CD9"/>
    <w:rsid w:val="00B331E6"/>
    <w:rsid w:val="00B33923"/>
    <w:rsid w:val="00B34F97"/>
    <w:rsid w:val="00B36709"/>
    <w:rsid w:val="00B403E1"/>
    <w:rsid w:val="00B4434F"/>
    <w:rsid w:val="00B454B5"/>
    <w:rsid w:val="00B462D9"/>
    <w:rsid w:val="00B4645B"/>
    <w:rsid w:val="00B4691D"/>
    <w:rsid w:val="00B46A1E"/>
    <w:rsid w:val="00B47A99"/>
    <w:rsid w:val="00B513A4"/>
    <w:rsid w:val="00B51D33"/>
    <w:rsid w:val="00B533C6"/>
    <w:rsid w:val="00B552A6"/>
    <w:rsid w:val="00B55D0C"/>
    <w:rsid w:val="00B55E25"/>
    <w:rsid w:val="00B55FBB"/>
    <w:rsid w:val="00B571F7"/>
    <w:rsid w:val="00B57553"/>
    <w:rsid w:val="00B57A56"/>
    <w:rsid w:val="00B60637"/>
    <w:rsid w:val="00B6448B"/>
    <w:rsid w:val="00B65CEB"/>
    <w:rsid w:val="00B72069"/>
    <w:rsid w:val="00B72174"/>
    <w:rsid w:val="00B721B7"/>
    <w:rsid w:val="00B73605"/>
    <w:rsid w:val="00B73A4D"/>
    <w:rsid w:val="00B771A7"/>
    <w:rsid w:val="00B81B00"/>
    <w:rsid w:val="00B82BC0"/>
    <w:rsid w:val="00B82F43"/>
    <w:rsid w:val="00B8375A"/>
    <w:rsid w:val="00B83898"/>
    <w:rsid w:val="00B84E72"/>
    <w:rsid w:val="00B84FEB"/>
    <w:rsid w:val="00B861B4"/>
    <w:rsid w:val="00B902B6"/>
    <w:rsid w:val="00B90396"/>
    <w:rsid w:val="00B943E7"/>
    <w:rsid w:val="00B964F1"/>
    <w:rsid w:val="00BA00FF"/>
    <w:rsid w:val="00BA05B7"/>
    <w:rsid w:val="00BA2288"/>
    <w:rsid w:val="00BA26EA"/>
    <w:rsid w:val="00BA3026"/>
    <w:rsid w:val="00BA4E59"/>
    <w:rsid w:val="00BA5CB8"/>
    <w:rsid w:val="00BA6394"/>
    <w:rsid w:val="00BA7603"/>
    <w:rsid w:val="00BB03F1"/>
    <w:rsid w:val="00BB07C1"/>
    <w:rsid w:val="00BB12A0"/>
    <w:rsid w:val="00BB2C20"/>
    <w:rsid w:val="00BB692E"/>
    <w:rsid w:val="00BC1808"/>
    <w:rsid w:val="00BC24B4"/>
    <w:rsid w:val="00BC449A"/>
    <w:rsid w:val="00BC68FB"/>
    <w:rsid w:val="00BD1EE7"/>
    <w:rsid w:val="00BD22E7"/>
    <w:rsid w:val="00BD319A"/>
    <w:rsid w:val="00BD74E2"/>
    <w:rsid w:val="00BE0B85"/>
    <w:rsid w:val="00BE2452"/>
    <w:rsid w:val="00BE37F6"/>
    <w:rsid w:val="00BE38D4"/>
    <w:rsid w:val="00BE4037"/>
    <w:rsid w:val="00BE45E8"/>
    <w:rsid w:val="00BE50A8"/>
    <w:rsid w:val="00BE7534"/>
    <w:rsid w:val="00BE7787"/>
    <w:rsid w:val="00BE78AE"/>
    <w:rsid w:val="00BF0055"/>
    <w:rsid w:val="00BF32C1"/>
    <w:rsid w:val="00BF34F1"/>
    <w:rsid w:val="00BF3717"/>
    <w:rsid w:val="00BF54DD"/>
    <w:rsid w:val="00C00A2D"/>
    <w:rsid w:val="00C00D87"/>
    <w:rsid w:val="00C00F63"/>
    <w:rsid w:val="00C01395"/>
    <w:rsid w:val="00C01A87"/>
    <w:rsid w:val="00C024CD"/>
    <w:rsid w:val="00C05F7C"/>
    <w:rsid w:val="00C05FF5"/>
    <w:rsid w:val="00C11804"/>
    <w:rsid w:val="00C12C45"/>
    <w:rsid w:val="00C153EB"/>
    <w:rsid w:val="00C16C47"/>
    <w:rsid w:val="00C175C5"/>
    <w:rsid w:val="00C1788A"/>
    <w:rsid w:val="00C2257E"/>
    <w:rsid w:val="00C23953"/>
    <w:rsid w:val="00C24E5F"/>
    <w:rsid w:val="00C2586E"/>
    <w:rsid w:val="00C259E7"/>
    <w:rsid w:val="00C27B41"/>
    <w:rsid w:val="00C27B42"/>
    <w:rsid w:val="00C319DC"/>
    <w:rsid w:val="00C31A1E"/>
    <w:rsid w:val="00C3225B"/>
    <w:rsid w:val="00C322F6"/>
    <w:rsid w:val="00C329B1"/>
    <w:rsid w:val="00C34375"/>
    <w:rsid w:val="00C377BC"/>
    <w:rsid w:val="00C3780B"/>
    <w:rsid w:val="00C40C68"/>
    <w:rsid w:val="00C42443"/>
    <w:rsid w:val="00C429D8"/>
    <w:rsid w:val="00C4422A"/>
    <w:rsid w:val="00C46921"/>
    <w:rsid w:val="00C46F10"/>
    <w:rsid w:val="00C471CA"/>
    <w:rsid w:val="00C47A92"/>
    <w:rsid w:val="00C47B66"/>
    <w:rsid w:val="00C47B89"/>
    <w:rsid w:val="00C47FB2"/>
    <w:rsid w:val="00C51972"/>
    <w:rsid w:val="00C51AEE"/>
    <w:rsid w:val="00C556EB"/>
    <w:rsid w:val="00C56825"/>
    <w:rsid w:val="00C56F23"/>
    <w:rsid w:val="00C60A57"/>
    <w:rsid w:val="00C665A3"/>
    <w:rsid w:val="00C6669B"/>
    <w:rsid w:val="00C669BB"/>
    <w:rsid w:val="00C70D36"/>
    <w:rsid w:val="00C73F5E"/>
    <w:rsid w:val="00C754E6"/>
    <w:rsid w:val="00C760C5"/>
    <w:rsid w:val="00C76565"/>
    <w:rsid w:val="00C76EFC"/>
    <w:rsid w:val="00C77293"/>
    <w:rsid w:val="00C8024E"/>
    <w:rsid w:val="00C80F06"/>
    <w:rsid w:val="00C81333"/>
    <w:rsid w:val="00C822E3"/>
    <w:rsid w:val="00C8587F"/>
    <w:rsid w:val="00C8618D"/>
    <w:rsid w:val="00C869BF"/>
    <w:rsid w:val="00C91DAE"/>
    <w:rsid w:val="00C9302F"/>
    <w:rsid w:val="00C942B5"/>
    <w:rsid w:val="00C94FA4"/>
    <w:rsid w:val="00C95596"/>
    <w:rsid w:val="00C95EC1"/>
    <w:rsid w:val="00CA0D59"/>
    <w:rsid w:val="00CA28A4"/>
    <w:rsid w:val="00CA2F65"/>
    <w:rsid w:val="00CA635D"/>
    <w:rsid w:val="00CB08D3"/>
    <w:rsid w:val="00CB474C"/>
    <w:rsid w:val="00CB5306"/>
    <w:rsid w:val="00CB5627"/>
    <w:rsid w:val="00CB619C"/>
    <w:rsid w:val="00CB7D33"/>
    <w:rsid w:val="00CC0899"/>
    <w:rsid w:val="00CC4B36"/>
    <w:rsid w:val="00CC54A9"/>
    <w:rsid w:val="00CC6338"/>
    <w:rsid w:val="00CC699C"/>
    <w:rsid w:val="00CC76E8"/>
    <w:rsid w:val="00CC79F5"/>
    <w:rsid w:val="00CD0A84"/>
    <w:rsid w:val="00CD13CE"/>
    <w:rsid w:val="00CD2039"/>
    <w:rsid w:val="00CD257E"/>
    <w:rsid w:val="00CD696C"/>
    <w:rsid w:val="00CD775B"/>
    <w:rsid w:val="00CE0D5C"/>
    <w:rsid w:val="00CE1E85"/>
    <w:rsid w:val="00CE2F6A"/>
    <w:rsid w:val="00CE4799"/>
    <w:rsid w:val="00CE5A02"/>
    <w:rsid w:val="00CE5FAB"/>
    <w:rsid w:val="00CF03FB"/>
    <w:rsid w:val="00CF1CED"/>
    <w:rsid w:val="00CF36B2"/>
    <w:rsid w:val="00CF48A5"/>
    <w:rsid w:val="00CF5DAA"/>
    <w:rsid w:val="00D00675"/>
    <w:rsid w:val="00D00F30"/>
    <w:rsid w:val="00D027B6"/>
    <w:rsid w:val="00D0425A"/>
    <w:rsid w:val="00D076A6"/>
    <w:rsid w:val="00D107B4"/>
    <w:rsid w:val="00D1257D"/>
    <w:rsid w:val="00D12A4E"/>
    <w:rsid w:val="00D12C66"/>
    <w:rsid w:val="00D14C4F"/>
    <w:rsid w:val="00D178EA"/>
    <w:rsid w:val="00D207E3"/>
    <w:rsid w:val="00D20844"/>
    <w:rsid w:val="00D210BD"/>
    <w:rsid w:val="00D214A1"/>
    <w:rsid w:val="00D2155E"/>
    <w:rsid w:val="00D2337F"/>
    <w:rsid w:val="00D234C9"/>
    <w:rsid w:val="00D23C9C"/>
    <w:rsid w:val="00D25617"/>
    <w:rsid w:val="00D25F9C"/>
    <w:rsid w:val="00D269AB"/>
    <w:rsid w:val="00D271D6"/>
    <w:rsid w:val="00D30A67"/>
    <w:rsid w:val="00D35BFA"/>
    <w:rsid w:val="00D35F89"/>
    <w:rsid w:val="00D42CF8"/>
    <w:rsid w:val="00D43B19"/>
    <w:rsid w:val="00D47D67"/>
    <w:rsid w:val="00D50442"/>
    <w:rsid w:val="00D5046D"/>
    <w:rsid w:val="00D50F15"/>
    <w:rsid w:val="00D52414"/>
    <w:rsid w:val="00D55D17"/>
    <w:rsid w:val="00D619EB"/>
    <w:rsid w:val="00D623EE"/>
    <w:rsid w:val="00D638D3"/>
    <w:rsid w:val="00D63D3B"/>
    <w:rsid w:val="00D647E1"/>
    <w:rsid w:val="00D64B97"/>
    <w:rsid w:val="00D65A60"/>
    <w:rsid w:val="00D7172F"/>
    <w:rsid w:val="00D72D8C"/>
    <w:rsid w:val="00D732B6"/>
    <w:rsid w:val="00D7420D"/>
    <w:rsid w:val="00D746A4"/>
    <w:rsid w:val="00D7524E"/>
    <w:rsid w:val="00D76717"/>
    <w:rsid w:val="00D816FC"/>
    <w:rsid w:val="00D856C9"/>
    <w:rsid w:val="00D86106"/>
    <w:rsid w:val="00D870D1"/>
    <w:rsid w:val="00D9153A"/>
    <w:rsid w:val="00D920D1"/>
    <w:rsid w:val="00D92AB1"/>
    <w:rsid w:val="00D954E9"/>
    <w:rsid w:val="00D95642"/>
    <w:rsid w:val="00D96C0A"/>
    <w:rsid w:val="00DA12CE"/>
    <w:rsid w:val="00DA2E3D"/>
    <w:rsid w:val="00DA3855"/>
    <w:rsid w:val="00DA3E4A"/>
    <w:rsid w:val="00DA441E"/>
    <w:rsid w:val="00DA4848"/>
    <w:rsid w:val="00DA7135"/>
    <w:rsid w:val="00DA7C6D"/>
    <w:rsid w:val="00DB2089"/>
    <w:rsid w:val="00DB30C7"/>
    <w:rsid w:val="00DB7BDF"/>
    <w:rsid w:val="00DC01CF"/>
    <w:rsid w:val="00DC0D2A"/>
    <w:rsid w:val="00DC0D4E"/>
    <w:rsid w:val="00DC1538"/>
    <w:rsid w:val="00DC355C"/>
    <w:rsid w:val="00DC4F25"/>
    <w:rsid w:val="00DC6096"/>
    <w:rsid w:val="00DC61D9"/>
    <w:rsid w:val="00DC77DB"/>
    <w:rsid w:val="00DD1A70"/>
    <w:rsid w:val="00DE1B3A"/>
    <w:rsid w:val="00DE1E12"/>
    <w:rsid w:val="00DE4B05"/>
    <w:rsid w:val="00DE4B21"/>
    <w:rsid w:val="00DE5930"/>
    <w:rsid w:val="00DE73A2"/>
    <w:rsid w:val="00DF0D6C"/>
    <w:rsid w:val="00DF120D"/>
    <w:rsid w:val="00DF198C"/>
    <w:rsid w:val="00DF23C2"/>
    <w:rsid w:val="00DF3E60"/>
    <w:rsid w:val="00DF6AA0"/>
    <w:rsid w:val="00DF75CF"/>
    <w:rsid w:val="00DF7FAF"/>
    <w:rsid w:val="00E00B5D"/>
    <w:rsid w:val="00E01369"/>
    <w:rsid w:val="00E02D5A"/>
    <w:rsid w:val="00E02DE4"/>
    <w:rsid w:val="00E03396"/>
    <w:rsid w:val="00E0472E"/>
    <w:rsid w:val="00E048D0"/>
    <w:rsid w:val="00E10C5D"/>
    <w:rsid w:val="00E10CF3"/>
    <w:rsid w:val="00E11C71"/>
    <w:rsid w:val="00E12BF5"/>
    <w:rsid w:val="00E17C08"/>
    <w:rsid w:val="00E21424"/>
    <w:rsid w:val="00E215CD"/>
    <w:rsid w:val="00E23CE0"/>
    <w:rsid w:val="00E23FAA"/>
    <w:rsid w:val="00E258BD"/>
    <w:rsid w:val="00E2669C"/>
    <w:rsid w:val="00E27E30"/>
    <w:rsid w:val="00E342F7"/>
    <w:rsid w:val="00E40155"/>
    <w:rsid w:val="00E410AA"/>
    <w:rsid w:val="00E43737"/>
    <w:rsid w:val="00E4447B"/>
    <w:rsid w:val="00E4785E"/>
    <w:rsid w:val="00E50E69"/>
    <w:rsid w:val="00E52AA7"/>
    <w:rsid w:val="00E5514E"/>
    <w:rsid w:val="00E6237E"/>
    <w:rsid w:val="00E6243A"/>
    <w:rsid w:val="00E64FDF"/>
    <w:rsid w:val="00E65B7D"/>
    <w:rsid w:val="00E67173"/>
    <w:rsid w:val="00E67B3D"/>
    <w:rsid w:val="00E71C6E"/>
    <w:rsid w:val="00E71ED3"/>
    <w:rsid w:val="00E74019"/>
    <w:rsid w:val="00E76A50"/>
    <w:rsid w:val="00E77355"/>
    <w:rsid w:val="00E80A64"/>
    <w:rsid w:val="00E825F5"/>
    <w:rsid w:val="00E84387"/>
    <w:rsid w:val="00E846C7"/>
    <w:rsid w:val="00E84B5A"/>
    <w:rsid w:val="00E91C86"/>
    <w:rsid w:val="00E93A26"/>
    <w:rsid w:val="00E94637"/>
    <w:rsid w:val="00E95400"/>
    <w:rsid w:val="00E96050"/>
    <w:rsid w:val="00E96B3A"/>
    <w:rsid w:val="00E97BBE"/>
    <w:rsid w:val="00EA0C8D"/>
    <w:rsid w:val="00EA10E1"/>
    <w:rsid w:val="00EA274F"/>
    <w:rsid w:val="00EA3D25"/>
    <w:rsid w:val="00EA4582"/>
    <w:rsid w:val="00EA4829"/>
    <w:rsid w:val="00EA576C"/>
    <w:rsid w:val="00EA61CC"/>
    <w:rsid w:val="00EA726D"/>
    <w:rsid w:val="00EB0B9F"/>
    <w:rsid w:val="00EB1C76"/>
    <w:rsid w:val="00EB4482"/>
    <w:rsid w:val="00EB6B92"/>
    <w:rsid w:val="00EC2B3F"/>
    <w:rsid w:val="00EC4C10"/>
    <w:rsid w:val="00EC6EA4"/>
    <w:rsid w:val="00EC793A"/>
    <w:rsid w:val="00ED229E"/>
    <w:rsid w:val="00ED2D78"/>
    <w:rsid w:val="00ED31FE"/>
    <w:rsid w:val="00ED3823"/>
    <w:rsid w:val="00ED53C9"/>
    <w:rsid w:val="00ED7701"/>
    <w:rsid w:val="00EE034C"/>
    <w:rsid w:val="00EE09EB"/>
    <w:rsid w:val="00EE1020"/>
    <w:rsid w:val="00EE1451"/>
    <w:rsid w:val="00EE21A5"/>
    <w:rsid w:val="00EE2244"/>
    <w:rsid w:val="00EE22CE"/>
    <w:rsid w:val="00EE7C31"/>
    <w:rsid w:val="00EF0B95"/>
    <w:rsid w:val="00EF144F"/>
    <w:rsid w:val="00EF1843"/>
    <w:rsid w:val="00EF2480"/>
    <w:rsid w:val="00EF387A"/>
    <w:rsid w:val="00EF62BC"/>
    <w:rsid w:val="00EF752A"/>
    <w:rsid w:val="00F0068C"/>
    <w:rsid w:val="00F01586"/>
    <w:rsid w:val="00F0183D"/>
    <w:rsid w:val="00F02F86"/>
    <w:rsid w:val="00F04E6E"/>
    <w:rsid w:val="00F05A95"/>
    <w:rsid w:val="00F11A4A"/>
    <w:rsid w:val="00F11E42"/>
    <w:rsid w:val="00F1285C"/>
    <w:rsid w:val="00F13EFB"/>
    <w:rsid w:val="00F14A25"/>
    <w:rsid w:val="00F16D40"/>
    <w:rsid w:val="00F16E8F"/>
    <w:rsid w:val="00F1701B"/>
    <w:rsid w:val="00F17199"/>
    <w:rsid w:val="00F202D9"/>
    <w:rsid w:val="00F21ACC"/>
    <w:rsid w:val="00F244E5"/>
    <w:rsid w:val="00F30492"/>
    <w:rsid w:val="00F31291"/>
    <w:rsid w:val="00F35070"/>
    <w:rsid w:val="00F37ADE"/>
    <w:rsid w:val="00F417D4"/>
    <w:rsid w:val="00F423FA"/>
    <w:rsid w:val="00F427D1"/>
    <w:rsid w:val="00F442DE"/>
    <w:rsid w:val="00F443C3"/>
    <w:rsid w:val="00F44906"/>
    <w:rsid w:val="00F45EC2"/>
    <w:rsid w:val="00F47B18"/>
    <w:rsid w:val="00F535BF"/>
    <w:rsid w:val="00F5503A"/>
    <w:rsid w:val="00F5514C"/>
    <w:rsid w:val="00F57F9D"/>
    <w:rsid w:val="00F61037"/>
    <w:rsid w:val="00F620BB"/>
    <w:rsid w:val="00F62BA0"/>
    <w:rsid w:val="00F63C47"/>
    <w:rsid w:val="00F65081"/>
    <w:rsid w:val="00F65645"/>
    <w:rsid w:val="00F66532"/>
    <w:rsid w:val="00F70E16"/>
    <w:rsid w:val="00F73DB3"/>
    <w:rsid w:val="00F74163"/>
    <w:rsid w:val="00F7476F"/>
    <w:rsid w:val="00F75CF0"/>
    <w:rsid w:val="00F7605E"/>
    <w:rsid w:val="00F77055"/>
    <w:rsid w:val="00F77E67"/>
    <w:rsid w:val="00F77F87"/>
    <w:rsid w:val="00F81A6F"/>
    <w:rsid w:val="00F839BE"/>
    <w:rsid w:val="00F84431"/>
    <w:rsid w:val="00F8474D"/>
    <w:rsid w:val="00F85DF0"/>
    <w:rsid w:val="00F90EFC"/>
    <w:rsid w:val="00F91F73"/>
    <w:rsid w:val="00F94DDA"/>
    <w:rsid w:val="00FA048B"/>
    <w:rsid w:val="00FA5AD2"/>
    <w:rsid w:val="00FB0C78"/>
    <w:rsid w:val="00FB3FF0"/>
    <w:rsid w:val="00FB42C6"/>
    <w:rsid w:val="00FB4B94"/>
    <w:rsid w:val="00FB5484"/>
    <w:rsid w:val="00FB64C7"/>
    <w:rsid w:val="00FC0853"/>
    <w:rsid w:val="00FC16B2"/>
    <w:rsid w:val="00FC246C"/>
    <w:rsid w:val="00FC4F1B"/>
    <w:rsid w:val="00FC5624"/>
    <w:rsid w:val="00FC6806"/>
    <w:rsid w:val="00FD45A0"/>
    <w:rsid w:val="00FD69C1"/>
    <w:rsid w:val="00FD70E3"/>
    <w:rsid w:val="00FD79A4"/>
    <w:rsid w:val="00FE052F"/>
    <w:rsid w:val="00FE2519"/>
    <w:rsid w:val="00FE2FC9"/>
    <w:rsid w:val="00FE543C"/>
    <w:rsid w:val="00FE7A71"/>
    <w:rsid w:val="00FF1A43"/>
    <w:rsid w:val="00FF26B4"/>
    <w:rsid w:val="00FF2EE4"/>
    <w:rsid w:val="00FF3D4F"/>
    <w:rsid w:val="182E7A0E"/>
    <w:rsid w:val="29E85BBF"/>
    <w:rsid w:val="31E02516"/>
    <w:rsid w:val="3BB8D923"/>
    <w:rsid w:val="47B79D27"/>
    <w:rsid w:val="53912265"/>
    <w:rsid w:val="5A8DEC65"/>
    <w:rsid w:val="5B80E731"/>
    <w:rsid w:val="697EE38E"/>
    <w:rsid w:val="77848DC3"/>
    <w:rsid w:val="7D96D967"/>
    <w:rsid w:val="7ECD2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link w:val="NoteChar"/>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styleId="SubtleEmphasis">
    <w:name w:val="Subtle Emphasis"/>
    <w:basedOn w:val="DefaultParagraphFont"/>
    <w:uiPriority w:val="19"/>
    <w:qFormat/>
    <w:rsid w:val="00FE2FC9"/>
    <w:rPr>
      <w:i/>
      <w:iCs/>
      <w:color w:val="404040" w:themeColor="text1" w:themeTint="BF"/>
    </w:rPr>
  </w:style>
  <w:style w:type="character" w:customStyle="1" w:styleId="NoteChar">
    <w:name w:val="Note Char"/>
    <w:link w:val="Note"/>
    <w:rsid w:val="00080AD3"/>
    <w:rPr>
      <w:rFonts w:ascii="Arial" w:eastAsia="Times New Roman" w:hAnsi="Arial" w:cs="Arial"/>
      <w:sz w:val="18"/>
      <w:szCs w:val="20"/>
      <w:lang w:val="en-AU"/>
    </w:rPr>
  </w:style>
  <w:style w:type="character" w:styleId="UnresolvedMention">
    <w:name w:val="Unresolved Mention"/>
    <w:basedOn w:val="DefaultParagraphFont"/>
    <w:uiPriority w:val="99"/>
    <w:semiHidden/>
    <w:unhideWhenUsed/>
    <w:rsid w:val="00141654"/>
    <w:rPr>
      <w:color w:val="605E5C"/>
      <w:shd w:val="clear" w:color="auto" w:fill="E1DFDD"/>
    </w:rPr>
  </w:style>
  <w:style w:type="paragraph" w:customStyle="1" w:styleId="P1">
    <w:name w:val="P1"/>
    <w:aliases w:val="(a)"/>
    <w:basedOn w:val="Normal"/>
    <w:link w:val="aChar"/>
    <w:qFormat/>
    <w:rsid w:val="00952523"/>
    <w:pPr>
      <w:widowControl/>
      <w:tabs>
        <w:tab w:val="left" w:pos="1191"/>
      </w:tabs>
      <w:autoSpaceDE/>
      <w:autoSpaceDN/>
      <w:spacing w:before="60" w:after="60"/>
      <w:ind w:left="1191" w:hanging="454"/>
    </w:pPr>
    <w:rPr>
      <w:rFonts w:ascii="Times New Roman" w:eastAsia="Times New Roman" w:hAnsi="Times New Roman" w:cs="Times New Roman"/>
      <w:sz w:val="24"/>
      <w:szCs w:val="24"/>
      <w:lang w:val="en-AU"/>
    </w:rPr>
  </w:style>
  <w:style w:type="character" w:customStyle="1" w:styleId="aChar">
    <w:name w:val="(a) Char"/>
    <w:aliases w:val="P1 Char"/>
    <w:link w:val="P1"/>
    <w:rsid w:val="00952523"/>
    <w:rPr>
      <w:rFonts w:ascii="Times New Roman" w:eastAsia="Times New Roman" w:hAnsi="Times New Roman" w:cs="Times New Roman"/>
      <w:sz w:val="24"/>
      <w:szCs w:val="24"/>
      <w:lang w:val="en-AU"/>
    </w:rPr>
  </w:style>
  <w:style w:type="paragraph" w:customStyle="1" w:styleId="LDClause">
    <w:name w:val="LDClause"/>
    <w:basedOn w:val="Normal"/>
    <w:link w:val="LDClauseChar"/>
    <w:rsid w:val="00660441"/>
    <w:pPr>
      <w:widowControl/>
      <w:tabs>
        <w:tab w:val="right" w:pos="454"/>
        <w:tab w:val="left" w:pos="737"/>
      </w:tabs>
      <w:autoSpaceDE/>
      <w:autoSpaceDN/>
      <w:spacing w:before="60" w:after="60"/>
      <w:ind w:left="737" w:hanging="1021"/>
    </w:pPr>
    <w:rPr>
      <w:rFonts w:ascii="Times New Roman" w:eastAsia="Times New Roman" w:hAnsi="Times New Roman" w:cs="Times New Roman"/>
      <w:sz w:val="24"/>
      <w:szCs w:val="24"/>
      <w:lang w:val="en-AU"/>
    </w:rPr>
  </w:style>
  <w:style w:type="character" w:customStyle="1" w:styleId="LDClauseChar">
    <w:name w:val="LDClause Char"/>
    <w:link w:val="LDClause"/>
    <w:rsid w:val="00660441"/>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B31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3705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806987">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587930">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files/ac-131-01-v12" TargetMode="External"/><Relationship Id="rId13" Type="http://schemas.openxmlformats.org/officeDocument/2006/relationships/hyperlink" Target="https://www.casa.gov.au/safety-management/fatigue-management/fatigue-management-resources"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sa.gov.au/safety-management/fatigue-management/fatigue-management-resources"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sa.gov.au/safety-management/fatigue-management/fatigue-management-resources/sample-operations-manuals-appendices-1-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nsultation.casa.gov.au/regulatory-program/pp1816us/consultatio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casa.gov.au/files/ac131-02v10pdf" TargetMode="External"/><Relationship Id="rId14" Type="http://schemas.openxmlformats.org/officeDocument/2006/relationships/hyperlink" Target="https://www.casa.gov.au/safety-management/fatigue-management/fatigue-management-resources/sample-operations-manuals-appendices-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2B3D-AF6A-499A-907F-603E11D6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Proposed new Part 131 Manual of Standards - Balloons and hot airships - (CD 2103OS)</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Part 131 Manual of Standards - Balloons and hot airships - (CD 2103OS)</dc:title>
  <dc:subject>Regulatory consultation</dc:subject>
  <dc:creator>Civil Aviation Safety Authority</dc:creator>
  <cp:keywords>Civil Aviation Safety Authority, CASA, regulatory consultation CASA, Proposed new Part 131 Manual of Standards - Balloons and hot airships - (CD 2103OS)</cp:keywords>
  <cp:lastModifiedBy>Goosen, Elizabeth</cp:lastModifiedBy>
  <cp:revision>27</cp:revision>
  <dcterms:created xsi:type="dcterms:W3CDTF">2021-06-29T00:32:00Z</dcterms:created>
  <dcterms:modified xsi:type="dcterms:W3CDTF">2021-08-16T01:28:00Z</dcterms:modified>
  <cp:category>Part 131 Manual of Standards- Balloons and hot airships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